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a93" w14:textId="1f49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9 сентября 2010 № 704 "Об утверждении Правил организации скрининга"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ноября 2022 года № ҚР ДСМ-123. Зарегистрирован в Министерстве юстиции Республики Казахстан 2 ноября 2022 года № 30381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№ 704 "Об утверждении Правил организации скрининга" (зарегистрирован в Реестре государственной регистрации нормативных правовых актов под № 6490)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Сыворотка крови или сухие пятна крови беременных женщин направляются организациями здравоохранения, проводившими первый этап пренатального скрининга, на второй этап пренатального скрининга в срок не позднее 36 часов после забора крови.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МСМ из сыворотки крови или сухих пятен крови и расчет комбинированного риска выполняется в субъектах здравоохранения, имеющих лицензию на медицинскую деятельность по подвиду "Лабораторная диагностика" и медицинскую информационную систему или лабораторную информационную систему, интегрированную с медицинской информационной системой.".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