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59f5" w14:textId="b175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19 ноября 2019 года № 90 "Об утверждении Правил формирования тарифов"</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31 октября 2022 года № 78. Зарегистрирован в Министерстве юстиции Республики Казахстан 1 ноября 2022 года № 30363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19 ноября 2019 года № 90 "Об утверждении Правил формирования тарифов" (зарегистрирован в Реестре государственной регистрации нормативных правовых актов за № 19617)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тарифов,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9 изложить в следующей редакции:</w:t>
      </w:r>
    </w:p>
    <w:bookmarkStart w:name="z8" w:id="3"/>
    <w:p>
      <w:pPr>
        <w:spacing w:after="0"/>
        <w:ind w:left="0"/>
        <w:jc w:val="both"/>
      </w:pPr>
      <w:r>
        <w:rPr>
          <w:rFonts w:ascii="Times New Roman"/>
          <w:b w:val="false"/>
          <w:i w:val="false"/>
          <w:color w:val="000000"/>
          <w:sz w:val="28"/>
        </w:rPr>
        <w:t>
      "4) применение прямолинейного метода начисления износа;";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"24. Ведомство уполномоченного органа выносит предлагаемые субъектом проекты тарифа и тарифной сметы на обсуждение при проведении публичных слушаний.</w:t>
      </w:r>
    </w:p>
    <w:bookmarkEnd w:id="4"/>
    <w:bookmarkStart w:name="z11" w:id="5"/>
    <w:p>
      <w:pPr>
        <w:spacing w:after="0"/>
        <w:ind w:left="0"/>
        <w:jc w:val="both"/>
      </w:pPr>
      <w:r>
        <w:rPr>
          <w:rFonts w:ascii="Times New Roman"/>
          <w:b w:val="false"/>
          <w:i w:val="false"/>
          <w:color w:val="000000"/>
          <w:sz w:val="28"/>
        </w:rPr>
        <w:t xml:space="preserve">
      Публичные слушания проводятся уполномоченным органом при утверждении тарифа не позднее чем за тридцать календарных дней до утверждения тарифа, при утверждении тарифа в упрощенном порядке, а также при утверждении тарифа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Закона и в случаях, предусмотренных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22 Закона, – не позднее чем за десять календарных дней до утверждения тарифа.";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"34. К заявлению об изменении утвержденной тарифной сметы без повышения тарифа прилагаются проект тарифной сметы с учетом изменений без повышения тарифа и материалы, обосновывающие и подтверждающие необходимость внесения изменений (копии договоров, актов выполненных работ/приемов-передачи,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 расчеты).</w:t>
      </w:r>
    </w:p>
    <w:bookmarkEnd w:id="6"/>
    <w:bookmarkStart w:name="z14" w:id="7"/>
    <w:p>
      <w:pPr>
        <w:spacing w:after="0"/>
        <w:ind w:left="0"/>
        <w:jc w:val="both"/>
      </w:pPr>
      <w:r>
        <w:rPr>
          <w:rFonts w:ascii="Times New Roman"/>
          <w:b w:val="false"/>
          <w:i w:val="false"/>
          <w:color w:val="000000"/>
          <w:sz w:val="28"/>
        </w:rPr>
        <w:t>
      Заявление об изменении утвержденной тарифной сметы без повышения тарифа, а также прилагаемые к нему расчеты и обосновывающие материалы подготавливаются и подаются в ведомство уполномоченного органа субъектом в отдельности на каждый вид регулируемых услуг.";</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16" w:id="8"/>
    <w:p>
      <w:pPr>
        <w:spacing w:after="0"/>
        <w:ind w:left="0"/>
        <w:jc w:val="both"/>
      </w:pPr>
      <w:r>
        <w:rPr>
          <w:rFonts w:ascii="Times New Roman"/>
          <w:b w:val="false"/>
          <w:i w:val="false"/>
          <w:color w:val="000000"/>
          <w:sz w:val="28"/>
        </w:rPr>
        <w:t>
      "42. В период действия тарифа субъект ежегодно не позднее 1 мая года, следующего за отчетным периодом, предоставляет в ведомство уполномоченного органа отчет об исполнении утвержденной тарифной сметы, с приложением обосновывающих материалов согласно пункту 43 настоящих Правил и по формам согласно приложению 1 к настоящим Правилам.</w:t>
      </w:r>
    </w:p>
    <w:bookmarkEnd w:id="8"/>
    <w:bookmarkStart w:name="z17" w:id="9"/>
    <w:p>
      <w:pPr>
        <w:spacing w:after="0"/>
        <w:ind w:left="0"/>
        <w:jc w:val="both"/>
      </w:pPr>
      <w:r>
        <w:rPr>
          <w:rFonts w:ascii="Times New Roman"/>
          <w:b w:val="false"/>
          <w:i w:val="false"/>
          <w:color w:val="000000"/>
          <w:sz w:val="28"/>
        </w:rPr>
        <w:t>
      При утверждении тарифа с применением стимулирующего метода тарифного регулирования субъект ежегодно в срок не позднее 1 мая отчетного периода представляет в ведомство уполномоченного органа, государственный орган либо местный исполнительный орган отчеты о фактически достигнутых за отчетный год доходах, расходах, соблюдении показателей качества и надежности регулируемых услуг, достижении показателей эффективности деятельности субъектов в порядке, определяемым уполномоченным органом.</w:t>
      </w:r>
    </w:p>
    <w:bookmarkEnd w:id="9"/>
    <w:bookmarkStart w:name="z18" w:id="10"/>
    <w:p>
      <w:pPr>
        <w:spacing w:after="0"/>
        <w:ind w:left="0"/>
        <w:jc w:val="both"/>
      </w:pPr>
      <w:r>
        <w:rPr>
          <w:rFonts w:ascii="Times New Roman"/>
          <w:b w:val="false"/>
          <w:i w:val="false"/>
          <w:color w:val="000000"/>
          <w:sz w:val="28"/>
        </w:rPr>
        <w:t>
      Прилагаемые к отчету об исполнении утвержденной тарифной сметы расчеты и обосновывающие материалы подготавливаются субъектом в отдельности на каждый вид регулируемых услуг.";</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20" w:id="11"/>
    <w:p>
      <w:pPr>
        <w:spacing w:after="0"/>
        <w:ind w:left="0"/>
        <w:jc w:val="both"/>
      </w:pPr>
      <w:r>
        <w:rPr>
          <w:rFonts w:ascii="Times New Roman"/>
          <w:b w:val="false"/>
          <w:i w:val="false"/>
          <w:color w:val="000000"/>
          <w:sz w:val="28"/>
        </w:rPr>
        <w:t>
      "44. Анализ отчета субъекта об исполнении утвержденной тарифной сметы проводится ведомством уполномоченного органа в срок не более девяноста календарных дней со дня его поступления.</w:t>
      </w:r>
    </w:p>
    <w:bookmarkEnd w:id="11"/>
    <w:bookmarkStart w:name="z21" w:id="12"/>
    <w:p>
      <w:pPr>
        <w:spacing w:after="0"/>
        <w:ind w:left="0"/>
        <w:jc w:val="both"/>
      </w:pPr>
      <w:r>
        <w:rPr>
          <w:rFonts w:ascii="Times New Roman"/>
          <w:b w:val="false"/>
          <w:i w:val="false"/>
          <w:color w:val="000000"/>
          <w:sz w:val="28"/>
        </w:rPr>
        <w:t>
      В случае, если при рассмотрении отчета субъекта об исполнении утвержденной тарифной сметы необходима дополнительная информация, ведомство уполномоченного органа запрашивает ее в письменном виде с установлением срока, но не менее пяти рабочих дней.</w:t>
      </w:r>
    </w:p>
    <w:bookmarkEnd w:id="12"/>
    <w:bookmarkStart w:name="z22" w:id="13"/>
    <w:p>
      <w:pPr>
        <w:spacing w:after="0"/>
        <w:ind w:left="0"/>
        <w:jc w:val="both"/>
      </w:pPr>
      <w:r>
        <w:rPr>
          <w:rFonts w:ascii="Times New Roman"/>
          <w:b w:val="false"/>
          <w:i w:val="false"/>
          <w:color w:val="000000"/>
          <w:sz w:val="28"/>
        </w:rPr>
        <w:t>
      При этом срок проведения анализа отчета субъекта об исполнении утвержденной тарифной сметы приостанавливается до получения необходимой информации с извещением об этом субъекта.";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106-1</w:t>
      </w:r>
      <w:r>
        <w:rPr>
          <w:rFonts w:ascii="Times New Roman"/>
          <w:b w:val="false"/>
          <w:i w:val="false"/>
          <w:color w:val="000000"/>
          <w:sz w:val="28"/>
        </w:rPr>
        <w:t xml:space="preserve"> исключить;</w:t>
      </w:r>
    </w:p>
    <w:bookmarkStart w:name="z24" w:id="14"/>
    <w:p>
      <w:pPr>
        <w:spacing w:after="0"/>
        <w:ind w:left="0"/>
        <w:jc w:val="both"/>
      </w:pPr>
      <w:r>
        <w:rPr>
          <w:rFonts w:ascii="Times New Roman"/>
          <w:b w:val="false"/>
          <w:i w:val="false"/>
          <w:color w:val="000000"/>
          <w:sz w:val="28"/>
        </w:rPr>
        <w:t>
      подпункт 4) пункта 220 изложить в следующей редакции:</w:t>
      </w:r>
    </w:p>
    <w:bookmarkEnd w:id="14"/>
    <w:bookmarkStart w:name="z25" w:id="15"/>
    <w:p>
      <w:pPr>
        <w:spacing w:after="0"/>
        <w:ind w:left="0"/>
        <w:jc w:val="both"/>
      </w:pPr>
      <w:r>
        <w:rPr>
          <w:rFonts w:ascii="Times New Roman"/>
          <w:b w:val="false"/>
          <w:i w:val="false"/>
          <w:color w:val="000000"/>
          <w:sz w:val="28"/>
        </w:rPr>
        <w:t>
      "4) неисполнение статей затрат утвержденной тарифной сметы более чем на пять процентов от размеров, предусмотренных утвержденной тарифной сметой, за исключением следующих случаев:</w:t>
      </w:r>
    </w:p>
    <w:bookmarkEnd w:id="15"/>
    <w:bookmarkStart w:name="z26" w:id="16"/>
    <w:p>
      <w:pPr>
        <w:spacing w:after="0"/>
        <w:ind w:left="0"/>
        <w:jc w:val="both"/>
      </w:pPr>
      <w:r>
        <w:rPr>
          <w:rFonts w:ascii="Times New Roman"/>
          <w:b w:val="false"/>
          <w:i w:val="false"/>
          <w:color w:val="000000"/>
          <w:sz w:val="28"/>
        </w:rPr>
        <w:t>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или экспресс-энергоаудита, проведением мероприятий по снижению нормативных технических потерь;</w:t>
      </w:r>
    </w:p>
    <w:bookmarkEnd w:id="16"/>
    <w:bookmarkStart w:name="z27" w:id="17"/>
    <w:p>
      <w:pPr>
        <w:spacing w:after="0"/>
        <w:ind w:left="0"/>
        <w:jc w:val="both"/>
      </w:pPr>
      <w:r>
        <w:rPr>
          <w:rFonts w:ascii="Times New Roman"/>
          <w:b w:val="false"/>
          <w:i w:val="false"/>
          <w:color w:val="000000"/>
          <w:sz w:val="28"/>
        </w:rPr>
        <w:t>
      экономии затрат в связи со снижением объемов регулируемых услуг по причинам, не зависящим от субъекта. При этом из общей суммы неисполнения утвержденной тарифной сметы исключается сумма недополученного дохода, соразмерная снижению объемов, на оставшуюся сумму необоснованного дохода ведомством уполномоченного органа вводится временный компенсирующий тариф;</w:t>
      </w:r>
    </w:p>
    <w:bookmarkEnd w:id="17"/>
    <w:bookmarkStart w:name="z28" w:id="18"/>
    <w:p>
      <w:pPr>
        <w:spacing w:after="0"/>
        <w:ind w:left="0"/>
        <w:jc w:val="both"/>
      </w:pPr>
      <w:r>
        <w:rPr>
          <w:rFonts w:ascii="Times New Roman"/>
          <w:b w:val="false"/>
          <w:i w:val="false"/>
          <w:color w:val="000000"/>
          <w:sz w:val="28"/>
        </w:rPr>
        <w:t>
      экономии денег, сложившейся по результатам проведенных конкурсных (тендерных) процедур.";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части второй пункта 302 изложить в следующей редакции:</w:t>
      </w:r>
    </w:p>
    <w:bookmarkStart w:name="z30" w:id="19"/>
    <w:p>
      <w:pPr>
        <w:spacing w:after="0"/>
        <w:ind w:left="0"/>
        <w:jc w:val="both"/>
      </w:pPr>
      <w:r>
        <w:rPr>
          <w:rFonts w:ascii="Times New Roman"/>
          <w:b w:val="false"/>
          <w:i w:val="false"/>
          <w:color w:val="000000"/>
          <w:sz w:val="28"/>
        </w:rPr>
        <w:t xml:space="preserve">
      "9) проект тарифной сметы по форме 7, 8 и 9 проектов тарифа, тарифных смет на регулируемую услугу, предоставляемую субъектом, созданным впервые или предоставляющим новую регулируемую услугу (новые регулируемые услуги) или в случае приобретения (строительства) новых объектов и (или) участков, если действующий тариф на регулируемые услуги данного субъекта утвержден раздельно по объектам и (или) участкам или в случае приобретения (строительства) новых участков подъездных путей, не являющихся неразрывной частью подъездных путей, на услуги которых субъекту утвержден тариф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328</w:t>
      </w:r>
      <w:r>
        <w:rPr>
          <w:rFonts w:ascii="Times New Roman"/>
          <w:b w:val="false"/>
          <w:i w:val="false"/>
          <w:color w:val="000000"/>
          <w:sz w:val="28"/>
        </w:rPr>
        <w:t xml:space="preserve"> изложить в следующей редакции:</w:t>
      </w:r>
    </w:p>
    <w:bookmarkStart w:name="z32" w:id="20"/>
    <w:p>
      <w:pPr>
        <w:spacing w:after="0"/>
        <w:ind w:left="0"/>
        <w:jc w:val="both"/>
      </w:pPr>
      <w:r>
        <w:rPr>
          <w:rFonts w:ascii="Times New Roman"/>
          <w:b w:val="false"/>
          <w:i w:val="false"/>
          <w:color w:val="000000"/>
          <w:sz w:val="28"/>
        </w:rPr>
        <w:t>
      "328. Субъект ежегодно не позднее 1 мая года, следующего за отчетным периодом, предоставляет в ведомство уполномоченного органа отчет об исполнении утвержденной тарифной сметы за предшествующий календарный год с приложением обосновывающих материалов согласно пункту 329 настоящих Правил и по форме 11, согласно приложению 1 к настоящим Правилам.</w:t>
      </w:r>
    </w:p>
    <w:bookmarkEnd w:id="20"/>
    <w:bookmarkStart w:name="z33" w:id="21"/>
    <w:p>
      <w:pPr>
        <w:spacing w:after="0"/>
        <w:ind w:left="0"/>
        <w:jc w:val="both"/>
      </w:pPr>
      <w:r>
        <w:rPr>
          <w:rFonts w:ascii="Times New Roman"/>
          <w:b w:val="false"/>
          <w:i w:val="false"/>
          <w:color w:val="000000"/>
          <w:sz w:val="28"/>
        </w:rPr>
        <w:t>
      Прилагаемые к отчету об исполнении утвержденной тарифной сметы расчеты и обосновывающие материалы подготавливаются субъектом в отдельности на каждый вид регулируемых услуг.";</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330</w:t>
      </w:r>
      <w:r>
        <w:rPr>
          <w:rFonts w:ascii="Times New Roman"/>
          <w:b w:val="false"/>
          <w:i w:val="false"/>
          <w:color w:val="000000"/>
          <w:sz w:val="28"/>
        </w:rPr>
        <w:t xml:space="preserve"> изложить в следующей редакции:</w:t>
      </w:r>
    </w:p>
    <w:bookmarkStart w:name="z35" w:id="22"/>
    <w:p>
      <w:pPr>
        <w:spacing w:after="0"/>
        <w:ind w:left="0"/>
        <w:jc w:val="both"/>
      </w:pPr>
      <w:r>
        <w:rPr>
          <w:rFonts w:ascii="Times New Roman"/>
          <w:b w:val="false"/>
          <w:i w:val="false"/>
          <w:color w:val="000000"/>
          <w:sz w:val="28"/>
        </w:rPr>
        <w:t>
      "330. Анализ отчета субъекта об исполнении утвержденной тарифной сметы проводится ведомством уполномоченного органа в срок не более девяноста календарных дней.</w:t>
      </w:r>
    </w:p>
    <w:bookmarkEnd w:id="22"/>
    <w:bookmarkStart w:name="z36" w:id="23"/>
    <w:p>
      <w:pPr>
        <w:spacing w:after="0"/>
        <w:ind w:left="0"/>
        <w:jc w:val="both"/>
      </w:pPr>
      <w:r>
        <w:rPr>
          <w:rFonts w:ascii="Times New Roman"/>
          <w:b w:val="false"/>
          <w:i w:val="false"/>
          <w:color w:val="000000"/>
          <w:sz w:val="28"/>
        </w:rPr>
        <w:t>
      В случае, если при рассмотрении отчета субъекта об исполнении утвержденной тарифной сметы необходима дополнительная информация, ведомство уполномоченного органа запрашивает ее в письменном виде с установлением срока, но не менее пяти рабочих дней.</w:t>
      </w:r>
    </w:p>
    <w:bookmarkEnd w:id="23"/>
    <w:bookmarkStart w:name="z37" w:id="24"/>
    <w:p>
      <w:pPr>
        <w:spacing w:after="0"/>
        <w:ind w:left="0"/>
        <w:jc w:val="both"/>
      </w:pPr>
      <w:r>
        <w:rPr>
          <w:rFonts w:ascii="Times New Roman"/>
          <w:b w:val="false"/>
          <w:i w:val="false"/>
          <w:color w:val="000000"/>
          <w:sz w:val="28"/>
        </w:rPr>
        <w:t>
      При этом срок проведения анализа отчета субъекта об исполнении утвержденной тарифной сметы приостанавливается до получения необходимой информации с извещением об этом субъекта.";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338</w:t>
      </w:r>
      <w:r>
        <w:rPr>
          <w:rFonts w:ascii="Times New Roman"/>
          <w:b w:val="false"/>
          <w:i w:val="false"/>
          <w:color w:val="000000"/>
          <w:sz w:val="28"/>
        </w:rPr>
        <w:t xml:space="preserve"> и </w:t>
      </w:r>
      <w:r>
        <w:rPr>
          <w:rFonts w:ascii="Times New Roman"/>
          <w:b w:val="false"/>
          <w:i w:val="false"/>
          <w:color w:val="000000"/>
          <w:sz w:val="28"/>
        </w:rPr>
        <w:t>339</w:t>
      </w:r>
      <w:r>
        <w:rPr>
          <w:rFonts w:ascii="Times New Roman"/>
          <w:b w:val="false"/>
          <w:i w:val="false"/>
          <w:color w:val="000000"/>
          <w:sz w:val="28"/>
        </w:rPr>
        <w:t xml:space="preserve"> изложить в следующей редакции:</w:t>
      </w:r>
    </w:p>
    <w:bookmarkStart w:name="z39" w:id="25"/>
    <w:p>
      <w:pPr>
        <w:spacing w:after="0"/>
        <w:ind w:left="0"/>
        <w:jc w:val="both"/>
      </w:pPr>
      <w:r>
        <w:rPr>
          <w:rFonts w:ascii="Times New Roman"/>
          <w:b w:val="false"/>
          <w:i w:val="false"/>
          <w:color w:val="000000"/>
          <w:sz w:val="28"/>
        </w:rPr>
        <w:t>
      "338. Реализация утвержденной инвестиционной программы и возврат заемных средств, привлеченных для ее реализации, а также возврат средств, привлеченных для реализации государственных программ и (или) национальных проектов осуществляются:</w:t>
      </w:r>
    </w:p>
    <w:bookmarkEnd w:id="25"/>
    <w:bookmarkStart w:name="z40" w:id="26"/>
    <w:p>
      <w:pPr>
        <w:spacing w:after="0"/>
        <w:ind w:left="0"/>
        <w:jc w:val="both"/>
      </w:pPr>
      <w:r>
        <w:rPr>
          <w:rFonts w:ascii="Times New Roman"/>
          <w:b w:val="false"/>
          <w:i w:val="false"/>
          <w:color w:val="000000"/>
          <w:sz w:val="28"/>
        </w:rPr>
        <w:t>
      за счет прибыли и амортизационных отчислений, учтенных в тарифе;</w:t>
      </w:r>
    </w:p>
    <w:bookmarkEnd w:id="26"/>
    <w:bookmarkStart w:name="z41" w:id="27"/>
    <w:p>
      <w:pPr>
        <w:spacing w:after="0"/>
        <w:ind w:left="0"/>
        <w:jc w:val="both"/>
      </w:pPr>
      <w:r>
        <w:rPr>
          <w:rFonts w:ascii="Times New Roman"/>
          <w:b w:val="false"/>
          <w:i w:val="false"/>
          <w:color w:val="000000"/>
          <w:sz w:val="28"/>
        </w:rPr>
        <w:t>
      за счет иных источников, не запрещенных законодательством Республики Казахстан.</w:t>
      </w:r>
    </w:p>
    <w:bookmarkEnd w:id="27"/>
    <w:bookmarkStart w:name="z42" w:id="28"/>
    <w:p>
      <w:pPr>
        <w:spacing w:after="0"/>
        <w:ind w:left="0"/>
        <w:jc w:val="both"/>
      </w:pPr>
      <w:r>
        <w:rPr>
          <w:rFonts w:ascii="Times New Roman"/>
          <w:b w:val="false"/>
          <w:i w:val="false"/>
          <w:color w:val="000000"/>
          <w:sz w:val="28"/>
        </w:rPr>
        <w:t>
      339. Субъект самостоятельно распоряжается недоиспользованной частью затрат, предусмотренных в утвержденной инвестиционной программе при условии исполнения мероприятий,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или экспресс-энергоаудита, проведением мероприятий по снижению нормативных технических потерь или сокращением объемов предоставляемых регулируемых услуг по причинам, не зависящим от субъекта, или результатам проведения конкурсных (тендерных) процедур.";</w:t>
      </w:r>
    </w:p>
    <w:bookmarkEnd w:id="28"/>
    <w:bookmarkStart w:name="z43" w:id="2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8)</w:t>
      </w:r>
      <w:r>
        <w:rPr>
          <w:rFonts w:ascii="Times New Roman"/>
          <w:b w:val="false"/>
          <w:i w:val="false"/>
          <w:color w:val="000000"/>
          <w:sz w:val="28"/>
        </w:rPr>
        <w:t xml:space="preserve"> пункта 341 изложить в следующей редакции:</w:t>
      </w:r>
    </w:p>
    <w:bookmarkEnd w:id="29"/>
    <w:bookmarkStart w:name="z44" w:id="30"/>
    <w:p>
      <w:pPr>
        <w:spacing w:after="0"/>
        <w:ind w:left="0"/>
        <w:jc w:val="both"/>
      </w:pPr>
      <w:r>
        <w:rPr>
          <w:rFonts w:ascii="Times New Roman"/>
          <w:b w:val="false"/>
          <w:i w:val="false"/>
          <w:color w:val="000000"/>
          <w:sz w:val="28"/>
        </w:rPr>
        <w:t xml:space="preserve">
      "8) план мероприятий по энергосбережению и повышению энергоэффективности, разработанный по итогам энергоаудита или экспресс-энергоаудита, утвержденный первым руководителем субъекта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марта 2015 года № 391 "Об утверждении требований к форме и содержанию плана мероприятий по энергосбережению и повышению энергоэффективности, разрабатываемого субъектом Государственного энергетического реестра по итогам энергоаудита" (зарегистрирован в Реестре государственной регистрации нормативных правовых актов за № 10958).";</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345 изложить в следующей редакции:</w:t>
      </w:r>
    </w:p>
    <w:bookmarkStart w:name="z46" w:id="31"/>
    <w:p>
      <w:pPr>
        <w:spacing w:after="0"/>
        <w:ind w:left="0"/>
        <w:jc w:val="both"/>
      </w:pPr>
      <w:r>
        <w:rPr>
          <w:rFonts w:ascii="Times New Roman"/>
          <w:b w:val="false"/>
          <w:i w:val="false"/>
          <w:color w:val="000000"/>
          <w:sz w:val="28"/>
        </w:rPr>
        <w:t>
      "3) в случае, если реализация новой инвестиционной программы или изменение утвержденной инвестиционной программы (за исключением реализации государственных программ и (или) национальных проектов) требует повышения тарифа на оставшийся срок реализации утвержденной инвестиционной программы.";</w:t>
      </w:r>
    </w:p>
    <w:bookmarkEnd w:id="31"/>
    <w:bookmarkStart w:name="z47" w:id="32"/>
    <w:p>
      <w:pPr>
        <w:spacing w:after="0"/>
        <w:ind w:left="0"/>
        <w:jc w:val="both"/>
      </w:pPr>
      <w:r>
        <w:rPr>
          <w:rFonts w:ascii="Times New Roman"/>
          <w:b w:val="false"/>
          <w:i w:val="false"/>
          <w:color w:val="000000"/>
          <w:sz w:val="28"/>
        </w:rPr>
        <w:t xml:space="preserve">
      абзац второй части первой </w:t>
      </w:r>
      <w:r>
        <w:rPr>
          <w:rFonts w:ascii="Times New Roman"/>
          <w:b w:val="false"/>
          <w:i w:val="false"/>
          <w:color w:val="000000"/>
          <w:sz w:val="28"/>
        </w:rPr>
        <w:t>пункта 354</w:t>
      </w:r>
      <w:r>
        <w:rPr>
          <w:rFonts w:ascii="Times New Roman"/>
          <w:b w:val="false"/>
          <w:i w:val="false"/>
          <w:color w:val="000000"/>
          <w:sz w:val="28"/>
        </w:rPr>
        <w:t xml:space="preserve"> изложить в следующей редакции:</w:t>
      </w:r>
    </w:p>
    <w:bookmarkEnd w:id="32"/>
    <w:bookmarkStart w:name="z48" w:id="33"/>
    <w:p>
      <w:pPr>
        <w:spacing w:after="0"/>
        <w:ind w:left="0"/>
        <w:jc w:val="both"/>
      </w:pPr>
      <w:r>
        <w:rPr>
          <w:rFonts w:ascii="Times New Roman"/>
          <w:b w:val="false"/>
          <w:i w:val="false"/>
          <w:color w:val="000000"/>
          <w:sz w:val="28"/>
        </w:rPr>
        <w:t>
      "государственный орган, осуществляющий руководство в соответствующих отраслях, и (или) местный исполнительный орган не позднее тридцати рабочих дней со дня представления заявления на утверждение инвестиционной программы, направляет ведомству уполномоченного органа заключение о целесообразности или нецелесообразности принятия мероприятий инвестиционной программы субъекта;";</w:t>
      </w:r>
    </w:p>
    <w:bookmarkEnd w:id="33"/>
    <w:bookmarkStart w:name="z49" w:id="3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361</w:t>
      </w:r>
      <w:r>
        <w:rPr>
          <w:rFonts w:ascii="Times New Roman"/>
          <w:b w:val="false"/>
          <w:i w:val="false"/>
          <w:color w:val="000000"/>
          <w:sz w:val="28"/>
        </w:rPr>
        <w:t xml:space="preserve"> изложить в следующей редакции:</w:t>
      </w:r>
    </w:p>
    <w:bookmarkEnd w:id="34"/>
    <w:bookmarkStart w:name="z50" w:id="35"/>
    <w:p>
      <w:pPr>
        <w:spacing w:after="0"/>
        <w:ind w:left="0"/>
        <w:jc w:val="both"/>
      </w:pPr>
      <w:r>
        <w:rPr>
          <w:rFonts w:ascii="Times New Roman"/>
          <w:b w:val="false"/>
          <w:i w:val="false"/>
          <w:color w:val="000000"/>
          <w:sz w:val="28"/>
        </w:rPr>
        <w:t>
      "В случае реализации государственных программ и (или) национальных проектов субъект обращается в ведомство уполномоченного органа и (или) государственный орган, осуществляющий руководство в соответствующих отраслях, либо местный исполнительный орган с заявлением об изменении утвержденной инвестиционной программы.";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366</w:t>
      </w:r>
      <w:r>
        <w:rPr>
          <w:rFonts w:ascii="Times New Roman"/>
          <w:b w:val="false"/>
          <w:i w:val="false"/>
          <w:color w:val="000000"/>
          <w:sz w:val="28"/>
        </w:rPr>
        <w:t xml:space="preserve"> изложить в следующей редакции:</w:t>
      </w:r>
    </w:p>
    <w:bookmarkStart w:name="z52" w:id="36"/>
    <w:p>
      <w:pPr>
        <w:spacing w:after="0"/>
        <w:ind w:left="0"/>
        <w:jc w:val="both"/>
      </w:pPr>
      <w:r>
        <w:rPr>
          <w:rFonts w:ascii="Times New Roman"/>
          <w:b w:val="false"/>
          <w:i w:val="false"/>
          <w:color w:val="000000"/>
          <w:sz w:val="28"/>
        </w:rPr>
        <w:t xml:space="preserve">
      "366. В период действия тарифа субъект ежегодно не позднее 1 мая года, следующего за отчетным периодом, предоставляет одновременно в ведомство уполномоченного органа, государственный орган, осуществляющий руководство в соответствующих отраслях, либо местный исполнительный орган отчет об исполнении утвержденной инвестиционной программы с приложением обосновывающих материалов согласно пункту 367 настоящих Правил и по </w:t>
      </w:r>
      <w:r>
        <w:rPr>
          <w:rFonts w:ascii="Times New Roman"/>
          <w:b w:val="false"/>
          <w:i w:val="false"/>
          <w:color w:val="000000"/>
          <w:sz w:val="28"/>
        </w:rPr>
        <w:t>формам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приложения 1 к настоящим Правилам.";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369</w:t>
      </w:r>
      <w:r>
        <w:rPr>
          <w:rFonts w:ascii="Times New Roman"/>
          <w:b w:val="false"/>
          <w:i w:val="false"/>
          <w:color w:val="000000"/>
          <w:sz w:val="28"/>
        </w:rPr>
        <w:t xml:space="preserve"> изложить в следующей редакции:</w:t>
      </w:r>
    </w:p>
    <w:bookmarkStart w:name="z54" w:id="37"/>
    <w:p>
      <w:pPr>
        <w:spacing w:after="0"/>
        <w:ind w:left="0"/>
        <w:jc w:val="both"/>
      </w:pPr>
      <w:r>
        <w:rPr>
          <w:rFonts w:ascii="Times New Roman"/>
          <w:b w:val="false"/>
          <w:i w:val="false"/>
          <w:color w:val="000000"/>
          <w:sz w:val="28"/>
        </w:rPr>
        <w:t>
      "369. Рассмотрение отчета субъекта об исполнении утвержденной инвестиционной программы проводится ведомством уполномоченного органа, государственным органом, осуществляющим руководство в соответствующих отраслях и (или) местным исполнительным органом в срок не более девяноста календарных дней со дня его поступления.</w:t>
      </w:r>
    </w:p>
    <w:bookmarkEnd w:id="37"/>
    <w:bookmarkStart w:name="z55" w:id="38"/>
    <w:p>
      <w:pPr>
        <w:spacing w:after="0"/>
        <w:ind w:left="0"/>
        <w:jc w:val="both"/>
      </w:pPr>
      <w:r>
        <w:rPr>
          <w:rFonts w:ascii="Times New Roman"/>
          <w:b w:val="false"/>
          <w:i w:val="false"/>
          <w:color w:val="000000"/>
          <w:sz w:val="28"/>
        </w:rPr>
        <w:t>
      В случае, если при рассмотрении отчета об исполнении утвержденной инвестиционной программы необходима дополнительная информация, ведомство уполномоченного органа запрашивает ее в письменном виде с установлением срока, но не менее пяти рабочих дней.</w:t>
      </w:r>
    </w:p>
    <w:bookmarkEnd w:id="38"/>
    <w:bookmarkStart w:name="z56" w:id="39"/>
    <w:p>
      <w:pPr>
        <w:spacing w:after="0"/>
        <w:ind w:left="0"/>
        <w:jc w:val="both"/>
      </w:pPr>
      <w:r>
        <w:rPr>
          <w:rFonts w:ascii="Times New Roman"/>
          <w:b w:val="false"/>
          <w:i w:val="false"/>
          <w:color w:val="000000"/>
          <w:sz w:val="28"/>
        </w:rPr>
        <w:t>
      При этом срок проведения анализа отчета об исполнении утвержденной инвестиционной программы приостанавливается до получения необходимой информации с извещением об этом субъекта.";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373</w:t>
      </w:r>
      <w:r>
        <w:rPr>
          <w:rFonts w:ascii="Times New Roman"/>
          <w:b w:val="false"/>
          <w:i w:val="false"/>
          <w:color w:val="000000"/>
          <w:sz w:val="28"/>
        </w:rPr>
        <w:t xml:space="preserve"> изложить в следующей редакции:</w:t>
      </w:r>
    </w:p>
    <w:bookmarkStart w:name="z58" w:id="40"/>
    <w:p>
      <w:pPr>
        <w:spacing w:after="0"/>
        <w:ind w:left="0"/>
        <w:jc w:val="both"/>
      </w:pPr>
      <w:r>
        <w:rPr>
          <w:rFonts w:ascii="Times New Roman"/>
          <w:b w:val="false"/>
          <w:i w:val="false"/>
          <w:color w:val="000000"/>
          <w:sz w:val="28"/>
        </w:rPr>
        <w:t>
      "373. Государственный орган, осуществляющий руководство в соответствующих отраслях и (или) местный исполнительный орган по итогам рассмотрения отчета об исполнении инвестиционной программы субъекта не позднее сорока пяти календарных дней со дня его поступления направляет ведомству уполномоченного органа свое заключение о целесообразности или нецелесообразности принятия исполнения мероприятий инвестиционной программы.";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391 изложить в следующей редакции:</w:t>
      </w:r>
    </w:p>
    <w:bookmarkStart w:name="z60" w:id="41"/>
    <w:p>
      <w:pPr>
        <w:spacing w:after="0"/>
        <w:ind w:left="0"/>
        <w:jc w:val="both"/>
      </w:pPr>
      <w:r>
        <w:rPr>
          <w:rFonts w:ascii="Times New Roman"/>
          <w:b w:val="false"/>
          <w:i w:val="false"/>
          <w:color w:val="000000"/>
          <w:sz w:val="28"/>
        </w:rPr>
        <w:t>
      "5) план мероприятий по энергосбережению и повышению энергоэффективности, разработанный по итогам энергоаудита или экспресс-энергоаудита.";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393 изложить в следующей редакции:</w:t>
      </w:r>
    </w:p>
    <w:bookmarkStart w:name="z62" w:id="42"/>
    <w:p>
      <w:pPr>
        <w:spacing w:after="0"/>
        <w:ind w:left="0"/>
        <w:jc w:val="both"/>
      </w:pPr>
      <w:r>
        <w:rPr>
          <w:rFonts w:ascii="Times New Roman"/>
          <w:b w:val="false"/>
          <w:i w:val="false"/>
          <w:color w:val="000000"/>
          <w:sz w:val="28"/>
        </w:rPr>
        <w:t>
      "3) план мероприятий по энергосбережению и повышению энергоэффективности, разработанный по итогам энергоаудита или экспресс-энергоаудита.";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601</w:t>
      </w:r>
      <w:r>
        <w:rPr>
          <w:rFonts w:ascii="Times New Roman"/>
          <w:b w:val="false"/>
          <w:i w:val="false"/>
          <w:color w:val="000000"/>
          <w:sz w:val="28"/>
        </w:rPr>
        <w:t xml:space="preserve"> изложить в следующей редакции:</w:t>
      </w:r>
    </w:p>
    <w:bookmarkStart w:name="z64" w:id="43"/>
    <w:p>
      <w:pPr>
        <w:spacing w:after="0"/>
        <w:ind w:left="0"/>
        <w:jc w:val="both"/>
      </w:pPr>
      <w:r>
        <w:rPr>
          <w:rFonts w:ascii="Times New Roman"/>
          <w:b w:val="false"/>
          <w:i w:val="false"/>
          <w:color w:val="000000"/>
          <w:sz w:val="28"/>
        </w:rPr>
        <w:t>
      "601. Изменение тарифа осуществляется по инициативе ведомства уполномоченного органа не более двух раз в год, и по инициативе субъекта не более одного раза в год.</w:t>
      </w:r>
    </w:p>
    <w:bookmarkEnd w:id="43"/>
    <w:bookmarkStart w:name="z65" w:id="44"/>
    <w:p>
      <w:pPr>
        <w:spacing w:after="0"/>
        <w:ind w:left="0"/>
        <w:jc w:val="both"/>
      </w:pPr>
      <w:r>
        <w:rPr>
          <w:rFonts w:ascii="Times New Roman"/>
          <w:b w:val="false"/>
          <w:i w:val="false"/>
          <w:color w:val="000000"/>
          <w:sz w:val="28"/>
        </w:rPr>
        <w:t>
      Основаниями изменения утвержденного ведомством уполномоченного органа тарифа до истечения его срока действия являются:</w:t>
      </w:r>
    </w:p>
    <w:bookmarkEnd w:id="44"/>
    <w:bookmarkStart w:name="z66" w:id="45"/>
    <w:p>
      <w:pPr>
        <w:spacing w:after="0"/>
        <w:ind w:left="0"/>
        <w:jc w:val="both"/>
      </w:pPr>
      <w:r>
        <w:rPr>
          <w:rFonts w:ascii="Times New Roman"/>
          <w:b w:val="false"/>
          <w:i w:val="false"/>
          <w:color w:val="000000"/>
          <w:sz w:val="28"/>
        </w:rPr>
        <w:t>
      1) изменение вида и стоимости стратегических товаров и (или) подлежащих государственному регулированию тарифов (цен) на транспортировку стратегических товаров;</w:t>
      </w:r>
    </w:p>
    <w:bookmarkEnd w:id="45"/>
    <w:bookmarkStart w:name="z67" w:id="46"/>
    <w:p>
      <w:pPr>
        <w:spacing w:after="0"/>
        <w:ind w:left="0"/>
        <w:jc w:val="both"/>
      </w:pPr>
      <w:r>
        <w:rPr>
          <w:rFonts w:ascii="Times New Roman"/>
          <w:b w:val="false"/>
          <w:i w:val="false"/>
          <w:color w:val="000000"/>
          <w:sz w:val="28"/>
        </w:rPr>
        <w:t>
      2) объявление чрезвычайной ситуации в соответствии с законодательством Республики Казахстан;</w:t>
      </w:r>
    </w:p>
    <w:bookmarkEnd w:id="46"/>
    <w:bookmarkStart w:name="z68" w:id="47"/>
    <w:p>
      <w:pPr>
        <w:spacing w:after="0"/>
        <w:ind w:left="0"/>
        <w:jc w:val="both"/>
      </w:pPr>
      <w:r>
        <w:rPr>
          <w:rFonts w:ascii="Times New Roman"/>
          <w:b w:val="false"/>
          <w:i w:val="false"/>
          <w:color w:val="000000"/>
          <w:sz w:val="28"/>
        </w:rPr>
        <w:t>
      3) изменение ставок налогов и других обязательных платежей в бюджет в соответствии с налоговым законодательством Республики Казахстан;</w:t>
      </w:r>
    </w:p>
    <w:bookmarkEnd w:id="47"/>
    <w:bookmarkStart w:name="z69" w:id="48"/>
    <w:p>
      <w:pPr>
        <w:spacing w:after="0"/>
        <w:ind w:left="0"/>
        <w:jc w:val="both"/>
      </w:pPr>
      <w:r>
        <w:rPr>
          <w:rFonts w:ascii="Times New Roman"/>
          <w:b w:val="false"/>
          <w:i w:val="false"/>
          <w:color w:val="000000"/>
          <w:sz w:val="28"/>
        </w:rPr>
        <w:t>
      4) изменение утвержденной инвестиционной программы в связи с реализацией государственных программ и (или) национальных проектов;</w:t>
      </w:r>
    </w:p>
    <w:bookmarkEnd w:id="48"/>
    <w:bookmarkStart w:name="z70" w:id="49"/>
    <w:p>
      <w:pPr>
        <w:spacing w:after="0"/>
        <w:ind w:left="0"/>
        <w:jc w:val="both"/>
      </w:pPr>
      <w:r>
        <w:rPr>
          <w:rFonts w:ascii="Times New Roman"/>
          <w:b w:val="false"/>
          <w:i w:val="false"/>
          <w:color w:val="000000"/>
          <w:sz w:val="28"/>
        </w:rPr>
        <w:t>
      5) увеличение объемов предоставляемых регулируемых услуг;</w:t>
      </w:r>
    </w:p>
    <w:bookmarkEnd w:id="49"/>
    <w:bookmarkStart w:name="z71" w:id="50"/>
    <w:p>
      <w:pPr>
        <w:spacing w:after="0"/>
        <w:ind w:left="0"/>
        <w:jc w:val="both"/>
      </w:pPr>
      <w:r>
        <w:rPr>
          <w:rFonts w:ascii="Times New Roman"/>
          <w:b w:val="false"/>
          <w:i w:val="false"/>
          <w:color w:val="000000"/>
          <w:sz w:val="28"/>
        </w:rPr>
        <w:t>
      6) изменение себестоимости электрической энергии и воды собственного производства, используемых атомно-энергетическим комплексом при предоставлении регулируемых услуг по производству, передаче, распределению и (или) снабжению тепловой энергией и водоснабжению, связанное с изменением цены на газ и (или) его транспортировку;</w:t>
      </w:r>
    </w:p>
    <w:bookmarkEnd w:id="50"/>
    <w:bookmarkStart w:name="z72" w:id="51"/>
    <w:p>
      <w:pPr>
        <w:spacing w:after="0"/>
        <w:ind w:left="0"/>
        <w:jc w:val="both"/>
      </w:pPr>
      <w:r>
        <w:rPr>
          <w:rFonts w:ascii="Times New Roman"/>
          <w:b w:val="false"/>
          <w:i w:val="false"/>
          <w:color w:val="000000"/>
          <w:sz w:val="28"/>
        </w:rPr>
        <w:t>
      7) несоблюдение показателей качества и надежности регулируемых услуг;</w:t>
      </w:r>
    </w:p>
    <w:bookmarkEnd w:id="51"/>
    <w:bookmarkStart w:name="z73" w:id="52"/>
    <w:p>
      <w:pPr>
        <w:spacing w:after="0"/>
        <w:ind w:left="0"/>
        <w:jc w:val="both"/>
      </w:pPr>
      <w:r>
        <w:rPr>
          <w:rFonts w:ascii="Times New Roman"/>
          <w:b w:val="false"/>
          <w:i w:val="false"/>
          <w:color w:val="000000"/>
          <w:sz w:val="28"/>
        </w:rPr>
        <w:t xml:space="preserve">
      8) несоответствие деятельности субъекта, предоставляющего регулируемую услугу по передаче электрической энергии, требованиям </w:t>
      </w:r>
      <w:r>
        <w:rPr>
          <w:rFonts w:ascii="Times New Roman"/>
          <w:b w:val="false"/>
          <w:i w:val="false"/>
          <w:color w:val="000000"/>
          <w:sz w:val="28"/>
        </w:rPr>
        <w:t>пункта 6</w:t>
      </w:r>
      <w:r>
        <w:rPr>
          <w:rFonts w:ascii="Times New Roman"/>
          <w:b w:val="false"/>
          <w:i w:val="false"/>
          <w:color w:val="000000"/>
          <w:sz w:val="28"/>
        </w:rPr>
        <w:t xml:space="preserve"> статьи 13-1 Закона Республики Казахстан "Об электроэнергетике" на основании информации государственного органа по государственному энергетическому надзору и контролю;</w:t>
      </w:r>
    </w:p>
    <w:bookmarkEnd w:id="52"/>
    <w:bookmarkStart w:name="z74" w:id="53"/>
    <w:p>
      <w:pPr>
        <w:spacing w:after="0"/>
        <w:ind w:left="0"/>
        <w:jc w:val="both"/>
      </w:pPr>
      <w:r>
        <w:rPr>
          <w:rFonts w:ascii="Times New Roman"/>
          <w:b w:val="false"/>
          <w:i w:val="false"/>
          <w:color w:val="000000"/>
          <w:sz w:val="28"/>
        </w:rPr>
        <w:t>
      9) недостижение показателей эффективности деятельности субъектов;</w:t>
      </w:r>
    </w:p>
    <w:bookmarkEnd w:id="53"/>
    <w:bookmarkStart w:name="z75" w:id="54"/>
    <w:p>
      <w:pPr>
        <w:spacing w:after="0"/>
        <w:ind w:left="0"/>
        <w:jc w:val="both"/>
      </w:pPr>
      <w:r>
        <w:rPr>
          <w:rFonts w:ascii="Times New Roman"/>
          <w:b w:val="false"/>
          <w:i w:val="false"/>
          <w:color w:val="000000"/>
          <w:sz w:val="28"/>
        </w:rPr>
        <w:t>
      10) передача субъекту в имущественный наем (аренду) или доверительное управление магистрального газопровода по маршруту "Кызылорда –Жезказган – Караганда – Темиртау – Астана".";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630 изложить в следующей редакции:</w:t>
      </w:r>
    </w:p>
    <w:bookmarkStart w:name="z77" w:id="55"/>
    <w:p>
      <w:pPr>
        <w:spacing w:after="0"/>
        <w:ind w:left="0"/>
        <w:jc w:val="both"/>
      </w:pPr>
      <w:r>
        <w:rPr>
          <w:rFonts w:ascii="Times New Roman"/>
          <w:b w:val="false"/>
          <w:i w:val="false"/>
          <w:color w:val="000000"/>
          <w:sz w:val="28"/>
        </w:rPr>
        <w:t>
      "2) расходы на оплату труда производственного персонала при формировании тарифа исходя из фактической численности, но не превышающей нормативной численности персонала субъекта,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w:t>
      </w:r>
    </w:p>
    <w:bookmarkEnd w:id="55"/>
    <w:bookmarkStart w:name="z78" w:id="56"/>
    <w:p>
      <w:pPr>
        <w:spacing w:after="0"/>
        <w:ind w:left="0"/>
        <w:jc w:val="both"/>
      </w:pPr>
      <w:r>
        <w:rPr>
          <w:rFonts w:ascii="Times New Roman"/>
          <w:b w:val="false"/>
          <w:i w:val="false"/>
          <w:color w:val="000000"/>
          <w:sz w:val="28"/>
        </w:rPr>
        <w:t>
      Для субъектов малой мощности расходы на оплату труда производственного персонала определяются на уровне не ниже минимального размера заработной платы, устанавливаемой ежегодно законом Республики Казахстан о республиканском бюджете на соответствующий финансовый год.</w:t>
      </w:r>
    </w:p>
    <w:bookmarkEnd w:id="56"/>
    <w:bookmarkStart w:name="z79" w:id="57"/>
    <w:p>
      <w:pPr>
        <w:spacing w:after="0"/>
        <w:ind w:left="0"/>
        <w:jc w:val="both"/>
      </w:pPr>
      <w:r>
        <w:rPr>
          <w:rFonts w:ascii="Times New Roman"/>
          <w:b w:val="false"/>
          <w:i w:val="false"/>
          <w:color w:val="000000"/>
          <w:sz w:val="28"/>
        </w:rPr>
        <w:t>
      В случае введения новых объектов, мощностей и реализации иных мероприятий, предусмотренных инвестиционной программой расходы на оплату труда производственного персонала при формировании тарифа определяются исходя из нормативной численности производственного персонала.</w:t>
      </w:r>
    </w:p>
    <w:bookmarkEnd w:id="57"/>
    <w:bookmarkStart w:name="z80" w:id="58"/>
    <w:p>
      <w:pPr>
        <w:spacing w:after="0"/>
        <w:ind w:left="0"/>
        <w:jc w:val="both"/>
      </w:pPr>
      <w:r>
        <w:rPr>
          <w:rFonts w:ascii="Times New Roman"/>
          <w:b w:val="false"/>
          <w:i w:val="false"/>
          <w:color w:val="000000"/>
          <w:sz w:val="28"/>
        </w:rPr>
        <w:t>
      При этом, расчеты потребности численности персонала, сырья, материалов, топлива, энергии и расчеты технических потерь, производятся на основе типовых норм и нормативов, действующих в соответствующей отрасли (сфере).</w:t>
      </w:r>
    </w:p>
    <w:bookmarkEnd w:id="58"/>
    <w:bookmarkStart w:name="z81" w:id="59"/>
    <w:p>
      <w:pPr>
        <w:spacing w:after="0"/>
        <w:ind w:left="0"/>
        <w:jc w:val="both"/>
      </w:pPr>
      <w:r>
        <w:rPr>
          <w:rFonts w:ascii="Times New Roman"/>
          <w:b w:val="false"/>
          <w:i w:val="false"/>
          <w:color w:val="000000"/>
          <w:sz w:val="28"/>
        </w:rPr>
        <w:t>
      Для субъектов в сферах передачи электрической энергии, водоснабжения и (или) водоотведения, хранения,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 и производства, передачи, распределения и (или) снабжения тепловой энергией, за исключением тепловой энергией, выработанной с использованием тепла грунта, грунтовых вод, рек, водоемов, сбросной воды промышленных предприятий, электростанций, канализационно-очистных сооружений, а также энергопроизводящих организаций с комбинированным производством электрической и тепловой энергии, расходы на оплату труда производственного персонала определяются из фактической численности, но не превышающей нормативной численности персонала субъекта, и среднемесячной заработной платы в регионе (в области, городе республиканского значения, столице), в котором субъект оказывает услуги, согласно видам экономической деятельности, сложившейся по данным статистики за год, предшествующей подаче заявки.</w:t>
      </w:r>
    </w:p>
    <w:bookmarkEnd w:id="59"/>
    <w:bookmarkStart w:name="z82" w:id="60"/>
    <w:p>
      <w:pPr>
        <w:spacing w:after="0"/>
        <w:ind w:left="0"/>
        <w:jc w:val="both"/>
      </w:pPr>
      <w:r>
        <w:rPr>
          <w:rFonts w:ascii="Times New Roman"/>
          <w:b w:val="false"/>
          <w:i w:val="false"/>
          <w:color w:val="000000"/>
          <w:sz w:val="28"/>
        </w:rPr>
        <w:t>
      В случае оказания регулируемых услуг субъектом в двух и более регионах (в областях, городах республиканского значения, столице) и утверждения единого тарифа, размер среднемесячной заработной платы включается на уровне средневзвешенного показателя среднемесячной заработной платы в оказываемых регулируемые услуги регионах (в областях, городах республиканского значения, столице), согласно видам экономической деятельности, сложившейся по данным статистики за год, предшествующей подаче заявки и определяется по формуле:</w:t>
      </w:r>
    </w:p>
    <w:bookmarkEnd w:id="60"/>
    <w:bookmarkStart w:name="z83"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3492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92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546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средневзвешенный показатель среднемесячной заработной платы по видам экономической деятельности;</w:t>
      </w:r>
      <w:r>
        <w:br/>
      </w:r>
      <w:r>
        <w:rPr>
          <w:rFonts w:ascii="Times New Roman"/>
          <w:b w:val="false"/>
          <w:i w:val="false"/>
          <w:color w:val="000000"/>
          <w:sz w:val="28"/>
        </w:rPr>
        <w:t>
</w:t>
      </w:r>
    </w:p>
    <w:bookmarkStart w:name="z85"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1384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84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среднемесячная заработная плата по видам экономической деятельности в i-ой регионе (в области, городе республиканского значения, столице) по данным статистики за год предшествующей подаче заявки;</w:t>
      </w:r>
      <w:r>
        <w:br/>
      </w:r>
      <w:r>
        <w:rPr>
          <w:rFonts w:ascii="Times New Roman"/>
          <w:b w:val="false"/>
          <w:i w:val="false"/>
          <w:color w:val="000000"/>
          <w:sz w:val="28"/>
        </w:rPr>
        <w:t>
</w:t>
      </w:r>
    </w:p>
    <w:bookmarkStart w:name="z86"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1231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31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фактическая задействованная численность субъекта в i-ой регионе (в области, городе республиканского значения, столице) за год предшествующей подаче заявки.</w:t>
      </w:r>
      <w:r>
        <w:br/>
      </w:r>
      <w:r>
        <w:rPr>
          <w:rFonts w:ascii="Times New Roman"/>
          <w:b w:val="false"/>
          <w:i w:val="false"/>
          <w:color w:val="000000"/>
          <w:sz w:val="28"/>
        </w:rPr>
        <w:t>
</w:t>
      </w:r>
    </w:p>
    <w:bookmarkStart w:name="z87" w:id="65"/>
    <w:p>
      <w:pPr>
        <w:spacing w:after="0"/>
        <w:ind w:left="0"/>
        <w:jc w:val="both"/>
      </w:pPr>
      <w:r>
        <w:rPr>
          <w:rFonts w:ascii="Times New Roman"/>
          <w:b w:val="false"/>
          <w:i w:val="false"/>
          <w:color w:val="000000"/>
          <w:sz w:val="28"/>
        </w:rPr>
        <w:t>
      При превышении заработной платы производственного персонала субъектов в сферах передачи электрической энергии, водоснабжения и (или) водоотведения,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 и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электростанций, канализационно-очистных сооружений, а также энергопроизводящих организаций с комбинированным производством электрической и тепловой энергии, определенной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над среднемесячной заработной платой производственного персонала в регионе (в области, городе республиканского значения, столице), в котором субъект оказывает услуги, согласно видам экономической деятельности, сложившейся по данным статистики за год, предшествующий подаче заявки, учитывается заработная плата производственного персонала, определяемая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w:t>
      </w:r>
    </w:p>
    <w:bookmarkEnd w:id="65"/>
    <w:bookmarkStart w:name="z88" w:id="66"/>
    <w:p>
      <w:pPr>
        <w:spacing w:after="0"/>
        <w:ind w:left="0"/>
        <w:jc w:val="both"/>
      </w:pPr>
      <w:r>
        <w:rPr>
          <w:rFonts w:ascii="Times New Roman"/>
          <w:b w:val="false"/>
          <w:i w:val="false"/>
          <w:color w:val="000000"/>
          <w:sz w:val="28"/>
        </w:rPr>
        <w:t>
      При превышении заработной платы производственного персонала субъекта малой мощности, определенной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над уровнем минимального размера заработной платы, устанавливаемой ежегодно законом Республики Казахстан о республиканском бюджете на соответствующий финансовый год, учитывается заработная плата производственного персонала, определяемая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631 изложить в следующей редакции:</w:t>
      </w:r>
    </w:p>
    <w:bookmarkStart w:name="z90" w:id="67"/>
    <w:p>
      <w:pPr>
        <w:spacing w:after="0"/>
        <w:ind w:left="0"/>
        <w:jc w:val="both"/>
      </w:pPr>
      <w:r>
        <w:rPr>
          <w:rFonts w:ascii="Times New Roman"/>
          <w:b w:val="false"/>
          <w:i w:val="false"/>
          <w:color w:val="000000"/>
          <w:sz w:val="28"/>
        </w:rPr>
        <w:t>
      "1) расходы на оплату труда административного персонала определяются исходя из фактической численности, но не превышающей нормативной численности персонала субъекта, и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w:t>
      </w:r>
    </w:p>
    <w:bookmarkEnd w:id="67"/>
    <w:bookmarkStart w:name="z91" w:id="68"/>
    <w:p>
      <w:pPr>
        <w:spacing w:after="0"/>
        <w:ind w:left="0"/>
        <w:jc w:val="both"/>
      </w:pPr>
      <w:r>
        <w:rPr>
          <w:rFonts w:ascii="Times New Roman"/>
          <w:b w:val="false"/>
          <w:i w:val="false"/>
          <w:color w:val="000000"/>
          <w:sz w:val="28"/>
        </w:rPr>
        <w:t>
      В случае фактической экономии расходов на оплату труда административного персонала в результате сокращения численности персонала, расходы на оплату труда административного персонала учитываются в тарифе в размере, предусмотренном в ранее утвержденной тарифной смете, а сумма экономии направляется субъектом на увеличение уровня заработной платы административного персонала.</w:t>
      </w:r>
    </w:p>
    <w:bookmarkEnd w:id="68"/>
    <w:bookmarkStart w:name="z92" w:id="69"/>
    <w:p>
      <w:pPr>
        <w:spacing w:after="0"/>
        <w:ind w:left="0"/>
        <w:jc w:val="both"/>
      </w:pPr>
      <w:r>
        <w:rPr>
          <w:rFonts w:ascii="Times New Roman"/>
          <w:b w:val="false"/>
          <w:i w:val="false"/>
          <w:color w:val="000000"/>
          <w:sz w:val="28"/>
        </w:rPr>
        <w:t>
      Расходы на оплату труда административного персонала субъектов, за исключением государственных предприятий, включаемые в затраты по должностным окладам руководителей, их заместителей, главных (старших) бухгалтеров субъектов и других работников административного персонала, лимитируются исходя из соотношения между максимальным и минимальным уровнем должностных окладов работников субъекта согласно штатному расписанию, не превышающего пятнадцать раз.</w:t>
      </w:r>
    </w:p>
    <w:bookmarkEnd w:id="69"/>
    <w:bookmarkStart w:name="z93" w:id="70"/>
    <w:p>
      <w:pPr>
        <w:spacing w:after="0"/>
        <w:ind w:left="0"/>
        <w:jc w:val="both"/>
      </w:pPr>
      <w:r>
        <w:rPr>
          <w:rFonts w:ascii="Times New Roman"/>
          <w:b w:val="false"/>
          <w:i w:val="false"/>
          <w:color w:val="000000"/>
          <w:sz w:val="28"/>
        </w:rPr>
        <w:t>
      Для субъектов в сферах передачи электрической энергии, водоснабжения и (или) водоотведения, хранение, транспортировка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 и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электростанций, канализационно-очистных сооружений, а также энергопроизводящих организаций с комбинированным производством электрической и тепловой энергии, расходы на оплату труда административного персонала определяются из фактической численности, но не превышающей нормативной численности персонала субъекта, и среднемесячной заработной платы в регионе (в области, городе республиканского значения, столице), в котором субъект оказывает услуги, согласно видам экономической деятельности, сложившейся по данным статистики за год, предшествующей подаче заявки.</w:t>
      </w:r>
    </w:p>
    <w:bookmarkEnd w:id="70"/>
    <w:bookmarkStart w:name="z94" w:id="71"/>
    <w:p>
      <w:pPr>
        <w:spacing w:after="0"/>
        <w:ind w:left="0"/>
        <w:jc w:val="both"/>
      </w:pPr>
      <w:r>
        <w:rPr>
          <w:rFonts w:ascii="Times New Roman"/>
          <w:b w:val="false"/>
          <w:i w:val="false"/>
          <w:color w:val="000000"/>
          <w:sz w:val="28"/>
        </w:rPr>
        <w:t>
      В случае оказания регулируемых услуг субъектом в двух и более регионах (в областях, городах республиканского значения, столице) и утверждения единого тарифа, размер среднемесячной заработной платы включается на уровне средневзвешенного показателя среднемесячной заработной платы в оказываемых регулируемые услуги регионах (в областях, городах республиканского значения, столице), согласно видам экономической деятельности, сложившейся по данным статистики за год, предшествующей подаче заявки и определяется по формуле:</w:t>
      </w:r>
    </w:p>
    <w:bookmarkEnd w:id="71"/>
    <w:bookmarkStart w:name="z95"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3924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243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546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6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средневзвешенный показатель среднемесячной заработной платы по видам экономической деятельности;</w:t>
      </w:r>
      <w:r>
        <w:br/>
      </w:r>
      <w:r>
        <w:rPr>
          <w:rFonts w:ascii="Times New Roman"/>
          <w:b w:val="false"/>
          <w:i w:val="false"/>
          <w:color w:val="000000"/>
          <w:sz w:val="28"/>
        </w:rPr>
        <w:t>
</w:t>
      </w:r>
    </w:p>
    <w:bookmarkStart w:name="z97"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1384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84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среднемесячная заработная плата по видам экономической деятельности в i-ой регионе (в области, городе республиканского значения, столице) по данным статистики за год предшествующей подаче заявки;</w:t>
      </w:r>
      <w:r>
        <w:br/>
      </w:r>
      <w:r>
        <w:rPr>
          <w:rFonts w:ascii="Times New Roman"/>
          <w:b w:val="false"/>
          <w:i w:val="false"/>
          <w:color w:val="000000"/>
          <w:sz w:val="28"/>
        </w:rPr>
        <w:t>
</w:t>
      </w:r>
    </w:p>
    <w:bookmarkStart w:name="z98"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1231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31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фактическая задействованная численность субъекта в i-ой регионе (в области, городе республиканского значения, столице) за год предшествующей подаче заявки.</w:t>
      </w:r>
      <w:r>
        <w:br/>
      </w:r>
      <w:r>
        <w:rPr>
          <w:rFonts w:ascii="Times New Roman"/>
          <w:b w:val="false"/>
          <w:i w:val="false"/>
          <w:color w:val="000000"/>
          <w:sz w:val="28"/>
        </w:rPr>
        <w:t>
</w:t>
      </w:r>
    </w:p>
    <w:bookmarkStart w:name="z99" w:id="76"/>
    <w:p>
      <w:pPr>
        <w:spacing w:after="0"/>
        <w:ind w:left="0"/>
        <w:jc w:val="both"/>
      </w:pPr>
      <w:r>
        <w:rPr>
          <w:rFonts w:ascii="Times New Roman"/>
          <w:b w:val="false"/>
          <w:i w:val="false"/>
          <w:color w:val="000000"/>
          <w:sz w:val="28"/>
        </w:rPr>
        <w:t>
      При превышении заработной платы административного персонала субъектов в сферах передачи электрической энергии, водоснабжения и (или) водоотведения,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 и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электростанций, канализационно-очистных сооружений, а также энергопроизводящих организаций с комбинированным производством электрической и тепловой энергии, определенной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над среднемесячной заработной платой административного персонала в регионе (в области, городе республиканского значения, столице), в котором субъект оказывает услуги, согласно видам экономической деятельности, сложившейся по данным статистики за год, предшествующий подаче заявки, учитывается заработная плата административного персонала, определяемая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635 изложить в следующей редакции:</w:t>
      </w:r>
    </w:p>
    <w:bookmarkStart w:name="z101" w:id="77"/>
    <w:p>
      <w:pPr>
        <w:spacing w:after="0"/>
        <w:ind w:left="0"/>
        <w:jc w:val="both"/>
      </w:pPr>
      <w:r>
        <w:rPr>
          <w:rFonts w:ascii="Times New Roman"/>
          <w:b w:val="false"/>
          <w:i w:val="false"/>
          <w:color w:val="000000"/>
          <w:sz w:val="28"/>
        </w:rPr>
        <w:t>
      "3) недоиспользованной части затрат, предусмотренной в утвержденной инвестиционной программе при условии исполнения мероприятий и в утвержденной тарифной смете,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или экспресс-энергоаудита, проведением мероприятий по снижению нормативных технических потерь или сокращением объемов предоставляемых регулируемых услуг по причинам, не зависящим от субъекта, или результатам проведения конкурсных (тендерных) процедур.";</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104" w:id="78"/>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w:t>
      </w:r>
    </w:p>
    <w:bookmarkEnd w:id="78"/>
    <w:bookmarkStart w:name="z105" w:id="7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9"/>
    <w:bookmarkStart w:name="z106" w:id="80"/>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80"/>
    <w:bookmarkStart w:name="z107" w:id="8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81"/>
    <w:bookmarkStart w:name="z108" w:id="8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82"/>
    <w:bookmarkStart w:name="z109" w:id="8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111" w:id="84"/>
      <w:r>
        <w:rPr>
          <w:rFonts w:ascii="Times New Roman"/>
          <w:b w:val="false"/>
          <w:i w:val="false"/>
          <w:color w:val="000000"/>
          <w:sz w:val="28"/>
        </w:rPr>
        <w:t>
      "СОГЛАСОВАН"</w:t>
      </w:r>
    </w:p>
    <w:bookmarkEnd w:id="84"/>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2" w:id="85"/>
      <w:r>
        <w:rPr>
          <w:rFonts w:ascii="Times New Roman"/>
          <w:b w:val="false"/>
          <w:i w:val="false"/>
          <w:color w:val="000000"/>
          <w:sz w:val="28"/>
        </w:rPr>
        <w:t>
      "СОГЛАСОВАН"</w:t>
      </w:r>
    </w:p>
    <w:bookmarkEnd w:id="85"/>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3" w:id="86"/>
      <w:r>
        <w:rPr>
          <w:rFonts w:ascii="Times New Roman"/>
          <w:b w:val="false"/>
          <w:i w:val="false"/>
          <w:color w:val="000000"/>
          <w:sz w:val="28"/>
        </w:rPr>
        <w:t>
      "СОГЛАСОВАН"</w:t>
      </w:r>
    </w:p>
    <w:bookmarkEnd w:id="86"/>
    <w:p>
      <w:pPr>
        <w:spacing w:after="0"/>
        <w:ind w:left="0"/>
        <w:jc w:val="both"/>
      </w:pPr>
      <w:r>
        <w:rPr>
          <w:rFonts w:ascii="Times New Roman"/>
          <w:b w:val="false"/>
          <w:i w:val="false"/>
          <w:color w:val="000000"/>
          <w:sz w:val="28"/>
        </w:rPr>
        <w:t>Министерство экологии, геологии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4" w:id="87"/>
      <w:r>
        <w:rPr>
          <w:rFonts w:ascii="Times New Roman"/>
          <w:b w:val="false"/>
          <w:i w:val="false"/>
          <w:color w:val="000000"/>
          <w:sz w:val="28"/>
        </w:rPr>
        <w:t>
      "СОГЛАСОВАН"</w:t>
      </w:r>
    </w:p>
    <w:bookmarkEnd w:id="87"/>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2022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Правилам</w:t>
            </w:r>
            <w:r>
              <w:br/>
            </w:r>
            <w:r>
              <w:rPr>
                <w:rFonts w:ascii="Times New Roman"/>
                <w:b w:val="false"/>
                <w:i w:val="false"/>
                <w:color w:val="000000"/>
                <w:sz w:val="20"/>
              </w:rPr>
              <w:t>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 w:id="88"/>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88"/>
    <w:bookmarkStart w:name="z119" w:id="8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9"/>
    <w:bookmarkStart w:name="z120" w:id="90"/>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90"/>
    <w:bookmarkStart w:name="z121" w:id="91"/>
    <w:p>
      <w:pPr>
        <w:spacing w:after="0"/>
        <w:ind w:left="0"/>
        <w:jc w:val="left"/>
      </w:pPr>
      <w:r>
        <w:rPr>
          <w:rFonts w:ascii="Times New Roman"/>
          <w:b/>
          <w:i w:val="false"/>
          <w:color w:val="000000"/>
        </w:rPr>
        <w:t xml:space="preserve"> Отчет о распределении задействованных активов по видам услуг</w:t>
      </w:r>
    </w:p>
    <w:bookmarkEnd w:id="91"/>
    <w:p>
      <w:pPr>
        <w:spacing w:after="0"/>
        <w:ind w:left="0"/>
        <w:jc w:val="both"/>
      </w:pPr>
      <w:bookmarkStart w:name="z122" w:id="92"/>
      <w:r>
        <w:rPr>
          <w:rFonts w:ascii="Times New Roman"/>
          <w:b w:val="false"/>
          <w:i w:val="false"/>
          <w:color w:val="000000"/>
          <w:sz w:val="28"/>
        </w:rPr>
        <w:t>
      Отчетный период 20___ год</w:t>
      </w:r>
    </w:p>
    <w:bookmarkEnd w:id="92"/>
    <w:p>
      <w:pPr>
        <w:spacing w:after="0"/>
        <w:ind w:left="0"/>
        <w:jc w:val="both"/>
      </w:pPr>
      <w:r>
        <w:rPr>
          <w:rFonts w:ascii="Times New Roman"/>
          <w:b w:val="false"/>
          <w:i w:val="false"/>
          <w:color w:val="000000"/>
          <w:sz w:val="28"/>
        </w:rPr>
        <w:t>Индекс формы административных данных: РУ-тепло-2</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естественной монополий,</w:t>
      </w:r>
    </w:p>
    <w:p>
      <w:pPr>
        <w:spacing w:after="0"/>
        <w:ind w:left="0"/>
        <w:jc w:val="both"/>
      </w:pPr>
      <w:r>
        <w:rPr>
          <w:rFonts w:ascii="Times New Roman"/>
          <w:b w:val="false"/>
          <w:i w:val="false"/>
          <w:color w:val="000000"/>
          <w:sz w:val="28"/>
        </w:rPr>
        <w:t>предоставляющие услуги по производству и (или) передаче и (или) распределению</w:t>
      </w:r>
    </w:p>
    <w:p>
      <w:pPr>
        <w:spacing w:after="0"/>
        <w:ind w:left="0"/>
        <w:jc w:val="both"/>
      </w:pPr>
      <w:r>
        <w:rPr>
          <w:rFonts w:ascii="Times New Roman"/>
          <w:b w:val="false"/>
          <w:i w:val="false"/>
          <w:color w:val="000000"/>
          <w:sz w:val="28"/>
        </w:rPr>
        <w:t>и (или) снабжению тепловой энергии</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_____________________________________ Наименование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основных средств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задействованных активов на начало года всего, тысяч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задействованных активов по видам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тысяч тенге графа 3 * графа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тысяч тенге графа 3 * графа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тысяч тенге графа 3 * графа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и Передаточные устройства: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Хозяйственный инвентарь: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3" w:id="93"/>
      <w:r>
        <w:rPr>
          <w:rFonts w:ascii="Times New Roman"/>
          <w:b w:val="false"/>
          <w:i w:val="false"/>
          <w:color w:val="000000"/>
          <w:sz w:val="28"/>
        </w:rPr>
        <w:t>
      Примечание:</w:t>
      </w:r>
    </w:p>
    <w:bookmarkEnd w:id="93"/>
    <w:p>
      <w:pPr>
        <w:spacing w:after="0"/>
        <w:ind w:left="0"/>
        <w:jc w:val="both"/>
      </w:pPr>
      <w:r>
        <w:rPr>
          <w:rFonts w:ascii="Times New Roman"/>
          <w:b w:val="false"/>
          <w:i w:val="false"/>
          <w:color w:val="000000"/>
          <w:sz w:val="28"/>
        </w:rPr>
        <w:t>*прямо задействованные активы, то есть активы, связанные с предоставлением только одной (конкретной) услуги, не распределяются по коэффициентам распределения и относятся прямо на конкретную услугу. При этом, при заполнении отчета стоимость прямо задействованных активов заносится в соответствующие графы 5, 7 либо 9 данной таблицы.</w:t>
      </w:r>
    </w:p>
    <w:p>
      <w:pPr>
        <w:spacing w:after="0"/>
        <w:ind w:left="0"/>
        <w:jc w:val="both"/>
      </w:pPr>
      <w:r>
        <w:rPr>
          <w:rFonts w:ascii="Times New Roman"/>
          <w:b w:val="false"/>
          <w:i w:val="false"/>
          <w:color w:val="000000"/>
          <w:sz w:val="28"/>
        </w:rPr>
        <w:t>Руководитель 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 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p>
        </w:tc>
      </w:tr>
    </w:tbl>
    <w:bookmarkStart w:name="z125" w:id="9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94"/>
    <w:bookmarkStart w:name="z126" w:id="95"/>
    <w:p>
      <w:pPr>
        <w:spacing w:after="0"/>
        <w:ind w:left="0"/>
        <w:jc w:val="left"/>
      </w:pPr>
      <w:r>
        <w:rPr>
          <w:rFonts w:ascii="Times New Roman"/>
          <w:b/>
          <w:i w:val="false"/>
          <w:color w:val="000000"/>
        </w:rPr>
        <w:t xml:space="preserve"> Отчет о распределении задействованных активов по видам услуг</w:t>
      </w:r>
    </w:p>
    <w:bookmarkEnd w:id="95"/>
    <w:bookmarkStart w:name="z127" w:id="96"/>
    <w:p>
      <w:pPr>
        <w:spacing w:after="0"/>
        <w:ind w:left="0"/>
        <w:jc w:val="left"/>
      </w:pPr>
      <w:r>
        <w:rPr>
          <w:rFonts w:ascii="Times New Roman"/>
          <w:b/>
          <w:i w:val="false"/>
          <w:color w:val="000000"/>
        </w:rPr>
        <w:t xml:space="preserve"> (индекс - РУ-тепло-2, периодичность: годовая)</w:t>
      </w:r>
    </w:p>
    <w:bookmarkEnd w:id="96"/>
    <w:bookmarkStart w:name="z128" w:id="97"/>
    <w:p>
      <w:pPr>
        <w:spacing w:after="0"/>
        <w:ind w:left="0"/>
        <w:jc w:val="left"/>
      </w:pPr>
      <w:r>
        <w:rPr>
          <w:rFonts w:ascii="Times New Roman"/>
          <w:b/>
          <w:i w:val="false"/>
          <w:color w:val="000000"/>
        </w:rPr>
        <w:t xml:space="preserve"> Глава 1. Общие положения</w:t>
      </w:r>
    </w:p>
    <w:bookmarkEnd w:id="97"/>
    <w:bookmarkStart w:name="z129" w:id="98"/>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субъектами естественных монополий, предоставляющими услуги по производству и (или) передаче и (или) распределению и (или) снабжению тепловой энергии, (далее – субъект) отчета о распределении задействованных активов по видам услуг.</w:t>
      </w:r>
    </w:p>
    <w:bookmarkEnd w:id="98"/>
    <w:bookmarkStart w:name="z130" w:id="99"/>
    <w:p>
      <w:pPr>
        <w:spacing w:after="0"/>
        <w:ind w:left="0"/>
        <w:jc w:val="both"/>
      </w:pPr>
      <w:r>
        <w:rPr>
          <w:rFonts w:ascii="Times New Roman"/>
          <w:b w:val="false"/>
          <w:i w:val="false"/>
          <w:color w:val="000000"/>
          <w:sz w:val="28"/>
        </w:rPr>
        <w:t>
      Субъекты осуществляют раздельный учет доходов, затрат и задействованных активов по каждому виду регулируемых услуг.</w:t>
      </w:r>
    </w:p>
    <w:bookmarkEnd w:id="99"/>
    <w:bookmarkStart w:name="z131" w:id="100"/>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100"/>
    <w:bookmarkStart w:name="z132" w:id="101"/>
    <w:p>
      <w:pPr>
        <w:spacing w:after="0"/>
        <w:ind w:left="0"/>
        <w:jc w:val="both"/>
      </w:pPr>
      <w:r>
        <w:rPr>
          <w:rFonts w:ascii="Times New Roman"/>
          <w:b w:val="false"/>
          <w:i w:val="false"/>
          <w:color w:val="000000"/>
          <w:sz w:val="28"/>
        </w:rPr>
        <w:t>
      3. Отчет подписывается руководителем и главным бухгалтером субъекта.</w:t>
      </w:r>
    </w:p>
    <w:bookmarkEnd w:id="101"/>
    <w:bookmarkStart w:name="z133" w:id="102"/>
    <w:p>
      <w:pPr>
        <w:spacing w:after="0"/>
        <w:ind w:left="0"/>
        <w:jc w:val="left"/>
      </w:pPr>
      <w:r>
        <w:rPr>
          <w:rFonts w:ascii="Times New Roman"/>
          <w:b/>
          <w:i w:val="false"/>
          <w:color w:val="000000"/>
        </w:rPr>
        <w:t xml:space="preserve"> Глава 2. Пояснение по заполнению формы</w:t>
      </w:r>
    </w:p>
    <w:bookmarkEnd w:id="102"/>
    <w:bookmarkStart w:name="z134" w:id="103"/>
    <w:p>
      <w:pPr>
        <w:spacing w:after="0"/>
        <w:ind w:left="0"/>
        <w:jc w:val="both"/>
      </w:pPr>
      <w:r>
        <w:rPr>
          <w:rFonts w:ascii="Times New Roman"/>
          <w:b w:val="false"/>
          <w:i w:val="false"/>
          <w:color w:val="000000"/>
          <w:sz w:val="28"/>
        </w:rPr>
        <w:t>
      4. При заполнении формы в левом верхнем углу субъект указывает наименование предприятия, а в правом верхнем углу – соответствующее приложение нормативного правового акта уполномоченного органа. Сведения заполняются субъектом на предыдущий календарный год.</w:t>
      </w:r>
    </w:p>
    <w:bookmarkEnd w:id="103"/>
    <w:bookmarkStart w:name="z135" w:id="104"/>
    <w:p>
      <w:pPr>
        <w:spacing w:after="0"/>
        <w:ind w:left="0"/>
        <w:jc w:val="both"/>
      </w:pPr>
      <w:r>
        <w:rPr>
          <w:rFonts w:ascii="Times New Roman"/>
          <w:b w:val="false"/>
          <w:i w:val="false"/>
          <w:color w:val="000000"/>
          <w:sz w:val="28"/>
        </w:rPr>
        <w:t>
      5. Данная форма заполняется для распределения стоимости задействованных активов на услуги, в которой стоимость активов определяется на основе остаточной стоимости основных средств субъекта по состоянию на последнюю отчетную дату предыдущего финансового года.</w:t>
      </w:r>
    </w:p>
    <w:bookmarkEnd w:id="104"/>
    <w:bookmarkStart w:name="z136" w:id="105"/>
    <w:p>
      <w:pPr>
        <w:spacing w:after="0"/>
        <w:ind w:left="0"/>
        <w:jc w:val="both"/>
      </w:pPr>
      <w:r>
        <w:rPr>
          <w:rFonts w:ascii="Times New Roman"/>
          <w:b w:val="false"/>
          <w:i w:val="false"/>
          <w:color w:val="000000"/>
          <w:sz w:val="28"/>
        </w:rPr>
        <w:t>
      6. Коэффициент распределения для каждой группы основных средств переносится в отчет о распределении задействованных активов по видам услуг из итоговой строки соответствующего расчета коэффициента распределения общих основных средств либо нематериальных активов. Стоимость активов группы основных средств, относящаяся на каждую услугу, определяется как произведение стоимости задействованных активов на коэффициент распределения.</w:t>
      </w:r>
    </w:p>
    <w:bookmarkEnd w:id="105"/>
    <w:bookmarkStart w:name="z137" w:id="106"/>
    <w:p>
      <w:pPr>
        <w:spacing w:after="0"/>
        <w:ind w:left="0"/>
        <w:jc w:val="both"/>
      </w:pPr>
      <w:r>
        <w:rPr>
          <w:rFonts w:ascii="Times New Roman"/>
          <w:b w:val="false"/>
          <w:i w:val="false"/>
          <w:color w:val="000000"/>
          <w:sz w:val="28"/>
        </w:rPr>
        <w:t>
      7. В графе 1 указываются порядковые номера по наименованиям основных средств.</w:t>
      </w:r>
    </w:p>
    <w:bookmarkEnd w:id="106"/>
    <w:bookmarkStart w:name="z138" w:id="107"/>
    <w:p>
      <w:pPr>
        <w:spacing w:after="0"/>
        <w:ind w:left="0"/>
        <w:jc w:val="both"/>
      </w:pPr>
      <w:r>
        <w:rPr>
          <w:rFonts w:ascii="Times New Roman"/>
          <w:b w:val="false"/>
          <w:i w:val="false"/>
          <w:color w:val="000000"/>
          <w:sz w:val="28"/>
        </w:rPr>
        <w:t>
      8. В графе 2 указывается информация о наименовании основных средств по видам предоставляемых услуг субъекта.</w:t>
      </w:r>
    </w:p>
    <w:bookmarkEnd w:id="107"/>
    <w:bookmarkStart w:name="z139" w:id="108"/>
    <w:p>
      <w:pPr>
        <w:spacing w:after="0"/>
        <w:ind w:left="0"/>
        <w:jc w:val="both"/>
      </w:pPr>
      <w:r>
        <w:rPr>
          <w:rFonts w:ascii="Times New Roman"/>
          <w:b w:val="false"/>
          <w:i w:val="false"/>
          <w:color w:val="000000"/>
          <w:sz w:val="28"/>
        </w:rPr>
        <w:t>
      9. В графе 3 указывается информация об остаточной стоимости задействованных активов на начало года.</w:t>
      </w:r>
    </w:p>
    <w:bookmarkEnd w:id="108"/>
    <w:bookmarkStart w:name="z140" w:id="109"/>
    <w:p>
      <w:pPr>
        <w:spacing w:after="0"/>
        <w:ind w:left="0"/>
        <w:jc w:val="both"/>
      </w:pPr>
      <w:r>
        <w:rPr>
          <w:rFonts w:ascii="Times New Roman"/>
          <w:b w:val="false"/>
          <w:i w:val="false"/>
          <w:color w:val="000000"/>
          <w:sz w:val="28"/>
        </w:rPr>
        <w:t>
      10. В графе 4 указывается информация о коэффициенте распределения по группе основных средств по регулируемой услуге 1, рассчитанного в приложении 1 к настоящим Правилам.</w:t>
      </w:r>
    </w:p>
    <w:bookmarkEnd w:id="109"/>
    <w:bookmarkStart w:name="z141" w:id="110"/>
    <w:p>
      <w:pPr>
        <w:spacing w:after="0"/>
        <w:ind w:left="0"/>
        <w:jc w:val="both"/>
      </w:pPr>
      <w:r>
        <w:rPr>
          <w:rFonts w:ascii="Times New Roman"/>
          <w:b w:val="false"/>
          <w:i w:val="false"/>
          <w:color w:val="000000"/>
          <w:sz w:val="28"/>
        </w:rPr>
        <w:t>
      11. В графе 5 указывается информация о стоимости актива по регулируемой услуге 1 (графа 3 * графа 4).</w:t>
      </w:r>
    </w:p>
    <w:bookmarkEnd w:id="110"/>
    <w:bookmarkStart w:name="z142" w:id="111"/>
    <w:p>
      <w:pPr>
        <w:spacing w:after="0"/>
        <w:ind w:left="0"/>
        <w:jc w:val="both"/>
      </w:pPr>
      <w:r>
        <w:rPr>
          <w:rFonts w:ascii="Times New Roman"/>
          <w:b w:val="false"/>
          <w:i w:val="false"/>
          <w:color w:val="000000"/>
          <w:sz w:val="28"/>
        </w:rPr>
        <w:t>
      12. В графе 6 указывается информация о коэффициенте распределения по группе основных средств по регулируемой услуге 2, рассчитанного в приложении 1 к настоящим Правилам.</w:t>
      </w:r>
    </w:p>
    <w:bookmarkEnd w:id="111"/>
    <w:bookmarkStart w:name="z143" w:id="112"/>
    <w:p>
      <w:pPr>
        <w:spacing w:after="0"/>
        <w:ind w:left="0"/>
        <w:jc w:val="both"/>
      </w:pPr>
      <w:r>
        <w:rPr>
          <w:rFonts w:ascii="Times New Roman"/>
          <w:b w:val="false"/>
          <w:i w:val="false"/>
          <w:color w:val="000000"/>
          <w:sz w:val="28"/>
        </w:rPr>
        <w:t>
      13. В графе 7 указывается информация о стоимости актива по регулируемой услуге 2 (графа 3 * графа 6).</w:t>
      </w:r>
    </w:p>
    <w:bookmarkEnd w:id="112"/>
    <w:bookmarkStart w:name="z144" w:id="113"/>
    <w:p>
      <w:pPr>
        <w:spacing w:after="0"/>
        <w:ind w:left="0"/>
        <w:jc w:val="both"/>
      </w:pPr>
      <w:r>
        <w:rPr>
          <w:rFonts w:ascii="Times New Roman"/>
          <w:b w:val="false"/>
          <w:i w:val="false"/>
          <w:color w:val="000000"/>
          <w:sz w:val="28"/>
        </w:rPr>
        <w:t>
      14. В графе 8 указывается информация о коэффициенте распределения по группе основных средств по иным услугам, рассчитанного в приложении 1 к настоящим Правилам.</w:t>
      </w:r>
    </w:p>
    <w:bookmarkEnd w:id="113"/>
    <w:bookmarkStart w:name="z145" w:id="114"/>
    <w:p>
      <w:pPr>
        <w:spacing w:after="0"/>
        <w:ind w:left="0"/>
        <w:jc w:val="both"/>
      </w:pPr>
      <w:r>
        <w:rPr>
          <w:rFonts w:ascii="Times New Roman"/>
          <w:b w:val="false"/>
          <w:i w:val="false"/>
          <w:color w:val="000000"/>
          <w:sz w:val="28"/>
        </w:rPr>
        <w:t>
      15. В графе 9 указывается информация о стоимости актива по иным услугам (графа 3 * графа 8).</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2022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 w:id="115"/>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115"/>
    <w:bookmarkStart w:name="z150" w:id="11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6"/>
    <w:bookmarkStart w:name="z151" w:id="117"/>
    <w:p>
      <w:pPr>
        <w:spacing w:after="0"/>
        <w:ind w:left="0"/>
        <w:jc w:val="left"/>
      </w:pPr>
      <w:r>
        <w:rPr>
          <w:rFonts w:ascii="Times New Roman"/>
          <w:b/>
          <w:i w:val="false"/>
          <w:color w:val="000000"/>
        </w:rPr>
        <w:t xml:space="preserve"> Форма административных данных размещена на интернет ресурсе: www.economy.gov.kz</w:t>
      </w:r>
    </w:p>
    <w:bookmarkEnd w:id="117"/>
    <w:bookmarkStart w:name="z152" w:id="118"/>
    <w:p>
      <w:pPr>
        <w:spacing w:after="0"/>
        <w:ind w:left="0"/>
        <w:jc w:val="left"/>
      </w:pPr>
      <w:r>
        <w:rPr>
          <w:rFonts w:ascii="Times New Roman"/>
          <w:b/>
          <w:i w:val="false"/>
          <w:color w:val="000000"/>
        </w:rPr>
        <w:t xml:space="preserve"> Отчет о распределении затрат по видам услуг</w:t>
      </w:r>
    </w:p>
    <w:bookmarkEnd w:id="118"/>
    <w:p>
      <w:pPr>
        <w:spacing w:after="0"/>
        <w:ind w:left="0"/>
        <w:jc w:val="both"/>
      </w:pPr>
      <w:bookmarkStart w:name="z153" w:id="119"/>
      <w:r>
        <w:rPr>
          <w:rFonts w:ascii="Times New Roman"/>
          <w:b w:val="false"/>
          <w:i w:val="false"/>
          <w:color w:val="000000"/>
          <w:sz w:val="28"/>
        </w:rPr>
        <w:t>
      Отчетный период 20___ год</w:t>
      </w:r>
    </w:p>
    <w:bookmarkEnd w:id="119"/>
    <w:p>
      <w:pPr>
        <w:spacing w:after="0"/>
        <w:ind w:left="0"/>
        <w:jc w:val="both"/>
      </w:pPr>
      <w:r>
        <w:rPr>
          <w:rFonts w:ascii="Times New Roman"/>
          <w:b w:val="false"/>
          <w:i w:val="false"/>
          <w:color w:val="000000"/>
          <w:sz w:val="28"/>
        </w:rPr>
        <w:t>Индекс формы административных данных: РУ-тепло-5</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естественной монополий, предоставляющие услуги по производству и (или) передаче и (или) распределению и (или) снабжению тепловой энергии</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Наименование предприятия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период по бухгалтерскому учету, тысяч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суммы по Перечню затрат, учитываемых и не учитываемых в тарифе, Правилам ограничения размеров затрат, учитываемых в тарифе,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не учтенная в тарифе согласно Перечню затрат, учитываемых и не учитываемых в тарифе, Правилам ограничения размеров затрат, учитываемых в тарифе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данную услугу, графа 6 * графа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данную услугу, графа 8 * графа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данную услугу, графа 10 * графа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эксплуатацию: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 w:id="120"/>
      <w:r>
        <w:rPr>
          <w:rFonts w:ascii="Times New Roman"/>
          <w:b w:val="false"/>
          <w:i w:val="false"/>
          <w:color w:val="000000"/>
          <w:sz w:val="28"/>
        </w:rPr>
        <w:t>
      Примечание:</w:t>
      </w:r>
    </w:p>
    <w:bookmarkEnd w:id="120"/>
    <w:p>
      <w:pPr>
        <w:spacing w:after="0"/>
        <w:ind w:left="0"/>
        <w:jc w:val="both"/>
      </w:pPr>
      <w:r>
        <w:rPr>
          <w:rFonts w:ascii="Times New Roman"/>
          <w:b w:val="false"/>
          <w:i w:val="false"/>
          <w:color w:val="000000"/>
          <w:sz w:val="28"/>
        </w:rPr>
        <w:t>* прямо задействованные затраты, то есть затраты, связанные с предоставлением только одной (конкретной) услуги, не распределяются по коэффициентам распределения и относятся прямо на конкретную услугу. При этом, при заполнении отчета сумма прямо задействованных затрат заносится в соответствующие графы 7, 9 либо 11 данной таблицы.</w:t>
      </w:r>
    </w:p>
    <w:p>
      <w:pPr>
        <w:spacing w:after="0"/>
        <w:ind w:left="0"/>
        <w:jc w:val="both"/>
      </w:pPr>
      <w:r>
        <w:rPr>
          <w:rFonts w:ascii="Times New Roman"/>
          <w:b w:val="false"/>
          <w:i w:val="false"/>
          <w:color w:val="000000"/>
          <w:sz w:val="28"/>
        </w:rPr>
        <w:t>Руководитель 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p>
        </w:tc>
      </w:tr>
    </w:tbl>
    <w:bookmarkStart w:name="z156" w:id="1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21"/>
    <w:bookmarkStart w:name="z157" w:id="122"/>
    <w:p>
      <w:pPr>
        <w:spacing w:after="0"/>
        <w:ind w:left="0"/>
        <w:jc w:val="left"/>
      </w:pPr>
      <w:r>
        <w:rPr>
          <w:rFonts w:ascii="Times New Roman"/>
          <w:b/>
          <w:i w:val="false"/>
          <w:color w:val="000000"/>
        </w:rPr>
        <w:t xml:space="preserve"> Отчет о распределении затрат по видам услуг</w:t>
      </w:r>
    </w:p>
    <w:bookmarkEnd w:id="122"/>
    <w:bookmarkStart w:name="z158" w:id="123"/>
    <w:p>
      <w:pPr>
        <w:spacing w:after="0"/>
        <w:ind w:left="0"/>
        <w:jc w:val="left"/>
      </w:pPr>
      <w:r>
        <w:rPr>
          <w:rFonts w:ascii="Times New Roman"/>
          <w:b/>
          <w:i w:val="false"/>
          <w:color w:val="000000"/>
        </w:rPr>
        <w:t xml:space="preserve"> (индекс - РУ-тепло-5, периодичность: годовая)</w:t>
      </w:r>
    </w:p>
    <w:bookmarkEnd w:id="123"/>
    <w:bookmarkStart w:name="z159" w:id="124"/>
    <w:p>
      <w:pPr>
        <w:spacing w:after="0"/>
        <w:ind w:left="0"/>
        <w:jc w:val="left"/>
      </w:pPr>
      <w:r>
        <w:rPr>
          <w:rFonts w:ascii="Times New Roman"/>
          <w:b/>
          <w:i w:val="false"/>
          <w:color w:val="000000"/>
        </w:rPr>
        <w:t xml:space="preserve"> Глава 1. Общие положения</w:t>
      </w:r>
    </w:p>
    <w:bookmarkEnd w:id="124"/>
    <w:bookmarkStart w:name="z160" w:id="125"/>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субъектами естественных монополий, предоставляющими услуги по производству и (или) передаче и (или) распределению и (или) снабжению тепловой энергии (далее – субъект), отчета о распределении затрат по видам услуг.</w:t>
      </w:r>
    </w:p>
    <w:bookmarkEnd w:id="125"/>
    <w:bookmarkStart w:name="z161" w:id="126"/>
    <w:p>
      <w:pPr>
        <w:spacing w:after="0"/>
        <w:ind w:left="0"/>
        <w:jc w:val="both"/>
      </w:pPr>
      <w:r>
        <w:rPr>
          <w:rFonts w:ascii="Times New Roman"/>
          <w:b w:val="false"/>
          <w:i w:val="false"/>
          <w:color w:val="000000"/>
          <w:sz w:val="28"/>
        </w:rPr>
        <w:t>
      Субъекты осуществляют раздельный учет доходов, затрат и задействованных активов по каждому виду регулируемых услуг.</w:t>
      </w:r>
    </w:p>
    <w:bookmarkEnd w:id="126"/>
    <w:bookmarkStart w:name="z162" w:id="127"/>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127"/>
    <w:bookmarkStart w:name="z163" w:id="128"/>
    <w:p>
      <w:pPr>
        <w:spacing w:after="0"/>
        <w:ind w:left="0"/>
        <w:jc w:val="both"/>
      </w:pPr>
      <w:r>
        <w:rPr>
          <w:rFonts w:ascii="Times New Roman"/>
          <w:b w:val="false"/>
          <w:i w:val="false"/>
          <w:color w:val="000000"/>
          <w:sz w:val="28"/>
        </w:rPr>
        <w:t>
      3. Отчет подписывается руководителем и главным бухгалтером субъекта.</w:t>
      </w:r>
    </w:p>
    <w:bookmarkEnd w:id="128"/>
    <w:bookmarkStart w:name="z164" w:id="129"/>
    <w:p>
      <w:pPr>
        <w:spacing w:after="0"/>
        <w:ind w:left="0"/>
        <w:jc w:val="left"/>
      </w:pPr>
      <w:r>
        <w:rPr>
          <w:rFonts w:ascii="Times New Roman"/>
          <w:b/>
          <w:i w:val="false"/>
          <w:color w:val="000000"/>
        </w:rPr>
        <w:t xml:space="preserve"> Глава 2. Пояснение по заполнению формы</w:t>
      </w:r>
    </w:p>
    <w:bookmarkEnd w:id="129"/>
    <w:bookmarkStart w:name="z165" w:id="130"/>
    <w:p>
      <w:pPr>
        <w:spacing w:after="0"/>
        <w:ind w:left="0"/>
        <w:jc w:val="both"/>
      </w:pPr>
      <w:r>
        <w:rPr>
          <w:rFonts w:ascii="Times New Roman"/>
          <w:b w:val="false"/>
          <w:i w:val="false"/>
          <w:color w:val="000000"/>
          <w:sz w:val="28"/>
        </w:rPr>
        <w:t>
      4.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w:t>
      </w:r>
    </w:p>
    <w:bookmarkEnd w:id="130"/>
    <w:bookmarkStart w:name="z166" w:id="131"/>
    <w:p>
      <w:pPr>
        <w:spacing w:after="0"/>
        <w:ind w:left="0"/>
        <w:jc w:val="both"/>
      </w:pPr>
      <w:r>
        <w:rPr>
          <w:rFonts w:ascii="Times New Roman"/>
          <w:b w:val="false"/>
          <w:i w:val="false"/>
          <w:color w:val="000000"/>
          <w:sz w:val="28"/>
        </w:rPr>
        <w:t>
      Сведения заполняются субъектом на предыдущий календарный год.</w:t>
      </w:r>
    </w:p>
    <w:bookmarkEnd w:id="131"/>
    <w:bookmarkStart w:name="z167" w:id="132"/>
    <w:p>
      <w:pPr>
        <w:spacing w:after="0"/>
        <w:ind w:left="0"/>
        <w:jc w:val="both"/>
      </w:pPr>
      <w:r>
        <w:rPr>
          <w:rFonts w:ascii="Times New Roman"/>
          <w:b w:val="false"/>
          <w:i w:val="false"/>
          <w:color w:val="000000"/>
          <w:sz w:val="28"/>
        </w:rPr>
        <w:t>
      5. Для формирования затрат используются данные бухгалтерского учета. В бухгалтерском учете прямые затраты формируются на отдельных счетах (субсчетах), соответствующих каждой регулируемой услуге и в целом иной деятельности. Для общих затрат бухгалтерским учетом предусматриваются отдельные счета (субсчета) затрат.</w:t>
      </w:r>
    </w:p>
    <w:bookmarkEnd w:id="132"/>
    <w:bookmarkStart w:name="z168" w:id="133"/>
    <w:p>
      <w:pPr>
        <w:spacing w:after="0"/>
        <w:ind w:left="0"/>
        <w:jc w:val="both"/>
      </w:pPr>
      <w:r>
        <w:rPr>
          <w:rFonts w:ascii="Times New Roman"/>
          <w:b w:val="false"/>
          <w:i w:val="false"/>
          <w:color w:val="000000"/>
          <w:sz w:val="28"/>
        </w:rPr>
        <w:t>
      6. Раздельному учету подлежат все затраты субъекта на предоставление регулируемых услуг и иной деятельности, в том числе затраты, не учитываемые и учитываемые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 (далее – Перечень).</w:t>
      </w:r>
    </w:p>
    <w:bookmarkEnd w:id="133"/>
    <w:bookmarkStart w:name="z169" w:id="134"/>
    <w:p>
      <w:pPr>
        <w:spacing w:after="0"/>
        <w:ind w:left="0"/>
        <w:jc w:val="both"/>
      </w:pPr>
      <w:r>
        <w:rPr>
          <w:rFonts w:ascii="Times New Roman"/>
          <w:b w:val="false"/>
          <w:i w:val="false"/>
          <w:color w:val="000000"/>
          <w:sz w:val="28"/>
        </w:rPr>
        <w:t>
      В графе 1 указываются порядковые номера по наименованиям основных средств.</w:t>
      </w:r>
    </w:p>
    <w:bookmarkEnd w:id="134"/>
    <w:bookmarkStart w:name="z170" w:id="135"/>
    <w:p>
      <w:pPr>
        <w:spacing w:after="0"/>
        <w:ind w:left="0"/>
        <w:jc w:val="both"/>
      </w:pPr>
      <w:r>
        <w:rPr>
          <w:rFonts w:ascii="Times New Roman"/>
          <w:b w:val="false"/>
          <w:i w:val="false"/>
          <w:color w:val="000000"/>
          <w:sz w:val="28"/>
        </w:rPr>
        <w:t>
      В графе 2 указывается информация о наименовании затрат по видам предоставляемых услуг субъекта.</w:t>
      </w:r>
    </w:p>
    <w:bookmarkEnd w:id="135"/>
    <w:bookmarkStart w:name="z171" w:id="136"/>
    <w:p>
      <w:pPr>
        <w:spacing w:after="0"/>
        <w:ind w:left="0"/>
        <w:jc w:val="both"/>
      </w:pPr>
      <w:r>
        <w:rPr>
          <w:rFonts w:ascii="Times New Roman"/>
          <w:b w:val="false"/>
          <w:i w:val="false"/>
          <w:color w:val="000000"/>
          <w:sz w:val="28"/>
        </w:rPr>
        <w:t>
      В графе 3 указывается общая сумма за отчетный период по бухгалтерскому учету, в тысячах тенге (графа 4 + графа 5).</w:t>
      </w:r>
    </w:p>
    <w:bookmarkEnd w:id="136"/>
    <w:bookmarkStart w:name="z172" w:id="137"/>
    <w:p>
      <w:pPr>
        <w:spacing w:after="0"/>
        <w:ind w:left="0"/>
        <w:jc w:val="both"/>
      </w:pPr>
      <w:r>
        <w:rPr>
          <w:rFonts w:ascii="Times New Roman"/>
          <w:b w:val="false"/>
          <w:i w:val="false"/>
          <w:color w:val="000000"/>
          <w:sz w:val="28"/>
        </w:rPr>
        <w:t>
      7. Итоговая сумма затрат за минусом расходов периода соответствует данным, отраженным по строке "Себестоимость реализованных товаров (работ, услуг)" отчета о результатах финансово-хозяйственной деятельности, составляемого субъектом в соответствии с законодательством Республики Казахстан о бухгалтерском учете и финансовой отчетности, за соответствующий период.</w:t>
      </w:r>
    </w:p>
    <w:bookmarkEnd w:id="137"/>
    <w:bookmarkStart w:name="z173" w:id="138"/>
    <w:p>
      <w:pPr>
        <w:spacing w:after="0"/>
        <w:ind w:left="0"/>
        <w:jc w:val="both"/>
      </w:pPr>
      <w:r>
        <w:rPr>
          <w:rFonts w:ascii="Times New Roman"/>
          <w:b w:val="false"/>
          <w:i w:val="false"/>
          <w:color w:val="000000"/>
          <w:sz w:val="28"/>
        </w:rPr>
        <w:t>
      8. Итоговая сумма расходов периода соответствует данным, отраженным по строке "Расходы периода" отчета о результатах финансово-хозяйственной деятельности, составляемого субъектом в соответствии с законодательством Республики Казахстан о бухгалтерском учете и финансовой отчетности, за соответствующий период.</w:t>
      </w:r>
    </w:p>
    <w:bookmarkEnd w:id="138"/>
    <w:bookmarkStart w:name="z174" w:id="139"/>
    <w:p>
      <w:pPr>
        <w:spacing w:after="0"/>
        <w:ind w:left="0"/>
        <w:jc w:val="both"/>
      </w:pPr>
      <w:r>
        <w:rPr>
          <w:rFonts w:ascii="Times New Roman"/>
          <w:b w:val="false"/>
          <w:i w:val="false"/>
          <w:color w:val="000000"/>
          <w:sz w:val="28"/>
        </w:rPr>
        <w:t>
      9. Учетная (остаточная) стоимость основных средств и нематериальных активов соответствует данным бухгалтерского учета на соответствующую дату.</w:t>
      </w:r>
    </w:p>
    <w:bookmarkEnd w:id="139"/>
    <w:bookmarkStart w:name="z175" w:id="140"/>
    <w:p>
      <w:pPr>
        <w:spacing w:after="0"/>
        <w:ind w:left="0"/>
        <w:jc w:val="both"/>
      </w:pPr>
      <w:r>
        <w:rPr>
          <w:rFonts w:ascii="Times New Roman"/>
          <w:b w:val="false"/>
          <w:i w:val="false"/>
          <w:color w:val="000000"/>
          <w:sz w:val="28"/>
        </w:rPr>
        <w:t>
      В графе 4 указываются данные о сумме затрат, неучтенной в тарифе в соответствии Перечнем.</w:t>
      </w:r>
    </w:p>
    <w:bookmarkEnd w:id="140"/>
    <w:bookmarkStart w:name="z176" w:id="141"/>
    <w:p>
      <w:pPr>
        <w:spacing w:after="0"/>
        <w:ind w:left="0"/>
        <w:jc w:val="both"/>
      </w:pPr>
      <w:r>
        <w:rPr>
          <w:rFonts w:ascii="Times New Roman"/>
          <w:b w:val="false"/>
          <w:i w:val="false"/>
          <w:color w:val="000000"/>
          <w:sz w:val="28"/>
        </w:rPr>
        <w:t>
      В графе 5 указывается информация о сумме затрат по Перечню.</w:t>
      </w:r>
    </w:p>
    <w:bookmarkEnd w:id="141"/>
    <w:bookmarkStart w:name="z177" w:id="142"/>
    <w:p>
      <w:pPr>
        <w:spacing w:after="0"/>
        <w:ind w:left="0"/>
        <w:jc w:val="both"/>
      </w:pPr>
      <w:r>
        <w:rPr>
          <w:rFonts w:ascii="Times New Roman"/>
          <w:b w:val="false"/>
          <w:i w:val="false"/>
          <w:color w:val="000000"/>
          <w:sz w:val="28"/>
        </w:rPr>
        <w:t>
      В графах 6, 7, 8, 9, 10 и 11 указываются данные о сумме затрат по Перечню в разрезе регулируемых (производству и (или) передаче и (или) распределению и (или) снабжению тепловой энергии) и иных услуг (услуги, которые технологические связанные с регулируемыми услугами и иная деятельность, согласованная с ведомством уполномоченного органа), в том числе:</w:t>
      </w:r>
    </w:p>
    <w:bookmarkEnd w:id="142"/>
    <w:bookmarkStart w:name="z178" w:id="143"/>
    <w:p>
      <w:pPr>
        <w:spacing w:after="0"/>
        <w:ind w:left="0"/>
        <w:jc w:val="both"/>
      </w:pPr>
      <w:r>
        <w:rPr>
          <w:rFonts w:ascii="Times New Roman"/>
          <w:b w:val="false"/>
          <w:i w:val="false"/>
          <w:color w:val="000000"/>
          <w:sz w:val="28"/>
        </w:rPr>
        <w:t>
      в графе 6 указывается информация о коэффициенте распределения соответствующей регулируемой услуге субъекта;</w:t>
      </w:r>
    </w:p>
    <w:bookmarkEnd w:id="143"/>
    <w:bookmarkStart w:name="z179" w:id="144"/>
    <w:p>
      <w:pPr>
        <w:spacing w:after="0"/>
        <w:ind w:left="0"/>
        <w:jc w:val="both"/>
      </w:pPr>
      <w:r>
        <w:rPr>
          <w:rFonts w:ascii="Times New Roman"/>
          <w:b w:val="false"/>
          <w:i w:val="false"/>
          <w:color w:val="000000"/>
          <w:sz w:val="28"/>
        </w:rPr>
        <w:t>
      в графе 7 указываются данные о сумме затрат на регулируемую услугу (графа 6 * графа 5);</w:t>
      </w:r>
    </w:p>
    <w:bookmarkEnd w:id="144"/>
    <w:bookmarkStart w:name="z180" w:id="145"/>
    <w:p>
      <w:pPr>
        <w:spacing w:after="0"/>
        <w:ind w:left="0"/>
        <w:jc w:val="both"/>
      </w:pPr>
      <w:r>
        <w:rPr>
          <w:rFonts w:ascii="Times New Roman"/>
          <w:b w:val="false"/>
          <w:i w:val="false"/>
          <w:color w:val="000000"/>
          <w:sz w:val="28"/>
        </w:rPr>
        <w:t>
      в графе 8 указывается информация о коэффициенте распределения соответствующей регулируемой услуге субъекта;</w:t>
      </w:r>
    </w:p>
    <w:bookmarkEnd w:id="145"/>
    <w:bookmarkStart w:name="z181" w:id="146"/>
    <w:p>
      <w:pPr>
        <w:spacing w:after="0"/>
        <w:ind w:left="0"/>
        <w:jc w:val="both"/>
      </w:pPr>
      <w:r>
        <w:rPr>
          <w:rFonts w:ascii="Times New Roman"/>
          <w:b w:val="false"/>
          <w:i w:val="false"/>
          <w:color w:val="000000"/>
          <w:sz w:val="28"/>
        </w:rPr>
        <w:t>
      в графе 9 указываются данные о сумме затрат на регулируемую услугу (графа 8 * графа 5);</w:t>
      </w:r>
    </w:p>
    <w:bookmarkEnd w:id="146"/>
    <w:bookmarkStart w:name="z182" w:id="147"/>
    <w:p>
      <w:pPr>
        <w:spacing w:after="0"/>
        <w:ind w:left="0"/>
        <w:jc w:val="both"/>
      </w:pPr>
      <w:r>
        <w:rPr>
          <w:rFonts w:ascii="Times New Roman"/>
          <w:b w:val="false"/>
          <w:i w:val="false"/>
          <w:color w:val="000000"/>
          <w:sz w:val="28"/>
        </w:rPr>
        <w:t>
      в графе 10 указывается информация о коэффициенте распределения иных услуг (услуги, которые технологические связанные с регулируемыми услугами и иная деятельность, согласованная с ведомством уполномоченного органа) субъекта;</w:t>
      </w:r>
    </w:p>
    <w:bookmarkEnd w:id="147"/>
    <w:bookmarkStart w:name="z183" w:id="148"/>
    <w:p>
      <w:pPr>
        <w:spacing w:after="0"/>
        <w:ind w:left="0"/>
        <w:jc w:val="both"/>
      </w:pPr>
      <w:r>
        <w:rPr>
          <w:rFonts w:ascii="Times New Roman"/>
          <w:b w:val="false"/>
          <w:i w:val="false"/>
          <w:color w:val="000000"/>
          <w:sz w:val="28"/>
        </w:rPr>
        <w:t>
      в графе 11 указываются данные о сумме затрат соответствующей нерегулируемой услуге субъекта (графа 10 * графа 5).</w:t>
      </w:r>
    </w:p>
    <w:bookmarkEnd w:id="148"/>
    <w:bookmarkStart w:name="z184" w:id="149"/>
    <w:p>
      <w:pPr>
        <w:spacing w:after="0"/>
        <w:ind w:left="0"/>
        <w:jc w:val="both"/>
      </w:pPr>
      <w:r>
        <w:rPr>
          <w:rFonts w:ascii="Times New Roman"/>
          <w:b w:val="false"/>
          <w:i w:val="false"/>
          <w:color w:val="000000"/>
          <w:sz w:val="28"/>
        </w:rPr>
        <w:t>
      Внутри каждой статьи допускается более подробное детализирование затрат.</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2022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 w:id="150"/>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150"/>
    <w:bookmarkStart w:name="z189" w:id="15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1"/>
    <w:bookmarkStart w:name="z190" w:id="152"/>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152"/>
    <w:bookmarkStart w:name="z191" w:id="153"/>
    <w:p>
      <w:pPr>
        <w:spacing w:after="0"/>
        <w:ind w:left="0"/>
        <w:jc w:val="left"/>
      </w:pPr>
      <w:r>
        <w:rPr>
          <w:rFonts w:ascii="Times New Roman"/>
          <w:b/>
          <w:i w:val="false"/>
          <w:color w:val="000000"/>
        </w:rPr>
        <w:t xml:space="preserve"> Отчет о распределении доходов по видам услуг</w:t>
      </w:r>
    </w:p>
    <w:bookmarkEnd w:id="153"/>
    <w:p>
      <w:pPr>
        <w:spacing w:after="0"/>
        <w:ind w:left="0"/>
        <w:jc w:val="both"/>
      </w:pPr>
      <w:bookmarkStart w:name="z192" w:id="154"/>
      <w:r>
        <w:rPr>
          <w:rFonts w:ascii="Times New Roman"/>
          <w:b w:val="false"/>
          <w:i w:val="false"/>
          <w:color w:val="000000"/>
          <w:sz w:val="28"/>
        </w:rPr>
        <w:t>
      Отчетный период 20___ год</w:t>
      </w:r>
    </w:p>
    <w:bookmarkEnd w:id="154"/>
    <w:p>
      <w:pPr>
        <w:spacing w:after="0"/>
        <w:ind w:left="0"/>
        <w:jc w:val="both"/>
      </w:pPr>
      <w:r>
        <w:rPr>
          <w:rFonts w:ascii="Times New Roman"/>
          <w:b w:val="false"/>
          <w:i w:val="false"/>
          <w:color w:val="000000"/>
          <w:sz w:val="28"/>
        </w:rPr>
        <w:t>Индекс: РУ-тепло-6</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естественной монополий, предоставляющие услуги по производству и (или) передаче и (или) распределению и (или) снабжению тепловой энергии</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 xml:space="preserve">Наименование предприятия 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всей деятельности за отчетный период по бухгалтерскому учету,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доход 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Регулируемой услуги №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Регулируемой услуги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предоставленных услуг (в Гигакалорий (далее –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тариф (без налога на добавленную стоимость) (тенге за 1 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данной услуги графа 3 * графа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предоставленных услуг (в 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5"/>
          <w:p>
            <w:pPr>
              <w:spacing w:after="20"/>
              <w:ind w:left="20"/>
              <w:jc w:val="both"/>
            </w:pPr>
            <w:r>
              <w:rPr>
                <w:rFonts w:ascii="Times New Roman"/>
                <w:b w:val="false"/>
                <w:i w:val="false"/>
                <w:color w:val="000000"/>
                <w:sz w:val="20"/>
              </w:rPr>
              <w:t>
Утвержденный тариф</w:t>
            </w:r>
          </w:p>
          <w:bookmarkEnd w:id="155"/>
          <w:p>
            <w:pPr>
              <w:spacing w:after="20"/>
              <w:ind w:left="20"/>
              <w:jc w:val="both"/>
            </w:pPr>
            <w:r>
              <w:rPr>
                <w:rFonts w:ascii="Times New Roman"/>
                <w:b w:val="false"/>
                <w:i w:val="false"/>
                <w:color w:val="000000"/>
                <w:sz w:val="20"/>
              </w:rPr>
              <w:t>
(без налога на добавленную стоимость) (тенге за 1 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данной услуги графа 6 * графа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всей деятельности за отчетный период по бухгалтерскому учету, тысяч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доход от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Иных услуг</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 12 + графа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Иных услуг №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Иных услуг...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графа 10 * графа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графа 13 * графа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4" w:id="156"/>
      <w:r>
        <w:rPr>
          <w:rFonts w:ascii="Times New Roman"/>
          <w:b w:val="false"/>
          <w:i w:val="false"/>
          <w:color w:val="000000"/>
          <w:sz w:val="28"/>
        </w:rPr>
        <w:t>
      Руководитель ______________________________________ _____________</w:t>
      </w:r>
    </w:p>
    <w:bookmarkEnd w:id="156"/>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p>
        </w:tc>
      </w:tr>
    </w:tbl>
    <w:bookmarkStart w:name="z196" w:id="15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57"/>
    <w:bookmarkStart w:name="z197" w:id="158"/>
    <w:p>
      <w:pPr>
        <w:spacing w:after="0"/>
        <w:ind w:left="0"/>
        <w:jc w:val="left"/>
      </w:pPr>
      <w:r>
        <w:rPr>
          <w:rFonts w:ascii="Times New Roman"/>
          <w:b/>
          <w:i w:val="false"/>
          <w:color w:val="000000"/>
        </w:rPr>
        <w:t xml:space="preserve"> Отчет о распределении доходов по видам услуг</w:t>
      </w:r>
    </w:p>
    <w:bookmarkEnd w:id="158"/>
    <w:bookmarkStart w:name="z198" w:id="159"/>
    <w:p>
      <w:pPr>
        <w:spacing w:after="0"/>
        <w:ind w:left="0"/>
        <w:jc w:val="left"/>
      </w:pPr>
      <w:r>
        <w:rPr>
          <w:rFonts w:ascii="Times New Roman"/>
          <w:b/>
          <w:i w:val="false"/>
          <w:color w:val="000000"/>
        </w:rPr>
        <w:t xml:space="preserve"> (индекс - РУ-тепло-6, периодичность: годовая)</w:t>
      </w:r>
    </w:p>
    <w:bookmarkEnd w:id="159"/>
    <w:bookmarkStart w:name="z199" w:id="160"/>
    <w:p>
      <w:pPr>
        <w:spacing w:after="0"/>
        <w:ind w:left="0"/>
        <w:jc w:val="left"/>
      </w:pPr>
      <w:r>
        <w:rPr>
          <w:rFonts w:ascii="Times New Roman"/>
          <w:b/>
          <w:i w:val="false"/>
          <w:color w:val="000000"/>
        </w:rPr>
        <w:t xml:space="preserve"> Глава 1. Общие положения</w:t>
      </w:r>
    </w:p>
    <w:bookmarkEnd w:id="160"/>
    <w:bookmarkStart w:name="z200" w:id="161"/>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субъектами естественных монополий, предоставляющими услуги по производству и (или) передаче и (или) распределению и (или) снабжению тепловой энергии (далее – субъект), отчета о распределении доходов по видам услуг.</w:t>
      </w:r>
    </w:p>
    <w:bookmarkEnd w:id="161"/>
    <w:bookmarkStart w:name="z201" w:id="162"/>
    <w:p>
      <w:pPr>
        <w:spacing w:after="0"/>
        <w:ind w:left="0"/>
        <w:jc w:val="both"/>
      </w:pPr>
      <w:r>
        <w:rPr>
          <w:rFonts w:ascii="Times New Roman"/>
          <w:b w:val="false"/>
          <w:i w:val="false"/>
          <w:color w:val="000000"/>
          <w:sz w:val="28"/>
        </w:rPr>
        <w:t>
      Субъекты осуществляют раздельный учет доходов, затрат и задействованных активов по каждому виду регулируемых услуг.</w:t>
      </w:r>
    </w:p>
    <w:bookmarkEnd w:id="162"/>
    <w:bookmarkStart w:name="z202" w:id="163"/>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163"/>
    <w:bookmarkStart w:name="z203" w:id="164"/>
    <w:p>
      <w:pPr>
        <w:spacing w:after="0"/>
        <w:ind w:left="0"/>
        <w:jc w:val="both"/>
      </w:pPr>
      <w:r>
        <w:rPr>
          <w:rFonts w:ascii="Times New Roman"/>
          <w:b w:val="false"/>
          <w:i w:val="false"/>
          <w:color w:val="000000"/>
          <w:sz w:val="28"/>
        </w:rPr>
        <w:t xml:space="preserve">
      Отчет подписывается руководителем и главным бухгалтером субъекта. </w:t>
      </w:r>
    </w:p>
    <w:bookmarkEnd w:id="164"/>
    <w:bookmarkStart w:name="z204" w:id="165"/>
    <w:p>
      <w:pPr>
        <w:spacing w:after="0"/>
        <w:ind w:left="0"/>
        <w:jc w:val="left"/>
      </w:pPr>
      <w:r>
        <w:rPr>
          <w:rFonts w:ascii="Times New Roman"/>
          <w:b/>
          <w:i w:val="false"/>
          <w:color w:val="000000"/>
        </w:rPr>
        <w:t xml:space="preserve"> Глава 2. Пояснение по заполнению формы</w:t>
      </w:r>
    </w:p>
    <w:bookmarkEnd w:id="165"/>
    <w:bookmarkStart w:name="z205" w:id="166"/>
    <w:p>
      <w:pPr>
        <w:spacing w:after="0"/>
        <w:ind w:left="0"/>
        <w:jc w:val="both"/>
      </w:pPr>
      <w:r>
        <w:rPr>
          <w:rFonts w:ascii="Times New Roman"/>
          <w:b w:val="false"/>
          <w:i w:val="false"/>
          <w:color w:val="000000"/>
          <w:sz w:val="28"/>
        </w:rPr>
        <w:t>
      3.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 Сведения заполняются субъектом на предыдущий календарный год.</w:t>
      </w:r>
    </w:p>
    <w:bookmarkEnd w:id="166"/>
    <w:bookmarkStart w:name="z206" w:id="167"/>
    <w:p>
      <w:pPr>
        <w:spacing w:after="0"/>
        <w:ind w:left="0"/>
        <w:jc w:val="both"/>
      </w:pPr>
      <w:r>
        <w:rPr>
          <w:rFonts w:ascii="Times New Roman"/>
          <w:b w:val="false"/>
          <w:i w:val="false"/>
          <w:color w:val="000000"/>
          <w:sz w:val="28"/>
        </w:rPr>
        <w:t>
      В графе 1 указывается отчетный период.</w:t>
      </w:r>
    </w:p>
    <w:bookmarkEnd w:id="167"/>
    <w:bookmarkStart w:name="z207" w:id="168"/>
    <w:p>
      <w:pPr>
        <w:spacing w:after="0"/>
        <w:ind w:left="0"/>
        <w:jc w:val="both"/>
      </w:pPr>
      <w:r>
        <w:rPr>
          <w:rFonts w:ascii="Times New Roman"/>
          <w:b w:val="false"/>
          <w:i w:val="false"/>
          <w:color w:val="000000"/>
          <w:sz w:val="28"/>
        </w:rPr>
        <w:t>
      В графах 2, 3, 4, 5, 6, 7, 8, 9, 10, 11, 12, 13, 14 и 15 указываются данные о доходах от всей деятельности за отчетный период по бухгалтерскому учету, тысяч тенге (производству и (или) передаче и (или) распределению и (или) снабжению тепловой энергии) и иных услуг (услуги, которые технологические связанные с регулируемыми услугами и иная деятельность, согласованная с ведомством уполномоченного органа), в том числе:</w:t>
      </w:r>
    </w:p>
    <w:bookmarkEnd w:id="168"/>
    <w:bookmarkStart w:name="z208" w:id="169"/>
    <w:p>
      <w:pPr>
        <w:spacing w:after="0"/>
        <w:ind w:left="0"/>
        <w:jc w:val="both"/>
      </w:pPr>
      <w:r>
        <w:rPr>
          <w:rFonts w:ascii="Times New Roman"/>
          <w:b w:val="false"/>
          <w:i w:val="false"/>
          <w:color w:val="000000"/>
          <w:sz w:val="28"/>
        </w:rPr>
        <w:t>
      в графе 2 указывается общая сумма дохода от всей деятельности за отчетный период по бухгалтерскому учету.</w:t>
      </w:r>
    </w:p>
    <w:bookmarkEnd w:id="169"/>
    <w:bookmarkStart w:name="z209" w:id="170"/>
    <w:p>
      <w:pPr>
        <w:spacing w:after="0"/>
        <w:ind w:left="0"/>
        <w:jc w:val="both"/>
      </w:pPr>
      <w:r>
        <w:rPr>
          <w:rFonts w:ascii="Times New Roman"/>
          <w:b w:val="false"/>
          <w:i w:val="false"/>
          <w:color w:val="000000"/>
          <w:sz w:val="28"/>
        </w:rPr>
        <w:t>
      4. Общая сумма доходов соответствует данным, отраженным по строке "Доход от реализации товаров, работ и услуг" отчета о результатах финансово-хозяйственной деятельности, составляемого субъектом в соответствии с законодательством Республики Казахстан о бухгалтерском учете и финансовой отчетности, за соответствующий период;</w:t>
      </w:r>
    </w:p>
    <w:bookmarkEnd w:id="170"/>
    <w:bookmarkStart w:name="z210" w:id="171"/>
    <w:p>
      <w:pPr>
        <w:spacing w:after="0"/>
        <w:ind w:left="0"/>
        <w:jc w:val="both"/>
      </w:pPr>
      <w:r>
        <w:rPr>
          <w:rFonts w:ascii="Times New Roman"/>
          <w:b w:val="false"/>
          <w:i w:val="false"/>
          <w:color w:val="000000"/>
          <w:sz w:val="28"/>
        </w:rPr>
        <w:t>
      в графе 3 указывается информация о фактическом объеме соответствующей регулируемой услуги в натуральном выражении (в Гигакалорий (далее – Гкал));</w:t>
      </w:r>
    </w:p>
    <w:bookmarkEnd w:id="171"/>
    <w:bookmarkStart w:name="z211" w:id="172"/>
    <w:p>
      <w:pPr>
        <w:spacing w:after="0"/>
        <w:ind w:left="0"/>
        <w:jc w:val="both"/>
      </w:pPr>
      <w:r>
        <w:rPr>
          <w:rFonts w:ascii="Times New Roman"/>
          <w:b w:val="false"/>
          <w:i w:val="false"/>
          <w:color w:val="000000"/>
          <w:sz w:val="28"/>
        </w:rPr>
        <w:t>
      в графе 4 указываются данные об утвержденном ведомством уполномоченного органа тарифе (тенге за 1 Гкал);</w:t>
      </w:r>
    </w:p>
    <w:bookmarkEnd w:id="172"/>
    <w:bookmarkStart w:name="z212" w:id="173"/>
    <w:p>
      <w:pPr>
        <w:spacing w:after="0"/>
        <w:ind w:left="0"/>
        <w:jc w:val="both"/>
      </w:pPr>
      <w:r>
        <w:rPr>
          <w:rFonts w:ascii="Times New Roman"/>
          <w:b w:val="false"/>
          <w:i w:val="false"/>
          <w:color w:val="000000"/>
          <w:sz w:val="28"/>
        </w:rPr>
        <w:t>
      в графе 5 указывается общая сумма дохода от соответствующей регулируемой услуги за отчетный период (графа 3 * графа 4);</w:t>
      </w:r>
    </w:p>
    <w:bookmarkEnd w:id="173"/>
    <w:bookmarkStart w:name="z213" w:id="174"/>
    <w:p>
      <w:pPr>
        <w:spacing w:after="0"/>
        <w:ind w:left="0"/>
        <w:jc w:val="both"/>
      </w:pPr>
      <w:r>
        <w:rPr>
          <w:rFonts w:ascii="Times New Roman"/>
          <w:b w:val="false"/>
          <w:i w:val="false"/>
          <w:color w:val="000000"/>
          <w:sz w:val="28"/>
        </w:rPr>
        <w:t>
      в графе 6 указывается информация о фактическом объеме соответствующей регулируемой услуги в натуральном выражении (в Гкал);</w:t>
      </w:r>
    </w:p>
    <w:bookmarkEnd w:id="174"/>
    <w:bookmarkStart w:name="z214" w:id="175"/>
    <w:p>
      <w:pPr>
        <w:spacing w:after="0"/>
        <w:ind w:left="0"/>
        <w:jc w:val="both"/>
      </w:pPr>
      <w:r>
        <w:rPr>
          <w:rFonts w:ascii="Times New Roman"/>
          <w:b w:val="false"/>
          <w:i w:val="false"/>
          <w:color w:val="000000"/>
          <w:sz w:val="28"/>
        </w:rPr>
        <w:t>
      в графе 7 указываются данные об утвержденном ведомством уполномоченного органа тарифе (тенге за 1 Гкал);</w:t>
      </w:r>
    </w:p>
    <w:bookmarkEnd w:id="175"/>
    <w:bookmarkStart w:name="z215" w:id="176"/>
    <w:p>
      <w:pPr>
        <w:spacing w:after="0"/>
        <w:ind w:left="0"/>
        <w:jc w:val="both"/>
      </w:pPr>
      <w:r>
        <w:rPr>
          <w:rFonts w:ascii="Times New Roman"/>
          <w:b w:val="false"/>
          <w:i w:val="false"/>
          <w:color w:val="000000"/>
          <w:sz w:val="28"/>
        </w:rPr>
        <w:t>
      в графе 8 указывается общая сумма дохода от соответствующей регулируемой услуги за отчетный период (графа 6 * графа 7);</w:t>
      </w:r>
    </w:p>
    <w:bookmarkEnd w:id="176"/>
    <w:bookmarkStart w:name="z216" w:id="177"/>
    <w:p>
      <w:pPr>
        <w:spacing w:after="0"/>
        <w:ind w:left="0"/>
        <w:jc w:val="both"/>
      </w:pPr>
      <w:r>
        <w:rPr>
          <w:rFonts w:ascii="Times New Roman"/>
          <w:b w:val="false"/>
          <w:i w:val="false"/>
          <w:color w:val="000000"/>
          <w:sz w:val="28"/>
        </w:rPr>
        <w:t>
      в графе 9 указываются данные о доходах от иной услуги за отчетный период (графа 12 + графа 15);</w:t>
      </w:r>
    </w:p>
    <w:bookmarkEnd w:id="177"/>
    <w:bookmarkStart w:name="z217" w:id="178"/>
    <w:p>
      <w:pPr>
        <w:spacing w:after="0"/>
        <w:ind w:left="0"/>
        <w:jc w:val="both"/>
      </w:pPr>
      <w:r>
        <w:rPr>
          <w:rFonts w:ascii="Times New Roman"/>
          <w:b w:val="false"/>
          <w:i w:val="false"/>
          <w:color w:val="000000"/>
          <w:sz w:val="28"/>
        </w:rPr>
        <w:t>
      в графе 10 указывается информация о фактическом объеме соответствующей иной услуги в натуральном выражении;</w:t>
      </w:r>
    </w:p>
    <w:bookmarkEnd w:id="178"/>
    <w:bookmarkStart w:name="z218" w:id="179"/>
    <w:p>
      <w:pPr>
        <w:spacing w:after="0"/>
        <w:ind w:left="0"/>
        <w:jc w:val="both"/>
      </w:pPr>
      <w:r>
        <w:rPr>
          <w:rFonts w:ascii="Times New Roman"/>
          <w:b w:val="false"/>
          <w:i w:val="false"/>
          <w:color w:val="000000"/>
          <w:sz w:val="28"/>
        </w:rPr>
        <w:t>
      в графе 11 указываются данные цене иной услуги, по которым соответствующие услуги были предоставлены;</w:t>
      </w:r>
    </w:p>
    <w:bookmarkEnd w:id="179"/>
    <w:bookmarkStart w:name="z219" w:id="180"/>
    <w:p>
      <w:pPr>
        <w:spacing w:after="0"/>
        <w:ind w:left="0"/>
        <w:jc w:val="both"/>
      </w:pPr>
      <w:r>
        <w:rPr>
          <w:rFonts w:ascii="Times New Roman"/>
          <w:b w:val="false"/>
          <w:i w:val="false"/>
          <w:color w:val="000000"/>
          <w:sz w:val="28"/>
        </w:rPr>
        <w:t>
      в графе 12 указывается общая сумма дохода от соответствующей иной услуги за отчетный период (графа 10 * графа 11);</w:t>
      </w:r>
    </w:p>
    <w:bookmarkEnd w:id="180"/>
    <w:bookmarkStart w:name="z220" w:id="181"/>
    <w:p>
      <w:pPr>
        <w:spacing w:after="0"/>
        <w:ind w:left="0"/>
        <w:jc w:val="both"/>
      </w:pPr>
      <w:r>
        <w:rPr>
          <w:rFonts w:ascii="Times New Roman"/>
          <w:b w:val="false"/>
          <w:i w:val="false"/>
          <w:color w:val="000000"/>
          <w:sz w:val="28"/>
        </w:rPr>
        <w:t>
      в графе 13 указывается информация о фактическом объеме соответствующей иной услуги в натуральном выражении;</w:t>
      </w:r>
    </w:p>
    <w:bookmarkEnd w:id="181"/>
    <w:bookmarkStart w:name="z221" w:id="182"/>
    <w:p>
      <w:pPr>
        <w:spacing w:after="0"/>
        <w:ind w:left="0"/>
        <w:jc w:val="both"/>
      </w:pPr>
      <w:r>
        <w:rPr>
          <w:rFonts w:ascii="Times New Roman"/>
          <w:b w:val="false"/>
          <w:i w:val="false"/>
          <w:color w:val="000000"/>
          <w:sz w:val="28"/>
        </w:rPr>
        <w:t>
      в графе 14 указываются данные цене иной услуги, по которым соответствующие услуги были предоставлены;</w:t>
      </w:r>
    </w:p>
    <w:bookmarkEnd w:id="182"/>
    <w:bookmarkStart w:name="z222" w:id="183"/>
    <w:p>
      <w:pPr>
        <w:spacing w:after="0"/>
        <w:ind w:left="0"/>
        <w:jc w:val="both"/>
      </w:pPr>
      <w:r>
        <w:rPr>
          <w:rFonts w:ascii="Times New Roman"/>
          <w:b w:val="false"/>
          <w:i w:val="false"/>
          <w:color w:val="000000"/>
          <w:sz w:val="28"/>
        </w:rPr>
        <w:t>
      в графе 15 указывается общая сумма дохода от соответствующей иной услуги за отчетный период (графа 13 * графа 14).</w:t>
      </w:r>
    </w:p>
    <w:bookmarkEnd w:id="1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