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a742" w14:textId="3afa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8 февраля 2018 года № 42 "Об утверждении Перечня категорий физических лиц, имеющих право на социальную поддержку в соответствии с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октября 2022 года № 76. Зарегистрирован в Министерстве юстиции Республики Казахстан 28 октября 2022 года № 30334.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- Министра национальной экономики РК от 15.09.2025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февраля 2018 года № 42 "Об утверждении Перечня категорий физических лиц, имеющих право на социальную поддержку в соответствии с законодательством Республики Казахстан" (зарегистрирован в Реестре государственной регистрации нормативных правовых актов за № 16458)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физических лиц, имеющих право на социальную поддержку в соответствии с законодательством Республики Казахстан,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политики и развития государственных органов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42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физических лиц, имеющих право на социальную поддержку в соответствии с законодательством Республики Казахстан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категориям физических лиц, имеющих право на социальную поддержку в соответствии с законодательством Республики Казахстан, относятся физические лица, которые являются на дату такой выдачи: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получателем специального государственного пособия;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получателем государственных социальных пособий;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получателем специальных социальных услуг;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лицом с инвалидностью, получающим пенсионные выплаты;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ребенком-сиротой и (или) ребенком, оставшимся без попечения родителей, не достигший восемнадцати лет;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получателем государственной адресной социальной помощи;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лицом, имеющим заболевание, входящее в перечень социально значимых заболеваний,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 в Реестре государственной регистрации нормативных правовых актов за № 21263);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лицом, имеющим заболевание, входящее в перечень заболеваний, представляющих опасность для окружающих,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октября 2020 года № ҚР ДСМ-162/2020 (зарегистрирован в Реестре государственной регистрации нормативных правовых актов за № 21537);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лицом, имеющим заболевание, входящее в перечень заболеваний, для которых установлен срок временной нетрудоспособности более двух месяцев,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1033 (зарегистрирован в Реестре государственной регистрации нормативных правовых актов за № 12733);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лицом, имеющим заболевание, входящее в список тяжелых форм некоторых хронических заболеваний,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(зарегистрирован в Реестре государственной регистрации нормативных правовых актов за № 26830).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