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bfa108" w14:textId="6bfa10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реестра образовательных программ, реализуемых организациями технического и профессионального, послесреднего образования, а также основания включения в реестр образовательных программ и исключения из него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просвещения Республики Казахстан от 7 октября 2022 года № 417. Зарегистрирован в Министерстве юстиции Республики Казахстан 11 октября 2022 года № 30099.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просвещения РК от 22.06.2023 </w:t>
      </w:r>
      <w:r>
        <w:rPr>
          <w:rFonts w:ascii="Times New Roman"/>
          <w:b w:val="false"/>
          <w:i w:val="false"/>
          <w:color w:val="000000"/>
          <w:sz w:val="28"/>
        </w:rPr>
        <w:t>№ 181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образовательных программ, реализуемых организациями технического и профессионального, послесреднего образования, а также основания включения в реестр образовательных программ и исключения из него.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технического и профессионального образования Министерства просвещения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просвещения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Каринова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2022 года № 417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реестра образовательных программ, реализуемых организациями технического и профессионального, послесреднего образования, а также основания включения в реестр образовательных программ и исключения из него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просвещения РК от 26.04.2023 </w:t>
      </w:r>
      <w:r>
        <w:rPr>
          <w:rFonts w:ascii="Times New Roman"/>
          <w:b w:val="false"/>
          <w:i w:val="false"/>
          <w:color w:val="ff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реестра образовательных программ, реализуемых организациями технического и профессионального, послесреднего образования, а также основания включения в реестр образовательных программ и исключения из него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ведения реестра образовательных программ, реализуемых организациями технического и профессионального, послесреднего образования (далее – Реестр), а также основания включения в реестр образовательных программ и исключения из него.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просвещения РК от 19.03.2025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администратор – юридическое лицо, осуществляющее ведение Реестра и определяемое уполномоченным органом в области образования;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образовательная программа (далее – ОП)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заявитель – организация образования, реализующая ОП технического и профессионального, послесреднего образования;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4) предусматривается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реестр образовательных программ – объект информатизации уполномоченного органа в области образования, содержащий в себе ОП, разработанные организациями технического и профессионального, послесреднего образования (далее – ТиППО).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просвещения РК от 19.03.2025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Доступ в Реестр предоставляется посредством сети Интернет.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Сведения, содержащиеся в Реестре, являются открытыми и доступными для ознакомления заинтересованными лицами.</w:t>
      </w:r>
    </w:p>
    <w:bookmarkEnd w:id="17"/>
    <w:bookmarkStart w:name="z2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реестра образовательных программ, реализуемых организациями технического и профессионального, послесреднего образования, а также основания включения в реестр образовательных программ и исключения из него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Ведение Реестра осуществляется администратором в электронном виде.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Ведение Реестра осуществляется на казахском и русском языках.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Ведение Реестра проводится в четыре этапа: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заполнение организацией образования в электронном виде в Реестре: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заявки на включение в Реестр (далее – заявка),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 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общих сведений,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 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перечня компетенций,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 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содержания и объема модулей (дисциплин),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первичной экспертизы ОП администратором, направление на доработку заявителю (при наличии замечаний);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экспертизы ОП экспертной группой, направление на доработку заявителю (при наличии замечаний);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включение программы в Реестр либо отклонение заявки администратором.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включения ОП в Реестр заявитель заполняет заявку и формы ОП на языке(-ах) обучения и отправляет администратору.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течение 10 (десяти) рабочих дней со дня поступления заявки администратор проводит первичную экспертизу ОП, включающую: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проверку корректности заполнения форм ОП;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оценку на соответствие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образовании" в части подготовки квалифицированных рабочих кадров, специалистов среднего звена, прикладных бакалавров;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оценку на соответствие Государственному общеобязательному стандарту технического и профессионального образования, Государственному общеобязательному стандарту послесреднего образования,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оценку на соответствие Классификатору специальностей и квалификаций технического и профессионального, послесреднего образования,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от 27 сентября 2018 года № 500 (зарегистрирован в Реестре государственной регистрации нормативных правовых актов под № 17564);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оценку на соответствие Типовым учебным программам цикла или модуля общеобразовательных дисциплин для организаций технического и профессионального, послесреднего образования,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6 января 2023 года № 1 (зарегистрирован в Реестре государственной регистрации нормативных правовых актов под № 31666).</w:t>
      </w:r>
    </w:p>
    <w:bookmarkEnd w:id="36"/>
    <w:bookmarkStart w:name="z10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Администратор по результатам первичной экспертизы ОП выносит одно из следующих решений:</w:t>
      </w:r>
    </w:p>
    <w:bookmarkEnd w:id="37"/>
    <w:bookmarkStart w:name="z10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направить на рассмотрение экспертной группе;</w:t>
      </w:r>
    </w:p>
    <w:bookmarkEnd w:id="38"/>
    <w:bookmarkStart w:name="z10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направить на доработку заявителю (два раза) с указанием причины.</w:t>
      </w:r>
    </w:p>
    <w:bookmarkEnd w:id="39"/>
    <w:bookmarkStart w:name="z10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направить предварительный отказ в случае выявления основания для отказа в первичной экспертизе ОП.</w:t>
      </w:r>
    </w:p>
    <w:bookmarkEnd w:id="40"/>
    <w:bookmarkStart w:name="z11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Администратор уведомляет заявителя о предварительном решении об отказе в дальнейшей экспертизе, а также о времени и месте (способе) проведения заслушивания для предоставления заявителя о возможности выразить позицию по предварительному решению.</w:t>
      </w:r>
    </w:p>
    <w:bookmarkEnd w:id="41"/>
    <w:bookmarkStart w:name="z11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Администратор уведомляет заявителя о заслушивании не менее чем за 3 (три) рабочих дня до завершения срока проведения экспертизы. Заслушивание проводится не позднее 2 (двух) рабочих дней со дня уведомления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73 Административного процедурно-процессуального кодекса Республики Казахстан.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Министра просвещения РК от 19.03.2025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Доработка ОП заявителем производится в течение 5 (пяти) рабочих дней со дня направления администратором. 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Администратор проводит проверку доработанной ОП в течение 10 (десяти) рабочих дней со дня поступления. При устранении замечаний ОП направляется администратором на экспертизу экспертной группе. При не устранении замечаний ОП отклоняется Администратором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Экспертиза ОП проводится экспертной группой в течение 15 (пятнадцати) календарных дней со дня поступления от администратора.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состав экспертной группы привлекается педагог, имеющий квалификационную категорию/степень и квалификацию по соответствующему направлению подготовки кадров, владеющий знаниями нормативно-правовых актов в области образования, стандартов WorldSkills (Ворлдскилс) и профессиональных стандартов, и специалист с организации (предприятия), имеющий стаж работы не менее 3-х лет по соответствующему направлению подготовки кадров, в рамках которой заявлена программа.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привлечения педагогов по направлению "Службы безопасности", "Гигиена и охрана труда на производстве" требуется специальное или воинское звание, или классный чин.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экспертных групп утверждается приказом администратора.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проведения экспертизы ОП администратором разрабатываются и утверждаются порядок и критерии проведения экспертизы ОП.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Экспертная группа проверяет содержание ОП на: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национальной рамке квалификаций;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применение профессиональных стандартов (при их наличии), профессиональных стандартов WorldSkills (Ворлдскилс) (при их наличии);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соответствие профессиональных компетенций профессиональной деятельности по квалификации;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соответствие результатов обучения по каждому модулю/дисциплине формируемой компетенции.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 результатам экспертизы ОП, экспертная группа принимает одно из следующих решений: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одобрить ОП для внесения в Реестр ОП;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направить ОП на доработку (два раза);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отклонить ОП с указанием причины отказа.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изменением, внесенным приказом Министра просвещения РК от 19.03.2025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Решение от экспертной группы об одобрении ОП направляется администратору и не позднее 10 (десяти) рабочих дней со дня принятия решения от экспертной группы размещается в Реестре.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Решение от экспертной группы о доработке ОП направляется администратору и не позднее 3 (трех) рабочих дней со дня принятия решения от экспертной группы, администратор уведомляет заявителя.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Заявитель дорабатывает и направляет ОП на повторную экспертизу в течение 5 (пяти) рабочих дней со дня уведомления от администратора.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поступлении доработанной ОП экспертной группе осуществляется повторное проведение экспертизы не позднее 10 (десяти) рабочих дней со дня поступления ОП от заявителя на предмет устранения выявленных замечаний.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выявленные замечания не устранены, экспертной группой принимается решение отклонить ОП.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Заявитель подает заявку на проведение экспертизы ОП на платной основе за счет средств заявителя по прейскуранту цен Администратора, в случае:</w:t>
      </w:r>
    </w:p>
    <w:bookmarkEnd w:id="64"/>
    <w:bookmarkStart w:name="z11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исчерпания выделенных бюджетных средств;</w:t>
      </w:r>
    </w:p>
    <w:bookmarkEnd w:id="65"/>
    <w:bookmarkStart w:name="z11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повторной экспертизы, отклоненной заявки;</w:t>
      </w:r>
    </w:p>
    <w:bookmarkEnd w:id="66"/>
    <w:bookmarkStart w:name="z11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инициативе организации ТиППО.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Министра просвещения РК от 19.03.2025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 проведению экспертизы ОП заявителя не допускается эксперт, осуществляющий трудовую деятельность у данного заявителя.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После положительного заключения экспертной группы ОП включается в Реестр с присвоением QR (Кюар) кода согласно регистрационному номеру.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Обновление ОП в Реестре допускается ежегодно. Заявителем направляются документы и проводится экспертиза обновленной ОП в соответствии с настоящими Правилами.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 обновляется администратором без проведения экспертизы при: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изменении объема трудоемкости модуля (дисциплины) в кредитах при сохранении имеющихся результатов обучения и общего количества кредитов по блоку модулей (циклу дисциплин);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изменении или добавлении менее 25 % результатов обучения от общего количества результатов обучения по блоку модулей (циклу дисциплин);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изменении менее 25 % компетенций;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технической корректировке текста.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Порядок обжалования решений, действий (бездействия) администратора и (или) его должностных лиц регулируется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процедурно-процессуальным кодексом Республики Казахстан. 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Исключение ОП из Реестра производится администратором при наличии одного из следующих оснований: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заявки заявителя,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лишения лицензии и (или) приложения к лицензии на занятие образовательной деятельностью по соответствующей квалификации заявителя на основе официально представленной информации уполномоченного органа в области образования и (или) вступившего в законную силу решения суда;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утраты актуальности программы (отсутствие контингента обучающихся в течение последних 3 (трех) лет);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отказ заявителя от реализации ОП.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образовательных программ,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реализуемых организациями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и профессионального,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 образования,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образовательных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 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8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включение образовательной программы</w:t>
      </w:r>
    </w:p>
    <w:bookmarkEnd w:id="82"/>
    <w:p>
      <w:pPr>
        <w:spacing w:after="0"/>
        <w:ind w:left="0"/>
        <w:jc w:val="both"/>
      </w:pPr>
      <w:bookmarkStart w:name="z89" w:id="8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 образования)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направляет для проведения экспертизы и размещения в Реестре технического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профессионального, послесреднего образования образовательную программу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специальности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(код, наименование),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квалификации/ям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(код, наименование).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Наличие лицензии по данной специальности: имеется/не имеется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Сотовый телефон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образовательных программ,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реализуемых организациями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и профессионального,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 образования,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образовательных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 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2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Общие сведения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просвещения РК от 19.03.2025 </w:t>
      </w:r>
      <w:r>
        <w:rPr>
          <w:rFonts w:ascii="Times New Roman"/>
          <w:b w:val="false"/>
          <w:i w:val="false"/>
          <w:color w:val="ff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поступления заявки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заявки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 ОП в Реестре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ОП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образовательной программы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обновления образовательной программы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ТиППО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Партнер-разработчик (работодатель)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подготовки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Специализация подготовки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по НРК (Национальная рамка квалификаций)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и наименование специальности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и наименование квалификации(-ий)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образовательной программы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Профессиональный стандарт (при наличии)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Профессиональный стандарт WorldSkills (Ворлдскилс) (при наличии)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обучения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образования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Язык обучения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кредитов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№ протокола заседания Индустриального совета (совета работодателей)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№ протокола заседания учебно- методического совета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Отличительные особенности образовательной программы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образовательных программ,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реализуемых организациями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и профессионального,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 образования,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образовательных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 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5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компетенций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компетенции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образовательных программ,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реализуемых организациями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и профессионального,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 образования,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образовательных программ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4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Содержание и объем модулей (дисциплин)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просвещения РК от 19.03.2025 </w:t>
      </w:r>
      <w:r>
        <w:rPr>
          <w:rFonts w:ascii="Times New Roman"/>
          <w:b w:val="false"/>
          <w:i w:val="false"/>
          <w:color w:val="ff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Модули (дисциплины)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модулей (дисциплин)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обучения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кредитов по модулю (дисциплине)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часов по модулю (дисциплине)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итогового контроля (экзамен/зачет)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компетенции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Модуль общеобразовательных дисциплин/общеобразовательные дисциплины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дисциплины 1. 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дисциплины 2. 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Общеобязательные модули/общегуманитарные и социально-экономические дисциплины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Общеобязательные модули 1... (общегуманитарные дисциплины 1.) 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Общеобязательные модули ... (социально-экономические дисциплины...) 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модули (общепрофессиональные дисциплины)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модули 1 (общепрофессиональные дисциплины 1)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модули ... (общепрофессиональные дисциплины...)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Профессиональные модули/специальные дисциплины)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Профессиональные модули 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(специальные дисциплины 1.) 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Профессиональные модули (специальные дисциплины) 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Промежуточная аттестация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Факультативные занятия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Самостоятельная работа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образовательных программ,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реализуемых организациями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и профессионального,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 образования,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образовательных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 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1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исключение образовательной программы</w:t>
      </w:r>
    </w:p>
    <w:bookmarkEnd w:id="87"/>
    <w:p>
      <w:pPr>
        <w:spacing w:after="0"/>
        <w:ind w:left="0"/>
        <w:jc w:val="both"/>
      </w:pPr>
      <w:bookmarkStart w:name="z102" w:id="8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 образования) просит исключить из Реестра технического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профессионального, послесреднего образования образовательную программу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специальности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(код, наименование),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квалификации/ям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(код, наименование).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Сотовый телефон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