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0e2d" w14:textId="76e0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сентября 2022 года № 538. Зарегистрирован в Министерстве юстиции Республики Казахстан 5 октября 2022 года № 30042. Утратил силу приказом Министра промышленности и строительства Республики Казахстан от 22 августа 2025 года №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за № 24170)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настоящей Методике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разрешенное к применению для коммерческого учета воды в порядке, установленном законодательством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водопотребитель -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– денежное выражение стоимости регулируемой услуги;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платы – установленная плата для населения за один кубический метр поданной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в области использования и охраны водного фонда, водоснабжения, водоотведения или местными исполнительными органами областей.";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