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2cfb" w14:textId="8662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сентября 2022 года № 197. Зарегистрирован в Министерстве юстиции Республики Казахстан 3 октября 2022 года № 29968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за № 16667)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Требования на бумажных носителях исполняются в течение пяти рабочих дней. Электронные требования исполняются в течение трех рабочих дней, в случае необходимости проведения дополнительной проверки в течение пяти рабочих дней.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местных органов военного управления при отсутствии взаимодействия между государственными информационными системами, исполняются в течение трех рабочих дней.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поступления требований в Комитет и его территориальные органы не входит в срок их исполнения.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в ходе обработки электронных требований, необходимо уточнение сведений о принятом процессуальном решении, с направлением дополнительных запросов в соответствующие государственные органы или учреждения, инициатору запроса направляется ответ о проведении дополнительных проверочных мероприятий в течение десяти рабочих дней.".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государственным органам,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Судебная администрация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