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9c09" w14:textId="85a9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сентября 2022 года № 772. Зарегистрирован в Министерстве юстиции Республики Казахстан 30 сентября 2022 года № 29946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 (зарегистрирован в Реестре государственной регистрации нормативных правовых актов за № 10620)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Национальной гвардии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Ротации, связанной с переездом в другую местность, не подлежат военнослужащие: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супругу (супруга), которой (которому) установлена инвалидность;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(являющимися опекунами) детей с инвалидностью, в том числе усыновленных (удочеренных);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 иждивении престарелых родителей;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 окончания контракта о прохождении воинской службы;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достижения предельного возраста которых осталось 3 года;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их назначения на равные или высшие воинские должности.";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Расторжение контракта по инициативе уполномоченного органа с беременными женщинами, женщинами, имеющими детей в возрасте до трех лет, одинокими матерями, воспитывающими ребенка в возрасте до четырнадцати лет (ребенка с инвалидностью до восемнадцати лет), иными лицами, воспитывающими указанную категорию детей без матери, по сокращению штатов (организационно-штатным мероприятиям) не допускается.".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