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3b47f" w14:textId="5b3b4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29 сентября 2022 года № 1002. Зарегистрирован в Министерстве юстиции Республики Казахстан 30 сентября 2022 года № 29909</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3</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Первого заместителя Премьер-Министра Республики Казахстан – Министра финансов Республики Казахстан от 20 января 2020 года № 39 "Об утверждении форм налоговой отчетности и правил их составления" (зарегистрирован в Реестре государственной регистрации нормативных правовых актов под № 19897)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113)</w:t>
      </w:r>
      <w:r>
        <w:rPr>
          <w:rFonts w:ascii="Times New Roman"/>
          <w:b w:val="false"/>
          <w:i w:val="false"/>
          <w:color w:val="000000"/>
          <w:sz w:val="28"/>
        </w:rPr>
        <w:t xml:space="preserve"> и </w:t>
      </w:r>
      <w:r>
        <w:rPr>
          <w:rFonts w:ascii="Times New Roman"/>
          <w:b w:val="false"/>
          <w:i w:val="false"/>
          <w:color w:val="000000"/>
          <w:sz w:val="28"/>
        </w:rPr>
        <w:t>114)</w:t>
      </w:r>
      <w:r>
        <w:rPr>
          <w:rFonts w:ascii="Times New Roman"/>
          <w:b w:val="false"/>
          <w:i w:val="false"/>
          <w:color w:val="000000"/>
          <w:sz w:val="28"/>
        </w:rPr>
        <w:t xml:space="preserve"> изложить в следующей редакции:</w:t>
      </w:r>
    </w:p>
    <w:bookmarkStart w:name="z8" w:id="2"/>
    <w:p>
      <w:pPr>
        <w:spacing w:after="0"/>
        <w:ind w:left="0"/>
        <w:jc w:val="both"/>
      </w:pPr>
      <w:r>
        <w:rPr>
          <w:rFonts w:ascii="Times New Roman"/>
          <w:b w:val="false"/>
          <w:i w:val="false"/>
          <w:color w:val="000000"/>
          <w:sz w:val="28"/>
        </w:rPr>
        <w:t xml:space="preserve">
      "113) форму декларации по плате за негативное воздействие на окружающую среду (форма 870.00) согласно </w:t>
      </w:r>
      <w:r>
        <w:rPr>
          <w:rFonts w:ascii="Times New Roman"/>
          <w:b w:val="false"/>
          <w:i w:val="false"/>
          <w:color w:val="000000"/>
          <w:sz w:val="28"/>
        </w:rPr>
        <w:t>приложению 113</w:t>
      </w:r>
      <w:r>
        <w:rPr>
          <w:rFonts w:ascii="Times New Roman"/>
          <w:b w:val="false"/>
          <w:i w:val="false"/>
          <w:color w:val="000000"/>
          <w:sz w:val="28"/>
        </w:rPr>
        <w:t xml:space="preserve"> к настоящему приказу;</w:t>
      </w:r>
    </w:p>
    <w:bookmarkEnd w:id="2"/>
    <w:bookmarkStart w:name="z9" w:id="3"/>
    <w:p>
      <w:pPr>
        <w:spacing w:after="0"/>
        <w:ind w:left="0"/>
        <w:jc w:val="both"/>
      </w:pPr>
      <w:r>
        <w:rPr>
          <w:rFonts w:ascii="Times New Roman"/>
          <w:b w:val="false"/>
          <w:i w:val="false"/>
          <w:color w:val="000000"/>
          <w:sz w:val="28"/>
        </w:rPr>
        <w:t xml:space="preserve">
      114) правила составления налоговой отчетности "Декларация по плате за негативное воздействие на окружающую среду (форма 870.00)" согласно </w:t>
      </w:r>
      <w:r>
        <w:rPr>
          <w:rFonts w:ascii="Times New Roman"/>
          <w:b w:val="false"/>
          <w:i w:val="false"/>
          <w:color w:val="000000"/>
          <w:sz w:val="28"/>
        </w:rPr>
        <w:t>приложению 114</w:t>
      </w:r>
      <w:r>
        <w:rPr>
          <w:rFonts w:ascii="Times New Roman"/>
          <w:b w:val="false"/>
          <w:i w:val="false"/>
          <w:color w:val="000000"/>
          <w:sz w:val="28"/>
        </w:rPr>
        <w:t xml:space="preserve"> к настоящему приказу;";</w:t>
      </w:r>
    </w:p>
    <w:bookmarkEnd w:id="3"/>
    <w:bookmarkStart w:name="z10" w:id="4"/>
    <w:p>
      <w:pPr>
        <w:spacing w:after="0"/>
        <w:ind w:left="0"/>
        <w:jc w:val="both"/>
      </w:pPr>
      <w:r>
        <w:rPr>
          <w:rFonts w:ascii="Times New Roman"/>
          <w:b w:val="false"/>
          <w:i w:val="false"/>
          <w:color w:val="000000"/>
          <w:sz w:val="28"/>
        </w:rPr>
        <w:t>
      дополнить подпунктами 117) и 118) следующего содержания:</w:t>
      </w:r>
    </w:p>
    <w:bookmarkEnd w:id="4"/>
    <w:bookmarkStart w:name="z11" w:id="5"/>
    <w:p>
      <w:pPr>
        <w:spacing w:after="0"/>
        <w:ind w:left="0"/>
        <w:jc w:val="both"/>
      </w:pPr>
      <w:r>
        <w:rPr>
          <w:rFonts w:ascii="Times New Roman"/>
          <w:b w:val="false"/>
          <w:i w:val="false"/>
          <w:color w:val="000000"/>
          <w:sz w:val="28"/>
        </w:rPr>
        <w:t>
      "117) форму декларации по индивидуальному подоходному налогу и социальному налогу (форма 200.00) согласно приложению 117 к настоящему приказу;</w:t>
      </w:r>
    </w:p>
    <w:bookmarkEnd w:id="5"/>
    <w:bookmarkStart w:name="z12" w:id="6"/>
    <w:p>
      <w:pPr>
        <w:spacing w:after="0"/>
        <w:ind w:left="0"/>
        <w:jc w:val="both"/>
      </w:pPr>
      <w:r>
        <w:rPr>
          <w:rFonts w:ascii="Times New Roman"/>
          <w:b w:val="false"/>
          <w:i w:val="false"/>
          <w:color w:val="000000"/>
          <w:sz w:val="28"/>
        </w:rPr>
        <w:t>
      118) правила составления налоговой отчетности "Декларация по индивидуальному подоходному налогу и социальному налогу (форма 200.00)" согласно приложению 118 к настоящему приказу.";</w:t>
      </w:r>
    </w:p>
    <w:bookmarkEnd w:id="6"/>
    <w:bookmarkStart w:name="z13"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корпоративному подоходному налогу (форма 110.00)", утвержденных указанным приказом:</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17)</w:t>
      </w:r>
      <w:r>
        <w:rPr>
          <w:rFonts w:ascii="Times New Roman"/>
          <w:b w:val="false"/>
          <w:i w:val="false"/>
          <w:color w:val="000000"/>
          <w:sz w:val="28"/>
        </w:rPr>
        <w:t xml:space="preserve"> пункта 17 изложить в следующей редакции:</w:t>
      </w:r>
    </w:p>
    <w:bookmarkStart w:name="z15" w:id="8"/>
    <w:p>
      <w:pPr>
        <w:spacing w:after="0"/>
        <w:ind w:left="0"/>
        <w:jc w:val="both"/>
      </w:pPr>
      <w:r>
        <w:rPr>
          <w:rFonts w:ascii="Times New Roman"/>
          <w:b w:val="false"/>
          <w:i w:val="false"/>
          <w:color w:val="000000"/>
          <w:sz w:val="28"/>
        </w:rPr>
        <w:t>
      "17) в строке 110.00.017 указываются доходы, полученные при эксплуатации объектов социальной сферы, используемых при осуществлении деятельности по организации общественного питания работников, дошкольного воспитания и обучения, социальной защиты и социального обеспечения детей, престарелых и лиц с инвалидностью, включаемые в совокупный годовой доход, переносится сумма, отраженная в строке 110.01.020;";</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пункта 27 изложить в следующей редакции:</w:t>
      </w:r>
    </w:p>
    <w:bookmarkStart w:name="z17" w:id="9"/>
    <w:p>
      <w:pPr>
        <w:spacing w:after="0"/>
        <w:ind w:left="0"/>
        <w:jc w:val="both"/>
      </w:pPr>
      <w:r>
        <w:rPr>
          <w:rFonts w:ascii="Times New Roman"/>
          <w:b w:val="false"/>
          <w:i w:val="false"/>
          <w:color w:val="000000"/>
          <w:sz w:val="28"/>
        </w:rPr>
        <w:t>
      "16) строка 110.01.048 E заполняется налогоплательщиками, использующими труд лиц с инвалидностью. В данной строке указывается сумма произведенных расходов;";</w:t>
      </w:r>
    </w:p>
    <w:bookmarkEnd w:id="9"/>
    <w:bookmarkStart w:name="z18"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налоговой отчетности "Декларация по индивидуальному подоходному налогу и социальному налогу (форма 200.00)", утвержденных указанным приказом:</w:t>
      </w:r>
    </w:p>
    <w:bookmarkEnd w:id="10"/>
    <w:bookmarkStart w:name="z19" w:id="11"/>
    <w:p>
      <w:pPr>
        <w:spacing w:after="0"/>
        <w:ind w:left="0"/>
        <w:jc w:val="both"/>
      </w:pPr>
      <w:r>
        <w:rPr>
          <w:rFonts w:ascii="Times New Roman"/>
          <w:b w:val="false"/>
          <w:i w:val="false"/>
          <w:color w:val="000000"/>
          <w:sz w:val="28"/>
        </w:rPr>
        <w:t>
      дополнить пунктом 1-1 следующего содержания:</w:t>
      </w:r>
    </w:p>
    <w:bookmarkEnd w:id="11"/>
    <w:bookmarkStart w:name="z20" w:id="12"/>
    <w:p>
      <w:pPr>
        <w:spacing w:after="0"/>
        <w:ind w:left="0"/>
        <w:jc w:val="both"/>
      </w:pPr>
      <w:r>
        <w:rPr>
          <w:rFonts w:ascii="Times New Roman"/>
          <w:b w:val="false"/>
          <w:i w:val="false"/>
          <w:color w:val="000000"/>
          <w:sz w:val="28"/>
        </w:rPr>
        <w:t>
      "1-1. Данная форма распространяется на правоотношения, возникшие с 1 января 2021 года по 30 июня 2022 года.";</w:t>
      </w:r>
    </w:p>
    <w:bookmarkEnd w:id="12"/>
    <w:bookmarkStart w:name="z21" w:id="13"/>
    <w:p>
      <w:pPr>
        <w:spacing w:after="0"/>
        <w:ind w:left="0"/>
        <w:jc w:val="both"/>
      </w:pPr>
      <w:r>
        <w:rPr>
          <w:rFonts w:ascii="Times New Roman"/>
          <w:b w:val="false"/>
          <w:i w:val="false"/>
          <w:color w:val="000000"/>
          <w:sz w:val="28"/>
        </w:rPr>
        <w:t xml:space="preserve">
      дополнить приложениями 117 и 118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End w:id="13"/>
    <w:bookmarkStart w:name="z22" w:id="14"/>
    <w:p>
      <w:pPr>
        <w:spacing w:after="0"/>
        <w:ind w:left="0"/>
        <w:jc w:val="both"/>
      </w:pPr>
      <w:r>
        <w:rPr>
          <w:rFonts w:ascii="Times New Roman"/>
          <w:b w:val="false"/>
          <w:i w:val="false"/>
          <w:color w:val="000000"/>
          <w:sz w:val="28"/>
        </w:rPr>
        <w:t>
      2.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w:t>
      </w:r>
    </w:p>
    <w:bookmarkEnd w:id="14"/>
    <w:bookmarkStart w:name="z23" w:id="15"/>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
    <w:bookmarkStart w:name="z24" w:id="16"/>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6"/>
    <w:bookmarkStart w:name="z25" w:id="17"/>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7"/>
    <w:bookmarkStart w:name="z26" w:id="18"/>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1 июля 2022 года.</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Заместителя Премьер-Министра</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1002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117</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w:t>
            </w:r>
            <w:r>
              <w:br/>
            </w:r>
            <w:r>
              <w:rPr>
                <w:rFonts w:ascii="Times New Roman"/>
                <w:b w:val="false"/>
                <w:i w:val="false"/>
                <w:color w:val="000000"/>
                <w:sz w:val="20"/>
              </w:rPr>
              <w:t>–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30" w:id="19"/>
    <w:p>
      <w:pPr>
        <w:spacing w:after="0"/>
        <w:ind w:left="0"/>
        <w:jc w:val="both"/>
      </w:pPr>
      <w:r>
        <w:rPr>
          <w:rFonts w:ascii="Times New Roman"/>
          <w:b w:val="false"/>
          <w:i w:val="false"/>
          <w:color w:val="000000"/>
          <w:sz w:val="28"/>
        </w:rPr>
        <w:t xml:space="preserve">
      </w:t>
      </w:r>
    </w:p>
    <w:bookmarkEnd w:id="19"/>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 w:id="20"/>
    <w:p>
      <w:pPr>
        <w:spacing w:after="0"/>
        <w:ind w:left="0"/>
        <w:jc w:val="both"/>
      </w:pPr>
      <w:r>
        <w:rPr>
          <w:rFonts w:ascii="Times New Roman"/>
          <w:b w:val="false"/>
          <w:i w:val="false"/>
          <w:color w:val="000000"/>
          <w:sz w:val="28"/>
        </w:rPr>
        <w:t xml:space="preserve">
      </w:t>
      </w:r>
    </w:p>
    <w:bookmarkEnd w:id="20"/>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 w:id="21"/>
    <w:p>
      <w:pPr>
        <w:spacing w:after="0"/>
        <w:ind w:left="0"/>
        <w:jc w:val="both"/>
      </w:pPr>
      <w:r>
        <w:rPr>
          <w:rFonts w:ascii="Times New Roman"/>
          <w:b w:val="false"/>
          <w:i w:val="false"/>
          <w:color w:val="000000"/>
          <w:sz w:val="28"/>
        </w:rPr>
        <w:t xml:space="preserve">
      </w:t>
      </w:r>
    </w:p>
    <w:bookmarkEnd w:id="21"/>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xml:space="preserve">
      </w:t>
      </w:r>
    </w:p>
    <w:bookmarkEnd w:id="22"/>
    <w:p>
      <w:pPr>
        <w:spacing w:after="0"/>
        <w:ind w:left="0"/>
        <w:jc w:val="both"/>
      </w:pPr>
      <w:r>
        <w:drawing>
          <wp:inline distT="0" distB="0" distL="0" distR="0">
            <wp:extent cx="7810500" cy="1149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149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4" w:id="23"/>
    <w:p>
      <w:pPr>
        <w:spacing w:after="0"/>
        <w:ind w:left="0"/>
        <w:jc w:val="both"/>
      </w:pPr>
      <w:r>
        <w:rPr>
          <w:rFonts w:ascii="Times New Roman"/>
          <w:b w:val="false"/>
          <w:i w:val="false"/>
          <w:color w:val="000000"/>
          <w:sz w:val="28"/>
        </w:rPr>
        <w:t xml:space="preserve">
      </w:t>
      </w:r>
    </w:p>
    <w:bookmarkEnd w:id="23"/>
    <w:p>
      <w:pPr>
        <w:spacing w:after="0"/>
        <w:ind w:left="0"/>
        <w:jc w:val="both"/>
      </w:pPr>
      <w:r>
        <w:drawing>
          <wp:inline distT="0" distB="0" distL="0" distR="0">
            <wp:extent cx="7810500" cy="1144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144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xml:space="preserve">
      </w:t>
      </w:r>
    </w:p>
    <w:bookmarkEnd w:id="25"/>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 w:id="27"/>
    <w:p>
      <w:pPr>
        <w:spacing w:after="0"/>
        <w:ind w:left="0"/>
        <w:jc w:val="both"/>
      </w:pPr>
      <w:r>
        <w:rPr>
          <w:rFonts w:ascii="Times New Roman"/>
          <w:b w:val="false"/>
          <w:i w:val="false"/>
          <w:color w:val="000000"/>
          <w:sz w:val="28"/>
        </w:rPr>
        <w:t xml:space="preserve">
      </w:t>
      </w:r>
    </w:p>
    <w:bookmarkEnd w:id="2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9"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1"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2"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7810500" cy="537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537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4"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7810500" cy="1158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1158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5" w:id="34"/>
    <w:p>
      <w:pPr>
        <w:spacing w:after="0"/>
        <w:ind w:left="0"/>
        <w:jc w:val="both"/>
      </w:pPr>
      <w:r>
        <w:rPr>
          <w:rFonts w:ascii="Times New Roman"/>
          <w:b w:val="false"/>
          <w:i w:val="false"/>
          <w:color w:val="000000"/>
          <w:sz w:val="28"/>
        </w:rPr>
        <w:t xml:space="preserve">
      </w:t>
      </w:r>
    </w:p>
    <w:bookmarkEnd w:id="34"/>
    <w:p>
      <w:pPr>
        <w:spacing w:after="0"/>
        <w:ind w:left="0"/>
        <w:jc w:val="both"/>
      </w:pPr>
      <w:r>
        <w:drawing>
          <wp:inline distT="0" distB="0" distL="0" distR="0">
            <wp:extent cx="7810500" cy="1141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141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6"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1150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1150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7" w:id="36"/>
    <w:p>
      <w:pPr>
        <w:spacing w:after="0"/>
        <w:ind w:left="0"/>
        <w:jc w:val="both"/>
      </w:pPr>
      <w:r>
        <w:rPr>
          <w:rFonts w:ascii="Times New Roman"/>
          <w:b w:val="false"/>
          <w:i w:val="false"/>
          <w:color w:val="000000"/>
          <w:sz w:val="28"/>
        </w:rPr>
        <w:t xml:space="preserve">
      </w:t>
      </w:r>
    </w:p>
    <w:bookmarkEnd w:id="36"/>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9" w:id="38"/>
    <w:p>
      <w:pPr>
        <w:spacing w:after="0"/>
        <w:ind w:left="0"/>
        <w:jc w:val="both"/>
      </w:pPr>
      <w:r>
        <w:rPr>
          <w:rFonts w:ascii="Times New Roman"/>
          <w:b w:val="false"/>
          <w:i w:val="false"/>
          <w:color w:val="000000"/>
          <w:sz w:val="28"/>
        </w:rPr>
        <w:t xml:space="preserve">
      </w:t>
      </w:r>
    </w:p>
    <w:bookmarkEnd w:id="38"/>
    <w:p>
      <w:pPr>
        <w:spacing w:after="0"/>
        <w:ind w:left="0"/>
        <w:jc w:val="both"/>
      </w:pPr>
      <w:r>
        <w:drawing>
          <wp:inline distT="0" distB="0" distL="0" distR="0">
            <wp:extent cx="7810500" cy="525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525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0"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1"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527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527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2"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3" w:id="42"/>
    <w:p>
      <w:pPr>
        <w:spacing w:after="0"/>
        <w:ind w:left="0"/>
        <w:jc w:val="both"/>
      </w:pPr>
      <w:r>
        <w:rPr>
          <w:rFonts w:ascii="Times New Roman"/>
          <w:b w:val="false"/>
          <w:i w:val="false"/>
          <w:color w:val="000000"/>
          <w:sz w:val="28"/>
        </w:rPr>
        <w:t xml:space="preserve">
      </w:t>
      </w:r>
    </w:p>
    <w:bookmarkEnd w:id="42"/>
    <w:p>
      <w:pPr>
        <w:spacing w:after="0"/>
        <w:ind w:left="0"/>
        <w:jc w:val="both"/>
      </w:pPr>
      <w:r>
        <w:drawing>
          <wp:inline distT="0" distB="0" distL="0" distR="0">
            <wp:extent cx="7810500" cy="529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5295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w:t>
            </w:r>
            <w:r>
              <w:br/>
            </w:r>
            <w:r>
              <w:rPr>
                <w:rFonts w:ascii="Times New Roman"/>
                <w:b w:val="false"/>
                <w:i w:val="false"/>
                <w:color w:val="000000"/>
                <w:sz w:val="20"/>
              </w:rPr>
              <w:t>Премьер-Министра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29 сентября 2022 года № 1002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118</w:t>
            </w:r>
            <w:r>
              <w:br/>
            </w:r>
            <w:r>
              <w:rPr>
                <w:rFonts w:ascii="Times New Roman"/>
                <w:b w:val="false"/>
                <w:i w:val="false"/>
                <w:color w:val="000000"/>
                <w:sz w:val="20"/>
              </w:rPr>
              <w:t>к приказу Первого заместителя</w:t>
            </w:r>
            <w:r>
              <w:br/>
            </w:r>
            <w:r>
              <w:rPr>
                <w:rFonts w:ascii="Times New Roman"/>
                <w:b w:val="false"/>
                <w:i w:val="false"/>
                <w:color w:val="000000"/>
                <w:sz w:val="20"/>
              </w:rPr>
              <w:t>Премьера-Министра</w:t>
            </w:r>
            <w:r>
              <w:br/>
            </w:r>
            <w:r>
              <w:rPr>
                <w:rFonts w:ascii="Times New Roman"/>
                <w:b w:val="false"/>
                <w:i w:val="false"/>
                <w:color w:val="000000"/>
                <w:sz w:val="20"/>
              </w:rPr>
              <w:t>Республики Казахстан –</w:t>
            </w:r>
            <w:r>
              <w:br/>
            </w:r>
            <w:r>
              <w:rPr>
                <w:rFonts w:ascii="Times New Roman"/>
                <w:b w:val="false"/>
                <w:i w:val="false"/>
                <w:color w:val="000000"/>
                <w:sz w:val="20"/>
              </w:rPr>
              <w:t>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января 2020 года № 39</w:t>
            </w:r>
          </w:p>
        </w:tc>
      </w:tr>
    </w:tbl>
    <w:bookmarkStart w:name="z56" w:id="43"/>
    <w:p>
      <w:pPr>
        <w:spacing w:after="0"/>
        <w:ind w:left="0"/>
        <w:jc w:val="left"/>
      </w:pPr>
      <w:r>
        <w:rPr>
          <w:rFonts w:ascii="Times New Roman"/>
          <w:b/>
          <w:i w:val="false"/>
          <w:color w:val="000000"/>
        </w:rPr>
        <w:t xml:space="preserve"> Правила составления налоговой отчетности "Декларация по индивидуальному подоходному налогу и социальному налогу (форма 200.00)"</w:t>
      </w:r>
    </w:p>
    <w:bookmarkEnd w:id="43"/>
    <w:bookmarkStart w:name="z57" w:id="44"/>
    <w:p>
      <w:pPr>
        <w:spacing w:after="0"/>
        <w:ind w:left="0"/>
        <w:jc w:val="left"/>
      </w:pPr>
      <w:r>
        <w:rPr>
          <w:rFonts w:ascii="Times New Roman"/>
          <w:b/>
          <w:i w:val="false"/>
          <w:color w:val="000000"/>
        </w:rPr>
        <w:t xml:space="preserve"> Глава 1. Общие положения</w:t>
      </w:r>
    </w:p>
    <w:bookmarkEnd w:id="44"/>
    <w:bookmarkStart w:name="z58" w:id="45"/>
    <w:p>
      <w:pPr>
        <w:spacing w:after="0"/>
        <w:ind w:left="0"/>
        <w:jc w:val="both"/>
      </w:pPr>
      <w:r>
        <w:rPr>
          <w:rFonts w:ascii="Times New Roman"/>
          <w:b w:val="false"/>
          <w:i w:val="false"/>
          <w:color w:val="000000"/>
          <w:sz w:val="28"/>
        </w:rPr>
        <w:t xml:space="preserve">
      1. Настоящие Правила составления налоговой отчетности "Декларация по индивидуальному подоходному налогу и социальному налогу (форма 200.00)" (далее – Правила) разработаны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 (далее – Налоговый кодекс) и Законами Республики Казахстан "</w:t>
      </w:r>
      <w:r>
        <w:rPr>
          <w:rFonts w:ascii="Times New Roman"/>
          <w:b w:val="false"/>
          <w:i w:val="false"/>
          <w:color w:val="000000"/>
          <w:sz w:val="28"/>
        </w:rPr>
        <w:t>О пенсионном обеспечении</w:t>
      </w:r>
      <w:r>
        <w:rPr>
          <w:rFonts w:ascii="Times New Roman"/>
          <w:b w:val="false"/>
          <w:i w:val="false"/>
          <w:color w:val="000000"/>
          <w:sz w:val="28"/>
        </w:rPr>
        <w:t xml:space="preserve"> в Республике Казахстан" (далее – Закон о пенсионном обеспечении), "</w:t>
      </w:r>
      <w:r>
        <w:rPr>
          <w:rFonts w:ascii="Times New Roman"/>
          <w:b w:val="false"/>
          <w:i w:val="false"/>
          <w:color w:val="000000"/>
          <w:sz w:val="28"/>
        </w:rPr>
        <w:t>Об обязательном социальном медицинском страховании</w:t>
      </w:r>
      <w:r>
        <w:rPr>
          <w:rFonts w:ascii="Times New Roman"/>
          <w:b w:val="false"/>
          <w:i w:val="false"/>
          <w:color w:val="000000"/>
          <w:sz w:val="28"/>
        </w:rPr>
        <w:t>" (далее – Закон об обязательном социальном медицинском страховании), "</w:t>
      </w:r>
      <w:r>
        <w:rPr>
          <w:rFonts w:ascii="Times New Roman"/>
          <w:b w:val="false"/>
          <w:i w:val="false"/>
          <w:color w:val="000000"/>
          <w:sz w:val="28"/>
        </w:rPr>
        <w:t>Об обязательном социальном страховании</w:t>
      </w:r>
      <w:r>
        <w:rPr>
          <w:rFonts w:ascii="Times New Roman"/>
          <w:b w:val="false"/>
          <w:i w:val="false"/>
          <w:color w:val="000000"/>
          <w:sz w:val="28"/>
        </w:rPr>
        <w:t>" (далее – Закон об обязательном социальном страховании).</w:t>
      </w:r>
    </w:p>
    <w:bookmarkEnd w:id="45"/>
    <w:bookmarkStart w:name="z59" w:id="46"/>
    <w:p>
      <w:pPr>
        <w:spacing w:after="0"/>
        <w:ind w:left="0"/>
        <w:jc w:val="both"/>
      </w:pPr>
      <w:r>
        <w:rPr>
          <w:rFonts w:ascii="Times New Roman"/>
          <w:b w:val="false"/>
          <w:i w:val="false"/>
          <w:color w:val="000000"/>
          <w:sz w:val="28"/>
        </w:rPr>
        <w:t>
      Правила определяют порядок составления формы налоговой отчетности "Декларация по индивидуальному подоходному налогу и социальному налогу" (далее – декларация), предназначенной для исчисления индивидуального подоходного налога (далее – ИПН), социального налога, а также для исчисления, удержания (начисления) и перечисления сумм обязательных пенсионных взносов (далее – обязательные пенсионные взносы), обязательных профессиональных пенсионных взносов в единый накопительный пенсионный фонд (далее – ЕНПФ), начисления и перечисления сумм социальных отчислений в Государственный фонд социального страхования (далее – социальные отчисления) и отчислений и (или) взносов на обязательное социальное медицинское страхование (далее – ОСМС).</w:t>
      </w:r>
    </w:p>
    <w:bookmarkEnd w:id="46"/>
    <w:bookmarkStart w:name="z60" w:id="47"/>
    <w:p>
      <w:pPr>
        <w:spacing w:after="0"/>
        <w:ind w:left="0"/>
        <w:jc w:val="both"/>
      </w:pPr>
      <w:r>
        <w:rPr>
          <w:rFonts w:ascii="Times New Roman"/>
          <w:b w:val="false"/>
          <w:i w:val="false"/>
          <w:color w:val="000000"/>
          <w:sz w:val="28"/>
        </w:rPr>
        <w:t xml:space="preserve">
      Декларация составляется налогоплательщиками (налоговыми агентами, за исключением применяющих специальные налоговые режимы для крестьянских или фермерских хозяйств, на основе упрощенной декларации), к физическим лицам согласно главам 35 и 36 </w:t>
      </w:r>
      <w:r>
        <w:rPr>
          <w:rFonts w:ascii="Times New Roman"/>
          <w:b w:val="false"/>
          <w:i w:val="false"/>
          <w:color w:val="000000"/>
          <w:sz w:val="28"/>
        </w:rPr>
        <w:t>раздела 8</w:t>
      </w:r>
      <w:r>
        <w:rPr>
          <w:rFonts w:ascii="Times New Roman"/>
          <w:b w:val="false"/>
          <w:i w:val="false"/>
          <w:color w:val="000000"/>
          <w:sz w:val="28"/>
        </w:rPr>
        <w:t xml:space="preserve">, главе 74 </w:t>
      </w:r>
      <w:r>
        <w:rPr>
          <w:rFonts w:ascii="Times New Roman"/>
          <w:b w:val="false"/>
          <w:i w:val="false"/>
          <w:color w:val="000000"/>
          <w:sz w:val="28"/>
        </w:rPr>
        <w:t>раздела 19</w:t>
      </w:r>
      <w:r>
        <w:rPr>
          <w:rFonts w:ascii="Times New Roman"/>
          <w:b w:val="false"/>
          <w:i w:val="false"/>
          <w:color w:val="000000"/>
          <w:sz w:val="28"/>
        </w:rPr>
        <w:t xml:space="preserve">, разделу 19 Налогового кодекса, агентами по уплате обязательных пенсионных взносов, обязательных профессиональных пенсионных взносов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 плательщиками социальных отчислений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плательщиками взносов и (или)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том числе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 по обязательным пенсионным взносам, социальным отчислениям, взносам на ОСМС в свою пользу в размерах, установленных законами о пенсионном обеспечении и обязательном социальном страховании, об обязательном социальном медицинском страховании.</w:t>
      </w:r>
    </w:p>
    <w:bookmarkEnd w:id="47"/>
    <w:bookmarkStart w:name="z61" w:id="48"/>
    <w:p>
      <w:pPr>
        <w:spacing w:after="0"/>
        <w:ind w:left="0"/>
        <w:jc w:val="both"/>
      </w:pPr>
      <w:r>
        <w:rPr>
          <w:rFonts w:ascii="Times New Roman"/>
          <w:b w:val="false"/>
          <w:i w:val="false"/>
          <w:color w:val="000000"/>
          <w:sz w:val="28"/>
        </w:rPr>
        <w:t xml:space="preserve">
      Структурные подразделения, признанные по решению юридического лица самостоятельными плательщиками социального налога согласно </w:t>
      </w:r>
      <w:r>
        <w:rPr>
          <w:rFonts w:ascii="Times New Roman"/>
          <w:b w:val="false"/>
          <w:i w:val="false"/>
          <w:color w:val="000000"/>
          <w:sz w:val="28"/>
        </w:rPr>
        <w:t>пункту 3</w:t>
      </w:r>
      <w:r>
        <w:rPr>
          <w:rFonts w:ascii="Times New Roman"/>
          <w:b w:val="false"/>
          <w:i w:val="false"/>
          <w:color w:val="000000"/>
          <w:sz w:val="28"/>
        </w:rPr>
        <w:t xml:space="preserve"> статьи 482 Налогового кодекса, признаются налоговыми агентами по индивидуальному подоходному налогу.</w:t>
      </w:r>
    </w:p>
    <w:bookmarkEnd w:id="48"/>
    <w:bookmarkStart w:name="z62" w:id="49"/>
    <w:p>
      <w:pPr>
        <w:spacing w:after="0"/>
        <w:ind w:left="0"/>
        <w:jc w:val="both"/>
      </w:pPr>
      <w:r>
        <w:rPr>
          <w:rFonts w:ascii="Times New Roman"/>
          <w:b w:val="false"/>
          <w:i w:val="false"/>
          <w:color w:val="000000"/>
          <w:sz w:val="28"/>
        </w:rPr>
        <w:t xml:space="preserve">
      Налогоплательщик, осуществляющий деятельность в рамках специального налогового режима в соответствии со </w:t>
      </w:r>
      <w:r>
        <w:rPr>
          <w:rFonts w:ascii="Times New Roman"/>
          <w:b w:val="false"/>
          <w:i w:val="false"/>
          <w:color w:val="000000"/>
          <w:sz w:val="28"/>
        </w:rPr>
        <w:t>статьями 697</w:t>
      </w:r>
      <w:r>
        <w:rPr>
          <w:rFonts w:ascii="Times New Roman"/>
          <w:b w:val="false"/>
          <w:i w:val="false"/>
          <w:color w:val="000000"/>
          <w:sz w:val="28"/>
        </w:rPr>
        <w:t xml:space="preserve">, </w:t>
      </w:r>
      <w:r>
        <w:rPr>
          <w:rFonts w:ascii="Times New Roman"/>
          <w:b w:val="false"/>
          <w:i w:val="false"/>
          <w:color w:val="000000"/>
          <w:sz w:val="28"/>
        </w:rPr>
        <w:t>698</w:t>
      </w:r>
      <w:r>
        <w:rPr>
          <w:rFonts w:ascii="Times New Roman"/>
          <w:b w:val="false"/>
          <w:i w:val="false"/>
          <w:color w:val="000000"/>
          <w:sz w:val="28"/>
        </w:rPr>
        <w:t xml:space="preserve">, </w:t>
      </w:r>
      <w:r>
        <w:rPr>
          <w:rFonts w:ascii="Times New Roman"/>
          <w:b w:val="false"/>
          <w:i w:val="false"/>
          <w:color w:val="000000"/>
          <w:sz w:val="28"/>
        </w:rPr>
        <w:t>699</w:t>
      </w:r>
      <w:r>
        <w:rPr>
          <w:rFonts w:ascii="Times New Roman"/>
          <w:b w:val="false"/>
          <w:i w:val="false"/>
          <w:color w:val="000000"/>
          <w:sz w:val="28"/>
        </w:rPr>
        <w:t xml:space="preserve">, </w:t>
      </w:r>
      <w:r>
        <w:rPr>
          <w:rFonts w:ascii="Times New Roman"/>
          <w:b w:val="false"/>
          <w:i w:val="false"/>
          <w:color w:val="000000"/>
          <w:sz w:val="28"/>
        </w:rPr>
        <w:t>700</w:t>
      </w:r>
      <w:r>
        <w:rPr>
          <w:rFonts w:ascii="Times New Roman"/>
          <w:b w:val="false"/>
          <w:i w:val="false"/>
          <w:color w:val="000000"/>
          <w:sz w:val="28"/>
        </w:rPr>
        <w:t xml:space="preserve"> и </w:t>
      </w:r>
      <w:r>
        <w:rPr>
          <w:rFonts w:ascii="Times New Roman"/>
          <w:b w:val="false"/>
          <w:i w:val="false"/>
          <w:color w:val="000000"/>
          <w:sz w:val="28"/>
        </w:rPr>
        <w:t>701</w:t>
      </w:r>
      <w:r>
        <w:rPr>
          <w:rFonts w:ascii="Times New Roman"/>
          <w:b w:val="false"/>
          <w:i w:val="false"/>
          <w:color w:val="000000"/>
          <w:sz w:val="28"/>
        </w:rPr>
        <w:t xml:space="preserve"> Налогового кодекса и деятельность, налогообложение которой производит в общеустановленном порядке, представление декларации производит раздельно по каждому виду деятельности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207 Налогового кодекса.</w:t>
      </w:r>
    </w:p>
    <w:bookmarkEnd w:id="49"/>
    <w:bookmarkStart w:name="z63" w:id="50"/>
    <w:p>
      <w:pPr>
        <w:spacing w:after="0"/>
        <w:ind w:left="0"/>
        <w:jc w:val="both"/>
      </w:pPr>
      <w:r>
        <w:rPr>
          <w:rFonts w:ascii="Times New Roman"/>
          <w:b w:val="false"/>
          <w:i w:val="false"/>
          <w:color w:val="000000"/>
          <w:sz w:val="28"/>
        </w:rPr>
        <w:t>
      1-1. Данная форма распространяется на правоотношения, возникшие с 1 июля 2022 года.</w:t>
      </w:r>
    </w:p>
    <w:bookmarkEnd w:id="50"/>
    <w:bookmarkStart w:name="z64" w:id="51"/>
    <w:p>
      <w:pPr>
        <w:spacing w:after="0"/>
        <w:ind w:left="0"/>
        <w:jc w:val="both"/>
      </w:pPr>
      <w:r>
        <w:rPr>
          <w:rFonts w:ascii="Times New Roman"/>
          <w:b w:val="false"/>
          <w:i w:val="false"/>
          <w:color w:val="000000"/>
          <w:sz w:val="28"/>
        </w:rPr>
        <w:t>
      2. Декларация состоит из самой декларации (форма 200.00) и приложений к ней (формы с 200.01 по 200.05), предназначенных для детального отражения информации об исчислении налогового обязательства.</w:t>
      </w:r>
    </w:p>
    <w:bookmarkEnd w:id="51"/>
    <w:bookmarkStart w:name="z65" w:id="52"/>
    <w:p>
      <w:pPr>
        <w:spacing w:after="0"/>
        <w:ind w:left="0"/>
        <w:jc w:val="both"/>
      </w:pPr>
      <w:r>
        <w:rPr>
          <w:rFonts w:ascii="Times New Roman"/>
          <w:b w:val="false"/>
          <w:i w:val="false"/>
          <w:color w:val="000000"/>
          <w:sz w:val="28"/>
        </w:rPr>
        <w:t>
      3. При заполнении декларации не допускаются исправления, подчистки и помарки.</w:t>
      </w:r>
    </w:p>
    <w:bookmarkEnd w:id="52"/>
    <w:bookmarkStart w:name="z66" w:id="53"/>
    <w:p>
      <w:pPr>
        <w:spacing w:after="0"/>
        <w:ind w:left="0"/>
        <w:jc w:val="both"/>
      </w:pPr>
      <w:r>
        <w:rPr>
          <w:rFonts w:ascii="Times New Roman"/>
          <w:b w:val="false"/>
          <w:i w:val="false"/>
          <w:color w:val="000000"/>
          <w:sz w:val="28"/>
        </w:rPr>
        <w:t>
      4. При отсутствии показателей соответствующие ячейки декларации не заполняются.</w:t>
      </w:r>
    </w:p>
    <w:bookmarkEnd w:id="53"/>
    <w:bookmarkStart w:name="z67" w:id="54"/>
    <w:p>
      <w:pPr>
        <w:spacing w:after="0"/>
        <w:ind w:left="0"/>
        <w:jc w:val="both"/>
      </w:pPr>
      <w:r>
        <w:rPr>
          <w:rFonts w:ascii="Times New Roman"/>
          <w:b w:val="false"/>
          <w:i w:val="false"/>
          <w:color w:val="000000"/>
          <w:sz w:val="28"/>
        </w:rPr>
        <w:t>
      5. Приложения к декларации составляются в обязательном порядке при заполнении строк в декларации, требующих раскрытия соответствующих показателей.</w:t>
      </w:r>
    </w:p>
    <w:bookmarkEnd w:id="54"/>
    <w:bookmarkStart w:name="z68" w:id="55"/>
    <w:p>
      <w:pPr>
        <w:spacing w:after="0"/>
        <w:ind w:left="0"/>
        <w:jc w:val="both"/>
      </w:pPr>
      <w:r>
        <w:rPr>
          <w:rFonts w:ascii="Times New Roman"/>
          <w:b w:val="false"/>
          <w:i w:val="false"/>
          <w:color w:val="000000"/>
          <w:sz w:val="28"/>
        </w:rPr>
        <w:t>
      6. Приложения к декларации не составляются при отсутствии данных, подлежащих отражению в них.</w:t>
      </w:r>
    </w:p>
    <w:bookmarkEnd w:id="55"/>
    <w:bookmarkStart w:name="z69" w:id="56"/>
    <w:p>
      <w:pPr>
        <w:spacing w:after="0"/>
        <w:ind w:left="0"/>
        <w:jc w:val="both"/>
      </w:pPr>
      <w:r>
        <w:rPr>
          <w:rFonts w:ascii="Times New Roman"/>
          <w:b w:val="false"/>
          <w:i w:val="false"/>
          <w:color w:val="000000"/>
          <w:sz w:val="28"/>
        </w:rPr>
        <w:t>
      7. В случае превышения количества показателей в строках, имеющихся на листе приложения к декларации, дополнительно заполняется аналогичный лист приложения к декларации.</w:t>
      </w:r>
    </w:p>
    <w:bookmarkEnd w:id="56"/>
    <w:bookmarkStart w:name="z70" w:id="57"/>
    <w:p>
      <w:pPr>
        <w:spacing w:after="0"/>
        <w:ind w:left="0"/>
        <w:jc w:val="both"/>
      </w:pPr>
      <w:r>
        <w:rPr>
          <w:rFonts w:ascii="Times New Roman"/>
          <w:b w:val="false"/>
          <w:i w:val="false"/>
          <w:color w:val="000000"/>
          <w:sz w:val="28"/>
        </w:rPr>
        <w:t>
      8. В настоящих Правилах применяются следующие арифметические знаки: "+" – плюс, "–" – минус, "х" – умножение, "/" – деление, "=" – равно.</w:t>
      </w:r>
    </w:p>
    <w:bookmarkEnd w:id="57"/>
    <w:bookmarkStart w:name="z71" w:id="58"/>
    <w:p>
      <w:pPr>
        <w:spacing w:after="0"/>
        <w:ind w:left="0"/>
        <w:jc w:val="both"/>
      </w:pPr>
      <w:r>
        <w:rPr>
          <w:rFonts w:ascii="Times New Roman"/>
          <w:b w:val="false"/>
          <w:i w:val="false"/>
          <w:color w:val="000000"/>
          <w:sz w:val="28"/>
        </w:rPr>
        <w:t>
      9. Отрицательные значения сумм обозначаются знаком "–" в первой левой ячейке соответствующей строки (графы) декларации.</w:t>
      </w:r>
    </w:p>
    <w:bookmarkEnd w:id="58"/>
    <w:bookmarkStart w:name="z72" w:id="59"/>
    <w:p>
      <w:pPr>
        <w:spacing w:after="0"/>
        <w:ind w:left="0"/>
        <w:jc w:val="both"/>
      </w:pPr>
      <w:r>
        <w:rPr>
          <w:rFonts w:ascii="Times New Roman"/>
          <w:b w:val="false"/>
          <w:i w:val="false"/>
          <w:color w:val="000000"/>
          <w:sz w:val="28"/>
        </w:rPr>
        <w:t>
      10. При составлении декларации:</w:t>
      </w:r>
    </w:p>
    <w:bookmarkEnd w:id="59"/>
    <w:bookmarkStart w:name="z73" w:id="60"/>
    <w:p>
      <w:pPr>
        <w:spacing w:after="0"/>
        <w:ind w:left="0"/>
        <w:jc w:val="both"/>
      </w:pPr>
      <w:r>
        <w:rPr>
          <w:rFonts w:ascii="Times New Roman"/>
          <w:b w:val="false"/>
          <w:i w:val="false"/>
          <w:color w:val="000000"/>
          <w:sz w:val="28"/>
        </w:rPr>
        <w:t>
      1) на бумажном носителе – заполняется шариковой или перьевой ручкой, черными или синими чернилами, заглавными печатными символами или с использованием печатающего устройства;</w:t>
      </w:r>
    </w:p>
    <w:bookmarkEnd w:id="60"/>
    <w:bookmarkStart w:name="z74" w:id="61"/>
    <w:p>
      <w:pPr>
        <w:spacing w:after="0"/>
        <w:ind w:left="0"/>
        <w:jc w:val="both"/>
      </w:pPr>
      <w:r>
        <w:rPr>
          <w:rFonts w:ascii="Times New Roman"/>
          <w:b w:val="false"/>
          <w:i w:val="false"/>
          <w:color w:val="000000"/>
          <w:sz w:val="28"/>
        </w:rPr>
        <w:t xml:space="preserve">
      2) в электронной форме – заполняется в соответствии со </w:t>
      </w:r>
      <w:r>
        <w:rPr>
          <w:rFonts w:ascii="Times New Roman"/>
          <w:b w:val="false"/>
          <w:i w:val="false"/>
          <w:color w:val="000000"/>
          <w:sz w:val="28"/>
        </w:rPr>
        <w:t>статьей 208</w:t>
      </w:r>
      <w:r>
        <w:rPr>
          <w:rFonts w:ascii="Times New Roman"/>
          <w:b w:val="false"/>
          <w:i w:val="false"/>
          <w:color w:val="000000"/>
          <w:sz w:val="28"/>
        </w:rPr>
        <w:t xml:space="preserve"> Налогового кодекса.</w:t>
      </w:r>
    </w:p>
    <w:bookmarkEnd w:id="61"/>
    <w:bookmarkStart w:name="z75" w:id="62"/>
    <w:p>
      <w:pPr>
        <w:spacing w:after="0"/>
        <w:ind w:left="0"/>
        <w:jc w:val="both"/>
      </w:pPr>
      <w:r>
        <w:rPr>
          <w:rFonts w:ascii="Times New Roman"/>
          <w:b w:val="false"/>
          <w:i w:val="false"/>
          <w:color w:val="000000"/>
          <w:sz w:val="28"/>
        </w:rPr>
        <w:t xml:space="preserve">
      11. Декларация составляется, подписывается, заверяется (печатью в установленных законодательством Республики Казахстан случаях либо электронной цифровой подписью) налогоплательщиком (налоговым агентом) на бумажном и (или) электронных носителях на казахском и (или) русском языках,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204 Налогового кодекса.</w:t>
      </w:r>
    </w:p>
    <w:bookmarkEnd w:id="62"/>
    <w:bookmarkStart w:name="z76" w:id="63"/>
    <w:p>
      <w:pPr>
        <w:spacing w:after="0"/>
        <w:ind w:left="0"/>
        <w:jc w:val="both"/>
      </w:pPr>
      <w:r>
        <w:rPr>
          <w:rFonts w:ascii="Times New Roman"/>
          <w:b w:val="false"/>
          <w:i w:val="false"/>
          <w:color w:val="000000"/>
          <w:sz w:val="28"/>
        </w:rPr>
        <w:t>
      12. При представлении декларации:</w:t>
      </w:r>
    </w:p>
    <w:bookmarkEnd w:id="63"/>
    <w:bookmarkStart w:name="z77" w:id="64"/>
    <w:p>
      <w:pPr>
        <w:spacing w:after="0"/>
        <w:ind w:left="0"/>
        <w:jc w:val="both"/>
      </w:pPr>
      <w:r>
        <w:rPr>
          <w:rFonts w:ascii="Times New Roman"/>
          <w:b w:val="false"/>
          <w:i w:val="false"/>
          <w:color w:val="000000"/>
          <w:sz w:val="28"/>
        </w:rPr>
        <w:t>
      1) в явочном порядке на бумажном носителе – составляется в двух экземплярах, один экземпляр возвращается налогоплательщику (налоговому агенту) с отметкой фамилии, имени и отчества (при его наличии) и подписью работника органа государственных доходов, принявшего декларацию и оттиском печати (штампа);</w:t>
      </w:r>
    </w:p>
    <w:bookmarkEnd w:id="64"/>
    <w:bookmarkStart w:name="z78" w:id="65"/>
    <w:p>
      <w:pPr>
        <w:spacing w:after="0"/>
        <w:ind w:left="0"/>
        <w:jc w:val="both"/>
      </w:pPr>
      <w:r>
        <w:rPr>
          <w:rFonts w:ascii="Times New Roman"/>
          <w:b w:val="false"/>
          <w:i w:val="false"/>
          <w:color w:val="000000"/>
          <w:sz w:val="28"/>
        </w:rPr>
        <w:t>
      2) по почте заказным письмом с уведомлением на бумажном носителе – налогоплательщик (налоговый агент) получает уведомление почтовой или иной организации связи;</w:t>
      </w:r>
    </w:p>
    <w:bookmarkEnd w:id="65"/>
    <w:bookmarkStart w:name="z79" w:id="66"/>
    <w:p>
      <w:pPr>
        <w:spacing w:after="0"/>
        <w:ind w:left="0"/>
        <w:jc w:val="both"/>
      </w:pPr>
      <w:r>
        <w:rPr>
          <w:rFonts w:ascii="Times New Roman"/>
          <w:b w:val="false"/>
          <w:i w:val="false"/>
          <w:color w:val="000000"/>
          <w:sz w:val="28"/>
        </w:rPr>
        <w:t>
      3) в электронной форме, допускающем компьютерную обработку информации – налогоплательщик (налоговый агент) получает уведомление о принятии или непринятии налоговой отчетности системой приема налоговой отчетности органов государственных доходов.</w:t>
      </w:r>
    </w:p>
    <w:bookmarkEnd w:id="66"/>
    <w:bookmarkStart w:name="z80" w:id="67"/>
    <w:p>
      <w:pPr>
        <w:spacing w:after="0"/>
        <w:ind w:left="0"/>
        <w:jc w:val="both"/>
      </w:pPr>
      <w:r>
        <w:rPr>
          <w:rFonts w:ascii="Times New Roman"/>
          <w:b w:val="false"/>
          <w:i w:val="false"/>
          <w:color w:val="000000"/>
          <w:sz w:val="28"/>
        </w:rPr>
        <w:t>
      13. В разделах "Общая информация о налогоплательщике (налоговом агенте)" приложений указываются соответствующие данные, отраженные в разделе "Общая информация о налогоплательщике (налоговом агенте)" декларации.</w:t>
      </w:r>
    </w:p>
    <w:bookmarkEnd w:id="67"/>
    <w:bookmarkStart w:name="z81" w:id="68"/>
    <w:p>
      <w:pPr>
        <w:spacing w:after="0"/>
        <w:ind w:left="0"/>
        <w:jc w:val="left"/>
      </w:pPr>
      <w:r>
        <w:rPr>
          <w:rFonts w:ascii="Times New Roman"/>
          <w:b/>
          <w:i w:val="false"/>
          <w:color w:val="000000"/>
        </w:rPr>
        <w:t xml:space="preserve"> Глава 2. Пояснение по заполнению декларации (форма 200.00)</w:t>
      </w:r>
    </w:p>
    <w:bookmarkEnd w:id="68"/>
    <w:bookmarkStart w:name="z82" w:id="69"/>
    <w:p>
      <w:pPr>
        <w:spacing w:after="0"/>
        <w:ind w:left="0"/>
        <w:jc w:val="both"/>
      </w:pPr>
      <w:r>
        <w:rPr>
          <w:rFonts w:ascii="Times New Roman"/>
          <w:b w:val="false"/>
          <w:i w:val="false"/>
          <w:color w:val="000000"/>
          <w:sz w:val="28"/>
        </w:rPr>
        <w:t>
      14. В разделе "Общая информация о налогоплательщике (налоговом агенте, агенте или плательщике социальных платежей)" налогоплательщик указывает следующие данные:</w:t>
      </w:r>
    </w:p>
    <w:bookmarkEnd w:id="69"/>
    <w:bookmarkStart w:name="z83" w:id="70"/>
    <w:p>
      <w:pPr>
        <w:spacing w:after="0"/>
        <w:ind w:left="0"/>
        <w:jc w:val="both"/>
      </w:pPr>
      <w:r>
        <w:rPr>
          <w:rFonts w:ascii="Times New Roman"/>
          <w:b w:val="false"/>
          <w:i w:val="false"/>
          <w:color w:val="000000"/>
          <w:sz w:val="28"/>
        </w:rPr>
        <w:t>
      1) Индивидуальный идентификационный номер (бизнес-идентификационный номер) (далее – ИИН (БИН)) налогоплательщика.</w:t>
      </w:r>
    </w:p>
    <w:bookmarkEnd w:id="70"/>
    <w:bookmarkStart w:name="z84" w:id="71"/>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71"/>
    <w:bookmarkStart w:name="z85" w:id="72"/>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(указывается арабскими цифрами);</w:t>
      </w:r>
    </w:p>
    <w:bookmarkEnd w:id="72"/>
    <w:bookmarkStart w:name="z86" w:id="73"/>
    <w:p>
      <w:pPr>
        <w:spacing w:after="0"/>
        <w:ind w:left="0"/>
        <w:jc w:val="both"/>
      </w:pPr>
      <w:r>
        <w:rPr>
          <w:rFonts w:ascii="Times New Roman"/>
          <w:b w:val="false"/>
          <w:i w:val="false"/>
          <w:color w:val="000000"/>
          <w:sz w:val="28"/>
        </w:rPr>
        <w:t>
      3) наименование налогоплательщика (налогового агента, агента или плательщика социальных платежей)/фамилия, имя, отчество (при его наличии) вкладчика (плательщика) – фамилия, имя, отчество (при его наличии) физического лица или наименование юридического лица в соответствии с учредительными документами.</w:t>
      </w:r>
    </w:p>
    <w:bookmarkEnd w:id="73"/>
    <w:bookmarkStart w:name="z87" w:id="7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указываются фамилия, имя, отчество (при его наличии) физического лица или наименование юридического лица-доверительного управляющего;</w:t>
      </w:r>
    </w:p>
    <w:bookmarkEnd w:id="74"/>
    <w:bookmarkStart w:name="z88" w:id="75"/>
    <w:p>
      <w:pPr>
        <w:spacing w:after="0"/>
        <w:ind w:left="0"/>
        <w:jc w:val="both"/>
      </w:pPr>
      <w:r>
        <w:rPr>
          <w:rFonts w:ascii="Times New Roman"/>
          <w:b w:val="false"/>
          <w:i w:val="false"/>
          <w:color w:val="000000"/>
          <w:sz w:val="28"/>
        </w:rPr>
        <w:t>
      4) вид декларации.</w:t>
      </w:r>
    </w:p>
    <w:bookmarkEnd w:id="75"/>
    <w:bookmarkStart w:name="z89" w:id="76"/>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76"/>
    <w:bookmarkStart w:name="z90" w:id="77"/>
    <w:p>
      <w:pPr>
        <w:spacing w:after="0"/>
        <w:ind w:left="0"/>
        <w:jc w:val="both"/>
      </w:pPr>
      <w:r>
        <w:rPr>
          <w:rFonts w:ascii="Times New Roman"/>
          <w:b w:val="false"/>
          <w:i w:val="false"/>
          <w:color w:val="000000"/>
          <w:sz w:val="28"/>
        </w:rPr>
        <w:t>
      5) номер и дата уведомления.</w:t>
      </w:r>
    </w:p>
    <w:bookmarkEnd w:id="77"/>
    <w:bookmarkStart w:name="z91" w:id="78"/>
    <w:p>
      <w:pPr>
        <w:spacing w:after="0"/>
        <w:ind w:left="0"/>
        <w:jc w:val="both"/>
      </w:pPr>
      <w:r>
        <w:rPr>
          <w:rFonts w:ascii="Times New Roman"/>
          <w:b w:val="false"/>
          <w:i w:val="false"/>
          <w:color w:val="000000"/>
          <w:sz w:val="28"/>
        </w:rPr>
        <w:t xml:space="preserve">
      Строки заполняются при представлении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78"/>
    <w:bookmarkStart w:name="z92" w:id="79"/>
    <w:p>
      <w:pPr>
        <w:spacing w:after="0"/>
        <w:ind w:left="0"/>
        <w:jc w:val="both"/>
      </w:pPr>
      <w:r>
        <w:rPr>
          <w:rFonts w:ascii="Times New Roman"/>
          <w:b w:val="false"/>
          <w:i w:val="false"/>
          <w:color w:val="000000"/>
          <w:sz w:val="28"/>
        </w:rPr>
        <w:t>
      6) отдельные категории налогоплательщика (налогового агента, агента или плательщика социальных платежей).</w:t>
      </w:r>
    </w:p>
    <w:bookmarkEnd w:id="79"/>
    <w:bookmarkStart w:name="z93" w:id="80"/>
    <w:p>
      <w:pPr>
        <w:spacing w:after="0"/>
        <w:ind w:left="0"/>
        <w:jc w:val="both"/>
      </w:pPr>
      <w:r>
        <w:rPr>
          <w:rFonts w:ascii="Times New Roman"/>
          <w:b w:val="false"/>
          <w:i w:val="false"/>
          <w:color w:val="000000"/>
          <w:sz w:val="28"/>
        </w:rPr>
        <w:t>
      Ячейки отмечаются, если налогоплательщик относится к одной из категорий, указанных в строках А, B, C, D и Е:</w:t>
      </w:r>
    </w:p>
    <w:bookmarkEnd w:id="80"/>
    <w:bookmarkStart w:name="z94" w:id="81"/>
    <w:p>
      <w:pPr>
        <w:spacing w:after="0"/>
        <w:ind w:left="0"/>
        <w:jc w:val="both"/>
      </w:pPr>
      <w:r>
        <w:rPr>
          <w:rFonts w:ascii="Times New Roman"/>
          <w:b w:val="false"/>
          <w:i w:val="false"/>
          <w:color w:val="000000"/>
          <w:sz w:val="28"/>
        </w:rPr>
        <w:t xml:space="preserve">
      А – доверительный управляющий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1"/>
    <w:bookmarkStart w:name="z95" w:id="82"/>
    <w:p>
      <w:pPr>
        <w:spacing w:after="0"/>
        <w:ind w:left="0"/>
        <w:jc w:val="both"/>
      </w:pPr>
      <w:r>
        <w:rPr>
          <w:rFonts w:ascii="Times New Roman"/>
          <w:b w:val="false"/>
          <w:i w:val="false"/>
          <w:color w:val="000000"/>
          <w:sz w:val="28"/>
        </w:rPr>
        <w:t xml:space="preserve">
      В – налогоплательщик, применяющий специальный налоговый режим для производителей сельскохозяйственной продукции и сельскохозяйственных кооперативов,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82"/>
    <w:bookmarkStart w:name="z96" w:id="83"/>
    <w:p>
      <w:pPr>
        <w:spacing w:after="0"/>
        <w:ind w:left="0"/>
        <w:jc w:val="both"/>
      </w:pPr>
      <w:r>
        <w:rPr>
          <w:rFonts w:ascii="Times New Roman"/>
          <w:b w:val="false"/>
          <w:i w:val="false"/>
          <w:color w:val="000000"/>
          <w:sz w:val="28"/>
        </w:rPr>
        <w:t xml:space="preserve">
      С – учредитель доверительного управления в соответствии со </w:t>
      </w:r>
      <w:r>
        <w:rPr>
          <w:rFonts w:ascii="Times New Roman"/>
          <w:b w:val="false"/>
          <w:i w:val="false"/>
          <w:color w:val="000000"/>
          <w:sz w:val="28"/>
        </w:rPr>
        <w:t>статьей 40</w:t>
      </w:r>
      <w:r>
        <w:rPr>
          <w:rFonts w:ascii="Times New Roman"/>
          <w:b w:val="false"/>
          <w:i w:val="false"/>
          <w:color w:val="000000"/>
          <w:sz w:val="28"/>
        </w:rPr>
        <w:t xml:space="preserve"> Налогового кодекса;</w:t>
      </w:r>
    </w:p>
    <w:bookmarkEnd w:id="83"/>
    <w:bookmarkStart w:name="z97" w:id="84"/>
    <w:p>
      <w:pPr>
        <w:spacing w:after="0"/>
        <w:ind w:left="0"/>
        <w:jc w:val="both"/>
      </w:pPr>
      <w:r>
        <w:rPr>
          <w:rFonts w:ascii="Times New Roman"/>
          <w:b w:val="false"/>
          <w:i w:val="false"/>
          <w:color w:val="000000"/>
          <w:sz w:val="28"/>
        </w:rPr>
        <w:t xml:space="preserve">
      D – налогоплательщик, применяющий специальный налоговый режим на основе патента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84"/>
    <w:bookmarkStart w:name="z98" w:id="85"/>
    <w:p>
      <w:pPr>
        <w:spacing w:after="0"/>
        <w:ind w:left="0"/>
        <w:jc w:val="both"/>
      </w:pPr>
      <w:r>
        <w:rPr>
          <w:rFonts w:ascii="Times New Roman"/>
          <w:b w:val="false"/>
          <w:i w:val="false"/>
          <w:color w:val="000000"/>
          <w:sz w:val="28"/>
        </w:rPr>
        <w:t xml:space="preserve">
      Е – налогоплательщик, применяющий специальный налоговый режим с использованием фиксированного вычета, в соответствии со </w:t>
      </w:r>
      <w:r>
        <w:rPr>
          <w:rFonts w:ascii="Times New Roman"/>
          <w:b w:val="false"/>
          <w:i w:val="false"/>
          <w:color w:val="000000"/>
          <w:sz w:val="28"/>
        </w:rPr>
        <w:t>статьей 355</w:t>
      </w:r>
      <w:r>
        <w:rPr>
          <w:rFonts w:ascii="Times New Roman"/>
          <w:b w:val="false"/>
          <w:i w:val="false"/>
          <w:color w:val="000000"/>
          <w:sz w:val="28"/>
        </w:rPr>
        <w:t xml:space="preserve"> Налогового кодекса.</w:t>
      </w:r>
    </w:p>
    <w:bookmarkEnd w:id="85"/>
    <w:bookmarkStart w:name="z99" w:id="86"/>
    <w:p>
      <w:pPr>
        <w:spacing w:after="0"/>
        <w:ind w:left="0"/>
        <w:jc w:val="both"/>
      </w:pPr>
      <w:r>
        <w:rPr>
          <w:rFonts w:ascii="Times New Roman"/>
          <w:b w:val="false"/>
          <w:i w:val="false"/>
          <w:color w:val="000000"/>
          <w:sz w:val="28"/>
        </w:rPr>
        <w:t>
      Если налогоплательщик, отметивший ячейку 6В одновременно относится к категории 6А, 6С или 6D, то отмечает обе ячейки 6В и 6А, 6В и 6С или 6D;</w:t>
      </w:r>
    </w:p>
    <w:bookmarkEnd w:id="86"/>
    <w:bookmarkStart w:name="z100" w:id="87"/>
    <w:p>
      <w:pPr>
        <w:spacing w:after="0"/>
        <w:ind w:left="0"/>
        <w:jc w:val="both"/>
      </w:pPr>
      <w:r>
        <w:rPr>
          <w:rFonts w:ascii="Times New Roman"/>
          <w:b w:val="false"/>
          <w:i w:val="false"/>
          <w:color w:val="000000"/>
          <w:sz w:val="28"/>
        </w:rPr>
        <w:t xml:space="preserve">
      7) участник Международного финансового центра "Астана" (далее – МФЦА) в соответствии с </w:t>
      </w:r>
      <w:r>
        <w:rPr>
          <w:rFonts w:ascii="Times New Roman"/>
          <w:b w:val="false"/>
          <w:i w:val="false"/>
          <w:color w:val="000000"/>
          <w:sz w:val="28"/>
        </w:rPr>
        <w:t>Конституционным законом</w:t>
      </w:r>
      <w:r>
        <w:rPr>
          <w:rFonts w:ascii="Times New Roman"/>
          <w:b w:val="false"/>
          <w:i w:val="false"/>
          <w:color w:val="000000"/>
          <w:sz w:val="28"/>
        </w:rPr>
        <w:t xml:space="preserve"> Республики Казахстан "О Международном финансовом центре "Астана" (далее – Конституционный закон);</w:t>
      </w:r>
    </w:p>
    <w:bookmarkEnd w:id="87"/>
    <w:bookmarkStart w:name="z101" w:id="88"/>
    <w:p>
      <w:pPr>
        <w:spacing w:after="0"/>
        <w:ind w:left="0"/>
        <w:jc w:val="both"/>
      </w:pPr>
      <w:r>
        <w:rPr>
          <w:rFonts w:ascii="Times New Roman"/>
          <w:b w:val="false"/>
          <w:i w:val="false"/>
          <w:color w:val="000000"/>
          <w:sz w:val="28"/>
        </w:rPr>
        <w:t xml:space="preserve">
      8) код валюты – в соответствии с приложением 23 "Классификатор валют", утвержденным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20 сентября 2010 года № 378 "О классификаторах, используемых для заполнения таможенных деклараций".</w:t>
      </w:r>
    </w:p>
    <w:bookmarkEnd w:id="88"/>
    <w:bookmarkStart w:name="z102" w:id="89"/>
    <w:p>
      <w:pPr>
        <w:spacing w:after="0"/>
        <w:ind w:left="0"/>
        <w:jc w:val="both"/>
      </w:pPr>
      <w:r>
        <w:rPr>
          <w:rFonts w:ascii="Times New Roman"/>
          <w:b w:val="false"/>
          <w:i w:val="false"/>
          <w:color w:val="000000"/>
          <w:sz w:val="28"/>
        </w:rPr>
        <w:t>
      Данный код валюты не распространяется на социальные платежи, которые отражаются в соответствующих строках декларации и приложений к ней в тенге;</w:t>
      </w:r>
    </w:p>
    <w:bookmarkEnd w:id="89"/>
    <w:bookmarkStart w:name="z103" w:id="90"/>
    <w:p>
      <w:pPr>
        <w:spacing w:after="0"/>
        <w:ind w:left="0"/>
        <w:jc w:val="both"/>
      </w:pPr>
      <w:r>
        <w:rPr>
          <w:rFonts w:ascii="Times New Roman"/>
          <w:b w:val="false"/>
          <w:i w:val="false"/>
          <w:color w:val="000000"/>
          <w:sz w:val="28"/>
        </w:rPr>
        <w:t>
      9) признак резидентства:</w:t>
      </w:r>
    </w:p>
    <w:bookmarkEnd w:id="90"/>
    <w:bookmarkStart w:name="z104" w:id="91"/>
    <w:p>
      <w:pPr>
        <w:spacing w:after="0"/>
        <w:ind w:left="0"/>
        <w:jc w:val="both"/>
      </w:pPr>
      <w:r>
        <w:rPr>
          <w:rFonts w:ascii="Times New Roman"/>
          <w:b w:val="false"/>
          <w:i w:val="false"/>
          <w:color w:val="000000"/>
          <w:sz w:val="28"/>
        </w:rPr>
        <w:t>
      ячейка А отмечается налогоплательщиком-резидентом Республики Казахстан;</w:t>
      </w:r>
    </w:p>
    <w:bookmarkEnd w:id="91"/>
    <w:bookmarkStart w:name="z105" w:id="92"/>
    <w:p>
      <w:pPr>
        <w:spacing w:after="0"/>
        <w:ind w:left="0"/>
        <w:jc w:val="both"/>
      </w:pPr>
      <w:r>
        <w:rPr>
          <w:rFonts w:ascii="Times New Roman"/>
          <w:b w:val="false"/>
          <w:i w:val="false"/>
          <w:color w:val="000000"/>
          <w:sz w:val="28"/>
        </w:rPr>
        <w:t>
      ячейка В отмечается налогоплательщиком-нерезидентом Республики Казахстан;</w:t>
      </w:r>
    </w:p>
    <w:bookmarkEnd w:id="92"/>
    <w:bookmarkStart w:name="z106" w:id="93"/>
    <w:p>
      <w:pPr>
        <w:spacing w:after="0"/>
        <w:ind w:left="0"/>
        <w:jc w:val="both"/>
      </w:pPr>
      <w:r>
        <w:rPr>
          <w:rFonts w:ascii="Times New Roman"/>
          <w:b w:val="false"/>
          <w:i w:val="false"/>
          <w:color w:val="000000"/>
          <w:sz w:val="28"/>
        </w:rPr>
        <w:t>
      10) общая численность работников (человек) – численность работников, в том числе, иностранцев и лиц без гражданства которым начислены доходы в отчетном квартале.</w:t>
      </w:r>
    </w:p>
    <w:bookmarkEnd w:id="93"/>
    <w:bookmarkStart w:name="z107" w:id="94"/>
    <w:p>
      <w:pPr>
        <w:spacing w:after="0"/>
        <w:ind w:left="0"/>
        <w:jc w:val="both"/>
      </w:pPr>
      <w:r>
        <w:rPr>
          <w:rFonts w:ascii="Times New Roman"/>
          <w:b w:val="false"/>
          <w:i w:val="false"/>
          <w:color w:val="000000"/>
          <w:sz w:val="28"/>
        </w:rPr>
        <w:t>
      При предоставлении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94"/>
    <w:bookmarkStart w:name="z108" w:id="95"/>
    <w:p>
      <w:pPr>
        <w:spacing w:after="0"/>
        <w:ind w:left="0"/>
        <w:jc w:val="both"/>
      </w:pPr>
      <w:r>
        <w:rPr>
          <w:rFonts w:ascii="Times New Roman"/>
          <w:b w:val="false"/>
          <w:i w:val="false"/>
          <w:color w:val="000000"/>
          <w:sz w:val="28"/>
        </w:rPr>
        <w:t>
      11) наличие структурных подразделений, не признанных по решению юридического лица-резидента налоговыми агентами по ИПН и самостоятельными плательщиками по социальному налогу.</w:t>
      </w:r>
    </w:p>
    <w:bookmarkEnd w:id="95"/>
    <w:bookmarkStart w:name="z109" w:id="96"/>
    <w:p>
      <w:pPr>
        <w:spacing w:after="0"/>
        <w:ind w:left="0"/>
        <w:jc w:val="both"/>
      </w:pPr>
      <w:r>
        <w:rPr>
          <w:rFonts w:ascii="Times New Roman"/>
          <w:b w:val="false"/>
          <w:i w:val="false"/>
          <w:color w:val="000000"/>
          <w:sz w:val="28"/>
        </w:rPr>
        <w:t>
      При наличии у юридического лица-резидента структурных подразделений, не признанных налоговыми агентами по ИПН и самостоятельными плательщиками по социальному налогу, отмечается соответствующая ячейка. Обязательно для заполнения одной из ячеек;</w:t>
      </w:r>
    </w:p>
    <w:bookmarkEnd w:id="96"/>
    <w:bookmarkStart w:name="z110" w:id="97"/>
    <w:p>
      <w:pPr>
        <w:spacing w:after="0"/>
        <w:ind w:left="0"/>
        <w:jc w:val="both"/>
      </w:pPr>
      <w:r>
        <w:rPr>
          <w:rFonts w:ascii="Times New Roman"/>
          <w:b w:val="false"/>
          <w:i w:val="false"/>
          <w:color w:val="000000"/>
          <w:sz w:val="28"/>
        </w:rPr>
        <w:t>
      12) представленные приложения.</w:t>
      </w:r>
    </w:p>
    <w:bookmarkEnd w:id="97"/>
    <w:bookmarkStart w:name="z111" w:id="98"/>
    <w:p>
      <w:pPr>
        <w:spacing w:after="0"/>
        <w:ind w:left="0"/>
        <w:jc w:val="both"/>
      </w:pPr>
      <w:r>
        <w:rPr>
          <w:rFonts w:ascii="Times New Roman"/>
          <w:b w:val="false"/>
          <w:i w:val="false"/>
          <w:color w:val="000000"/>
          <w:sz w:val="28"/>
        </w:rPr>
        <w:t>
      Отмечаются ячейки представленных приложений;</w:t>
      </w:r>
    </w:p>
    <w:bookmarkEnd w:id="98"/>
    <w:bookmarkStart w:name="z112" w:id="99"/>
    <w:p>
      <w:pPr>
        <w:spacing w:after="0"/>
        <w:ind w:left="0"/>
        <w:jc w:val="both"/>
      </w:pPr>
      <w:r>
        <w:rPr>
          <w:rFonts w:ascii="Times New Roman"/>
          <w:b w:val="false"/>
          <w:i w:val="false"/>
          <w:color w:val="000000"/>
          <w:sz w:val="28"/>
        </w:rPr>
        <w:t>
      13) количество приложений 200.03.</w:t>
      </w:r>
    </w:p>
    <w:bookmarkEnd w:id="99"/>
    <w:bookmarkStart w:name="z113" w:id="100"/>
    <w:p>
      <w:pPr>
        <w:spacing w:after="0"/>
        <w:ind w:left="0"/>
        <w:jc w:val="both"/>
      </w:pPr>
      <w:r>
        <w:rPr>
          <w:rFonts w:ascii="Times New Roman"/>
          <w:b w:val="false"/>
          <w:i w:val="false"/>
          <w:color w:val="000000"/>
          <w:sz w:val="28"/>
        </w:rPr>
        <w:t>
      Указывается количество приложений 200.03, которое соответствует количеству структурных подразделений юридического лица-резидента, не признанных налоговыми агентами по ИПН и самостоятельными плательщиками по социальному налогу; количество приложений 200.04;</w:t>
      </w:r>
    </w:p>
    <w:bookmarkEnd w:id="100"/>
    <w:bookmarkStart w:name="z114" w:id="101"/>
    <w:p>
      <w:pPr>
        <w:spacing w:after="0"/>
        <w:ind w:left="0"/>
        <w:jc w:val="both"/>
      </w:pPr>
      <w:r>
        <w:rPr>
          <w:rFonts w:ascii="Times New Roman"/>
          <w:b w:val="false"/>
          <w:i w:val="false"/>
          <w:color w:val="000000"/>
          <w:sz w:val="28"/>
        </w:rPr>
        <w:t>
      14) Указывается количество приложений 200.04, которое соответствует количеству контрактов, заключенных с Республикой Казахстан в установленном Налоговым кодексом порядке.</w:t>
      </w:r>
    </w:p>
    <w:bookmarkEnd w:id="101"/>
    <w:bookmarkStart w:name="z115" w:id="102"/>
    <w:p>
      <w:pPr>
        <w:spacing w:after="0"/>
        <w:ind w:left="0"/>
        <w:jc w:val="both"/>
      </w:pPr>
      <w:r>
        <w:rPr>
          <w:rFonts w:ascii="Times New Roman"/>
          <w:b w:val="false"/>
          <w:i w:val="false"/>
          <w:color w:val="000000"/>
          <w:sz w:val="28"/>
        </w:rPr>
        <w:t>
      15. В разделе "Расчетные показатели":</w:t>
      </w:r>
    </w:p>
    <w:bookmarkEnd w:id="102"/>
    <w:bookmarkStart w:name="z116" w:id="103"/>
    <w:p>
      <w:pPr>
        <w:spacing w:after="0"/>
        <w:ind w:left="0"/>
        <w:jc w:val="both"/>
      </w:pPr>
      <w:r>
        <w:rPr>
          <w:rFonts w:ascii="Times New Roman"/>
          <w:b w:val="false"/>
          <w:i w:val="false"/>
          <w:color w:val="000000"/>
          <w:sz w:val="28"/>
        </w:rPr>
        <w:t xml:space="preserve">
      1) строки 200.00.001 I, 200.00.001 II и 200.00.001 III предназначены для отражения суммы ИПН, исчисленного с доходов, выплаченных физическим лицам и подлежащей перечислению в бюджет за каждый месяц отчетного квартала налоговым агентом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ИПН, подлежащей уплате в бюджет по доходам работников структурных подразделений, не признанных налоговыми агентами по ИПН и самостоятельными плательщиками по социальному налогу, которые подлежат отражению в приложении 200.03 к данной форме.</w:t>
      </w:r>
    </w:p>
    <w:bookmarkEnd w:id="103"/>
    <w:bookmarkStart w:name="z117" w:id="104"/>
    <w:p>
      <w:pPr>
        <w:spacing w:after="0"/>
        <w:ind w:left="0"/>
        <w:jc w:val="both"/>
      </w:pPr>
      <w:r>
        <w:rPr>
          <w:rFonts w:ascii="Times New Roman"/>
          <w:b w:val="false"/>
          <w:i w:val="false"/>
          <w:color w:val="000000"/>
          <w:sz w:val="28"/>
        </w:rPr>
        <w:t>
      Строка 200.00.001 IV предназначена для отражения итоговой суммы налога за отчетный квартал, определяемой как сумма строк 200.00.001 I, 200.00.001 II и 200.00.001 III;</w:t>
      </w:r>
    </w:p>
    <w:bookmarkEnd w:id="104"/>
    <w:bookmarkStart w:name="z118" w:id="105"/>
    <w:p>
      <w:pPr>
        <w:spacing w:after="0"/>
        <w:ind w:left="0"/>
        <w:jc w:val="both"/>
      </w:pPr>
      <w:r>
        <w:rPr>
          <w:rFonts w:ascii="Times New Roman"/>
          <w:b w:val="false"/>
          <w:i w:val="false"/>
          <w:color w:val="000000"/>
          <w:sz w:val="28"/>
        </w:rPr>
        <w:t xml:space="preserve">
      2) строки 200.00.002 I, 200.00.002 II и 200.00.002 III предназначены для отражения суммы обязательных пенсионных взносов, исчисленных с выплаченных доходов работников и физических лиц по договорам гражданско-правового характера и подлежащих перечислению в ЕНПФ за каждый месяц отчетного квартала в соответствии с пенсионным законодательством Республики Казахстан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 обязательных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05"/>
    <w:bookmarkStart w:name="z119" w:id="106"/>
    <w:p>
      <w:pPr>
        <w:spacing w:after="0"/>
        <w:ind w:left="0"/>
        <w:jc w:val="both"/>
      </w:pPr>
      <w:r>
        <w:rPr>
          <w:rFonts w:ascii="Times New Roman"/>
          <w:b w:val="false"/>
          <w:i w:val="false"/>
          <w:color w:val="000000"/>
          <w:sz w:val="28"/>
        </w:rPr>
        <w:t>
      Строка 200.00.002 IV предназначена для отражения итоговой суммы обязательных пенсионных взносов за отчетный квартал, определяемой как сумма строк 200.00.002 I, 200.00.002 II и 200.00.002 III;</w:t>
      </w:r>
    </w:p>
    <w:bookmarkEnd w:id="106"/>
    <w:bookmarkStart w:name="z120" w:id="107"/>
    <w:p>
      <w:pPr>
        <w:spacing w:after="0"/>
        <w:ind w:left="0"/>
        <w:jc w:val="both"/>
      </w:pPr>
      <w:r>
        <w:rPr>
          <w:rFonts w:ascii="Times New Roman"/>
          <w:b w:val="false"/>
          <w:i w:val="false"/>
          <w:color w:val="000000"/>
          <w:sz w:val="28"/>
        </w:rPr>
        <w:t xml:space="preserve">
      3) строки 200.00.003 I, 200.00.003 II и 200.00.003 III предназначены для отражения налоговым агентом (в том числе, структурными подразделениями, признанными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суммы обязательных профессиональных пенсионных взносов, исчисляемых с доходов, начисленных работникам за месяц и подлежащих перечислению за работников в ЕНПФ за каждый месяц отчетного квартала в соответствии с пенсионным законодательством Республики Казахстан, за исключением сумм обязательных профессиональных пенсионных взносов,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07"/>
    <w:bookmarkStart w:name="z121" w:id="108"/>
    <w:p>
      <w:pPr>
        <w:spacing w:after="0"/>
        <w:ind w:left="0"/>
        <w:jc w:val="both"/>
      </w:pPr>
      <w:r>
        <w:rPr>
          <w:rFonts w:ascii="Times New Roman"/>
          <w:b w:val="false"/>
          <w:i w:val="false"/>
          <w:color w:val="000000"/>
          <w:sz w:val="28"/>
        </w:rPr>
        <w:t>
      Строка 200.00.003 IV предназначена для отражения итоговой суммы обязательных профессиональных пенсионных взносов за отчетный квартал, определяемой как сумма строк 200.00.003 I, 200.00.003 II и 200.00.003 III;</w:t>
      </w:r>
    </w:p>
    <w:bookmarkEnd w:id="108"/>
    <w:bookmarkStart w:name="z122" w:id="109"/>
    <w:p>
      <w:pPr>
        <w:spacing w:after="0"/>
        <w:ind w:left="0"/>
        <w:jc w:val="both"/>
      </w:pPr>
      <w:r>
        <w:rPr>
          <w:rFonts w:ascii="Times New Roman"/>
          <w:b w:val="false"/>
          <w:i w:val="false"/>
          <w:color w:val="000000"/>
          <w:sz w:val="28"/>
        </w:rPr>
        <w:t>
      4) строки 200.00.004 I, 200.00.004 II и 200.00.004 III предназначены для отражения суммы обязательных пенсионных взносов, подлежащих перечислению в свою пользу в ЕНПФ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09"/>
    <w:bookmarkStart w:name="z123" w:id="110"/>
    <w:p>
      <w:pPr>
        <w:spacing w:after="0"/>
        <w:ind w:left="0"/>
        <w:jc w:val="both"/>
      </w:pPr>
      <w:r>
        <w:rPr>
          <w:rFonts w:ascii="Times New Roman"/>
          <w:b w:val="false"/>
          <w:i w:val="false"/>
          <w:color w:val="000000"/>
          <w:sz w:val="28"/>
        </w:rPr>
        <w:t>
      Строка 200.00.004 IV предназначена для отражения итоговой суммы обязательных пенсионных взносов за отчетный квартал, определяемой как сумма строк 200.00.004 I, 200.00.004 II и 200.00.004 III;</w:t>
      </w:r>
    </w:p>
    <w:bookmarkEnd w:id="110"/>
    <w:bookmarkStart w:name="z124" w:id="111"/>
    <w:p>
      <w:pPr>
        <w:spacing w:after="0"/>
        <w:ind w:left="0"/>
        <w:jc w:val="both"/>
      </w:pPr>
      <w:r>
        <w:rPr>
          <w:rFonts w:ascii="Times New Roman"/>
          <w:b w:val="false"/>
          <w:i w:val="false"/>
          <w:color w:val="000000"/>
          <w:sz w:val="28"/>
        </w:rPr>
        <w:t xml:space="preserve">
      5) строки 200.00.005 I, 200.00.005 II и 200.00.005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 каждый месяц отчетного квартала, и уменьшенного на сумму социальных отчислений, исчисленных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социального налога, подлежащей уплате в бюджет за структурные подразделения, не признанные налоговыми агентами по ИПН и самостоятельными плательщиками по социальному налогу, которые подлежат отражению в приложении 200.03 к данной форме.</w:t>
      </w:r>
    </w:p>
    <w:bookmarkEnd w:id="111"/>
    <w:bookmarkStart w:name="z125" w:id="112"/>
    <w:p>
      <w:pPr>
        <w:spacing w:after="0"/>
        <w:ind w:left="0"/>
        <w:jc w:val="both"/>
      </w:pPr>
      <w:r>
        <w:rPr>
          <w:rFonts w:ascii="Times New Roman"/>
          <w:b w:val="false"/>
          <w:i w:val="false"/>
          <w:color w:val="000000"/>
          <w:sz w:val="28"/>
        </w:rPr>
        <w:t>
      Данные строки не заполняются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w:t>
      </w:r>
    </w:p>
    <w:bookmarkEnd w:id="112"/>
    <w:bookmarkStart w:name="z126" w:id="113"/>
    <w:p>
      <w:pPr>
        <w:spacing w:after="0"/>
        <w:ind w:left="0"/>
        <w:jc w:val="both"/>
      </w:pPr>
      <w:r>
        <w:rPr>
          <w:rFonts w:ascii="Times New Roman"/>
          <w:b w:val="false"/>
          <w:i w:val="false"/>
          <w:color w:val="000000"/>
          <w:sz w:val="28"/>
        </w:rPr>
        <w:t>
      Исчисление социального налога, подлежащего уплате производится по каждому работнику.</w:t>
      </w:r>
    </w:p>
    <w:bookmarkEnd w:id="113"/>
    <w:bookmarkStart w:name="z127" w:id="114"/>
    <w:p>
      <w:pPr>
        <w:spacing w:after="0"/>
        <w:ind w:left="0"/>
        <w:jc w:val="both"/>
      </w:pPr>
      <w:r>
        <w:rPr>
          <w:rFonts w:ascii="Times New Roman"/>
          <w:b w:val="false"/>
          <w:i w:val="false"/>
          <w:color w:val="000000"/>
          <w:sz w:val="28"/>
        </w:rPr>
        <w:t>
      Строка 200.00.005 IV предназначена для отражения итоговой суммы налога за отчетный квартал, определяемой как сумма строк 200.00.005 I, 200.00.005 II и 200.00.005 III;</w:t>
      </w:r>
    </w:p>
    <w:bookmarkEnd w:id="114"/>
    <w:bookmarkStart w:name="z128" w:id="115"/>
    <w:p>
      <w:pPr>
        <w:spacing w:after="0"/>
        <w:ind w:left="0"/>
        <w:jc w:val="both"/>
      </w:pPr>
      <w:r>
        <w:rPr>
          <w:rFonts w:ascii="Times New Roman"/>
          <w:b w:val="false"/>
          <w:i w:val="false"/>
          <w:color w:val="000000"/>
          <w:sz w:val="28"/>
        </w:rPr>
        <w:t xml:space="preserve">
      6) при представлении декларации налогоплательщиками, применяющими специальный налоговый режим для производителей сельскохозяйственной продукции и сельскохозяйственных кооперативов, сумма социального налога, подлежащего уплате в бюджет, отражается в строке 200.00.006 с учетом особенности, установленной </w:t>
      </w:r>
      <w:r>
        <w:rPr>
          <w:rFonts w:ascii="Times New Roman"/>
          <w:b w:val="false"/>
          <w:i w:val="false"/>
          <w:color w:val="000000"/>
          <w:sz w:val="28"/>
        </w:rPr>
        <w:t>статьей 700</w:t>
      </w:r>
      <w:r>
        <w:rPr>
          <w:rFonts w:ascii="Times New Roman"/>
          <w:b w:val="false"/>
          <w:i w:val="false"/>
          <w:color w:val="000000"/>
          <w:sz w:val="28"/>
        </w:rPr>
        <w:t xml:space="preserve"> Налогового кодекса (при заполнении ячейки 6 В).</w:t>
      </w:r>
    </w:p>
    <w:bookmarkEnd w:id="115"/>
    <w:bookmarkStart w:name="z129" w:id="116"/>
    <w:p>
      <w:pPr>
        <w:spacing w:after="0"/>
        <w:ind w:left="0"/>
        <w:jc w:val="both"/>
      </w:pPr>
      <w:r>
        <w:rPr>
          <w:rFonts w:ascii="Times New Roman"/>
          <w:b w:val="false"/>
          <w:i w:val="false"/>
          <w:color w:val="000000"/>
          <w:sz w:val="28"/>
        </w:rPr>
        <w:t>
      Строки 200.00.006 I, 200.00.006 II и 200.00.006 III предназначены для отражения суммы социального налога за каждый месяц отчетного квартала.</w:t>
      </w:r>
    </w:p>
    <w:bookmarkEnd w:id="116"/>
    <w:bookmarkStart w:name="z130" w:id="117"/>
    <w:p>
      <w:pPr>
        <w:spacing w:after="0"/>
        <w:ind w:left="0"/>
        <w:jc w:val="both"/>
      </w:pPr>
      <w:r>
        <w:rPr>
          <w:rFonts w:ascii="Times New Roman"/>
          <w:b w:val="false"/>
          <w:i w:val="false"/>
          <w:color w:val="000000"/>
          <w:sz w:val="28"/>
        </w:rPr>
        <w:t>
      Строка 200.00.006 IV предназначена для отражения итоговой общей суммы налога за отчетный квартал, определяемой как сумма строк 200.00.006 I, 200.00.006 II и 200.00.006 III;</w:t>
      </w:r>
    </w:p>
    <w:bookmarkEnd w:id="117"/>
    <w:bookmarkStart w:name="z131" w:id="118"/>
    <w:p>
      <w:pPr>
        <w:spacing w:after="0"/>
        <w:ind w:left="0"/>
        <w:jc w:val="both"/>
      </w:pPr>
      <w:r>
        <w:rPr>
          <w:rFonts w:ascii="Times New Roman"/>
          <w:b w:val="false"/>
          <w:i w:val="false"/>
          <w:color w:val="000000"/>
          <w:sz w:val="28"/>
        </w:rPr>
        <w:t xml:space="preserve">
      7) строки 200.00.007 I, 200.00.007 II и 200.00.007 III предназначены для отражения суммы социального налога, подлежащего уплате в бюджет, исчисленного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485 Налогового кодекса, уменьшенного на сумму социальных отчислений и уплачиваемого налогоплательщиком за себя и за работников за каждый месяц отчетного квартала.</w:t>
      </w:r>
    </w:p>
    <w:bookmarkEnd w:id="118"/>
    <w:bookmarkStart w:name="z132" w:id="119"/>
    <w:p>
      <w:pPr>
        <w:spacing w:after="0"/>
        <w:ind w:left="0"/>
        <w:jc w:val="both"/>
      </w:pPr>
      <w:r>
        <w:rPr>
          <w:rFonts w:ascii="Times New Roman"/>
          <w:b w:val="false"/>
          <w:i w:val="false"/>
          <w:color w:val="000000"/>
          <w:sz w:val="28"/>
        </w:rPr>
        <w:t>
      Строка 200.00.007 IV предназначена для отражения итоговой суммы налога за отчетный квартал, определяемой как сумма строк 200.00.007 I, 200.00.007 II и 200.00.007 III;</w:t>
      </w:r>
    </w:p>
    <w:bookmarkEnd w:id="119"/>
    <w:bookmarkStart w:name="z133" w:id="120"/>
    <w:p>
      <w:pPr>
        <w:spacing w:after="0"/>
        <w:ind w:left="0"/>
        <w:jc w:val="both"/>
      </w:pPr>
      <w:r>
        <w:rPr>
          <w:rFonts w:ascii="Times New Roman"/>
          <w:b w:val="false"/>
          <w:i w:val="false"/>
          <w:color w:val="000000"/>
          <w:sz w:val="28"/>
        </w:rPr>
        <w:t xml:space="preserve">
      8) строки 200.00.008 I, 200.00.008 II и 200.00.008 III предназначены для отражения суммы социальных отчислений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 для налогового агента (в том числе, структурных подразделений, признанных налоговыми агентами в соответствии со </w:t>
      </w:r>
      <w:r>
        <w:rPr>
          <w:rFonts w:ascii="Times New Roman"/>
          <w:b w:val="false"/>
          <w:i w:val="false"/>
          <w:color w:val="000000"/>
          <w:sz w:val="28"/>
        </w:rPr>
        <w:t>статьей 353</w:t>
      </w:r>
      <w:r>
        <w:rPr>
          <w:rFonts w:ascii="Times New Roman"/>
          <w:b w:val="false"/>
          <w:i w:val="false"/>
          <w:color w:val="000000"/>
          <w:sz w:val="28"/>
        </w:rPr>
        <w:t xml:space="preserve"> Налогового кодекса), за исключением суммы социальных отчислений,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20"/>
    <w:bookmarkStart w:name="z134" w:id="121"/>
    <w:p>
      <w:pPr>
        <w:spacing w:after="0"/>
        <w:ind w:left="0"/>
        <w:jc w:val="both"/>
      </w:pPr>
      <w:r>
        <w:rPr>
          <w:rFonts w:ascii="Times New Roman"/>
          <w:b w:val="false"/>
          <w:i w:val="false"/>
          <w:color w:val="000000"/>
          <w:sz w:val="28"/>
        </w:rPr>
        <w:t>
      Строка 200.00.008 IV предназначена для отражения итоговой суммы социальных отчислений за отчетный квартал, определяемой как сумма строк 200.00.008 I, 200.00.008 II и 200.00.008 III;</w:t>
      </w:r>
    </w:p>
    <w:bookmarkEnd w:id="121"/>
    <w:bookmarkStart w:name="z135" w:id="122"/>
    <w:p>
      <w:pPr>
        <w:spacing w:after="0"/>
        <w:ind w:left="0"/>
        <w:jc w:val="both"/>
      </w:pPr>
      <w:r>
        <w:rPr>
          <w:rFonts w:ascii="Times New Roman"/>
          <w:b w:val="false"/>
          <w:i w:val="false"/>
          <w:color w:val="000000"/>
          <w:sz w:val="28"/>
        </w:rPr>
        <w:t>
      9) строки 200.00.009 I, 200.00.009 II и 200.00.009 III предназначены для отражения суммы социальных отчислений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22"/>
    <w:bookmarkStart w:name="z136" w:id="123"/>
    <w:p>
      <w:pPr>
        <w:spacing w:after="0"/>
        <w:ind w:left="0"/>
        <w:jc w:val="both"/>
      </w:pPr>
      <w:r>
        <w:rPr>
          <w:rFonts w:ascii="Times New Roman"/>
          <w:b w:val="false"/>
          <w:i w:val="false"/>
          <w:color w:val="000000"/>
          <w:sz w:val="28"/>
        </w:rPr>
        <w:t>
      Строка 200.00.009 IV предназначена для отражения итоговой суммы социальных отчислений за отчетный квартал, определяемой как сумма строк 200.00.009 I, 200.00.009 II и 200.00.009 III;</w:t>
      </w:r>
    </w:p>
    <w:bookmarkEnd w:id="123"/>
    <w:bookmarkStart w:name="z137" w:id="124"/>
    <w:p>
      <w:pPr>
        <w:spacing w:after="0"/>
        <w:ind w:left="0"/>
        <w:jc w:val="both"/>
      </w:pPr>
      <w:r>
        <w:rPr>
          <w:rFonts w:ascii="Times New Roman"/>
          <w:b w:val="false"/>
          <w:i w:val="false"/>
          <w:color w:val="000000"/>
          <w:sz w:val="28"/>
        </w:rPr>
        <w:t>
      10) строки 200.00.010 I, 200.00.010 II и 200.00.010 III предназначены для отражения суммы отчислений на ОСМС в соответствии с Законом об обязательном социальном медицинском страховании.</w:t>
      </w:r>
    </w:p>
    <w:bookmarkEnd w:id="124"/>
    <w:bookmarkStart w:name="z138" w:id="125"/>
    <w:p>
      <w:pPr>
        <w:spacing w:after="0"/>
        <w:ind w:left="0"/>
        <w:jc w:val="both"/>
      </w:pPr>
      <w:r>
        <w:rPr>
          <w:rFonts w:ascii="Times New Roman"/>
          <w:b w:val="false"/>
          <w:i w:val="false"/>
          <w:color w:val="000000"/>
          <w:sz w:val="28"/>
        </w:rPr>
        <w:t>
      Строка 200.00.010 IV предназначена для отражения итоговой суммы отчислений на ОСМС за отчетный квартал, определяемой как сумма строк 200.00.010 I, 200.00.010 II и 200.00.010 III;</w:t>
      </w:r>
    </w:p>
    <w:bookmarkEnd w:id="125"/>
    <w:bookmarkStart w:name="z139" w:id="126"/>
    <w:p>
      <w:pPr>
        <w:spacing w:after="0"/>
        <w:ind w:left="0"/>
        <w:jc w:val="both"/>
      </w:pPr>
      <w:r>
        <w:rPr>
          <w:rFonts w:ascii="Times New Roman"/>
          <w:b w:val="false"/>
          <w:i w:val="false"/>
          <w:color w:val="000000"/>
          <w:sz w:val="28"/>
        </w:rPr>
        <w:t>
      11) строки 200.00.011 I, 200.00.011 II и 200.00.011 III предназначены для отражения суммы взносов на ОСМС с доходов работников в соответствии с Законом об обязательном социальном медицинском страховании,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w:t>
      </w:r>
    </w:p>
    <w:bookmarkEnd w:id="126"/>
    <w:bookmarkStart w:name="z140" w:id="127"/>
    <w:p>
      <w:pPr>
        <w:spacing w:after="0"/>
        <w:ind w:left="0"/>
        <w:jc w:val="both"/>
      </w:pPr>
      <w:r>
        <w:rPr>
          <w:rFonts w:ascii="Times New Roman"/>
          <w:b w:val="false"/>
          <w:i w:val="false"/>
          <w:color w:val="000000"/>
          <w:sz w:val="28"/>
        </w:rPr>
        <w:t>
      Строка 200.00.011 IV предназначена для отражения итоговой суммы взносов на ОСМС за отчетный квартал, определяемой как сумма строк 200.00.011 I, 200.00.011 II и 200.00.011 III;</w:t>
      </w:r>
    </w:p>
    <w:bookmarkEnd w:id="127"/>
    <w:bookmarkStart w:name="z141" w:id="128"/>
    <w:p>
      <w:pPr>
        <w:spacing w:after="0"/>
        <w:ind w:left="0"/>
        <w:jc w:val="both"/>
      </w:pPr>
      <w:r>
        <w:rPr>
          <w:rFonts w:ascii="Times New Roman"/>
          <w:b w:val="false"/>
          <w:i w:val="false"/>
          <w:color w:val="000000"/>
          <w:sz w:val="28"/>
        </w:rPr>
        <w:t>
      12) строки 200.00.012 I, 200.00.012 II и 200.00.012 III предназначены для отражения суммы взносов на ОСМС в соответствии с Законом об обязательном социальном медицинском страховании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и лицами, занимающимися частной практикой.</w:t>
      </w:r>
    </w:p>
    <w:bookmarkEnd w:id="128"/>
    <w:bookmarkStart w:name="z142" w:id="129"/>
    <w:p>
      <w:pPr>
        <w:spacing w:after="0"/>
        <w:ind w:left="0"/>
        <w:jc w:val="both"/>
      </w:pPr>
      <w:r>
        <w:rPr>
          <w:rFonts w:ascii="Times New Roman"/>
          <w:b w:val="false"/>
          <w:i w:val="false"/>
          <w:color w:val="000000"/>
          <w:sz w:val="28"/>
        </w:rPr>
        <w:t>
      Строка 200.00.012 IV предназначена для отражения итоговой суммы взносов на ОСМС в свою пользу за отчетный квартал, определяемой как сумма строк 200.00.012 I, 200.00.012 II и 200.00.012 III.</w:t>
      </w:r>
    </w:p>
    <w:bookmarkEnd w:id="129"/>
    <w:bookmarkStart w:name="z143" w:id="130"/>
    <w:p>
      <w:pPr>
        <w:spacing w:after="0"/>
        <w:ind w:left="0"/>
        <w:jc w:val="both"/>
      </w:pPr>
      <w:r>
        <w:rPr>
          <w:rFonts w:ascii="Times New Roman"/>
          <w:b w:val="false"/>
          <w:i w:val="false"/>
          <w:color w:val="000000"/>
          <w:sz w:val="28"/>
        </w:rPr>
        <w:t>
      16. В разделе "Ответственность налогоплательщика":</w:t>
      </w:r>
    </w:p>
    <w:bookmarkEnd w:id="130"/>
    <w:bookmarkStart w:name="z144" w:id="131"/>
    <w:p>
      <w:pPr>
        <w:spacing w:after="0"/>
        <w:ind w:left="0"/>
        <w:jc w:val="both"/>
      </w:pPr>
      <w:r>
        <w:rPr>
          <w:rFonts w:ascii="Times New Roman"/>
          <w:b w:val="false"/>
          <w:i w:val="false"/>
          <w:color w:val="000000"/>
          <w:sz w:val="28"/>
        </w:rPr>
        <w:t>
      1) в поле "Фамилия, имя, отчество (при его наличии) Руководителя/Фамилия, имя, отчество (при его наличии) Вкладчика" указываются фамилия, имя, отчество (при его наличии) руководителя в соответствии с учредительными документами/вкладчика, в соответствии с документами, удостоверяющими личность.</w:t>
      </w:r>
    </w:p>
    <w:bookmarkEnd w:id="131"/>
    <w:bookmarkStart w:name="z145" w:id="132"/>
    <w:p>
      <w:pPr>
        <w:spacing w:after="0"/>
        <w:ind w:left="0"/>
        <w:jc w:val="both"/>
      </w:pPr>
      <w:r>
        <w:rPr>
          <w:rFonts w:ascii="Times New Roman"/>
          <w:b w:val="false"/>
          <w:i w:val="false"/>
          <w:color w:val="000000"/>
          <w:sz w:val="28"/>
        </w:rPr>
        <w:t>
      Если декларация представляется индивидуальным предпринимателем, лицом, занимающимся частной практикой указываются его фамилия, имя, отчество (при его наличии) в соответствии с документами, удостоверяющими личность.</w:t>
      </w:r>
    </w:p>
    <w:bookmarkEnd w:id="132"/>
    <w:bookmarkStart w:name="z146" w:id="133"/>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133"/>
    <w:bookmarkStart w:name="z147" w:id="134"/>
    <w:p>
      <w:pPr>
        <w:spacing w:after="0"/>
        <w:ind w:left="0"/>
        <w:jc w:val="both"/>
      </w:pPr>
      <w:r>
        <w:rPr>
          <w:rFonts w:ascii="Times New Roman"/>
          <w:b w:val="false"/>
          <w:i w:val="false"/>
          <w:color w:val="000000"/>
          <w:sz w:val="28"/>
        </w:rPr>
        <w:t>
      2) дата подачи декларации – текущая дата представления декларации в орган государственных доходов;</w:t>
      </w:r>
    </w:p>
    <w:bookmarkEnd w:id="134"/>
    <w:bookmarkStart w:name="z148" w:id="135"/>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 код органа государственных доходов по месту регистрационного учета налогового агента;</w:t>
      </w:r>
    </w:p>
    <w:bookmarkEnd w:id="135"/>
    <w:bookmarkStart w:name="z149" w:id="136"/>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 код органа государственных доходов по месту нахождения (жительства) налогового агента, вкладчика (плательщика);</w:t>
      </w:r>
    </w:p>
    <w:bookmarkEnd w:id="136"/>
    <w:bookmarkStart w:name="z150" w:id="137"/>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Декларацию" – фамилия, имя, отчество (при его наличии) работника органа государственных доходов, принявшего декларацию, а также его подпись;</w:t>
      </w:r>
    </w:p>
    <w:bookmarkEnd w:id="137"/>
    <w:bookmarkStart w:name="z151" w:id="138"/>
    <w:p>
      <w:pPr>
        <w:spacing w:after="0"/>
        <w:ind w:left="0"/>
        <w:jc w:val="both"/>
      </w:pPr>
      <w:r>
        <w:rPr>
          <w:rFonts w:ascii="Times New Roman"/>
          <w:b w:val="false"/>
          <w:i w:val="false"/>
          <w:color w:val="000000"/>
          <w:sz w:val="28"/>
        </w:rPr>
        <w:t xml:space="preserve">
      6) дата приема декларации – дата представления декларации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138"/>
    <w:bookmarkStart w:name="z152" w:id="139"/>
    <w:p>
      <w:pPr>
        <w:spacing w:after="0"/>
        <w:ind w:left="0"/>
        <w:jc w:val="both"/>
      </w:pPr>
      <w:r>
        <w:rPr>
          <w:rFonts w:ascii="Times New Roman"/>
          <w:b w:val="false"/>
          <w:i w:val="false"/>
          <w:color w:val="000000"/>
          <w:sz w:val="28"/>
        </w:rPr>
        <w:t>
      7) входящий номер документа – регистрационный номер декларации, присваиваемый органом государственных доходов;</w:t>
      </w:r>
    </w:p>
    <w:bookmarkEnd w:id="139"/>
    <w:bookmarkStart w:name="z153" w:id="140"/>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140"/>
    <w:bookmarkStart w:name="z154" w:id="141"/>
    <w:p>
      <w:pPr>
        <w:spacing w:after="0"/>
        <w:ind w:left="0"/>
        <w:jc w:val="both"/>
      </w:pPr>
      <w:r>
        <w:rPr>
          <w:rFonts w:ascii="Times New Roman"/>
          <w:b w:val="false"/>
          <w:i w:val="false"/>
          <w:color w:val="000000"/>
          <w:sz w:val="28"/>
        </w:rPr>
        <w:t>
      Подпункты 5), 6), 7) и 8) настоящего пункта заполняются работником органа государственных доходов, принявшим декларацию на бумажном носителе.</w:t>
      </w:r>
    </w:p>
    <w:bookmarkEnd w:id="141"/>
    <w:bookmarkStart w:name="z155" w:id="142"/>
    <w:p>
      <w:pPr>
        <w:spacing w:after="0"/>
        <w:ind w:left="0"/>
        <w:jc w:val="left"/>
      </w:pPr>
      <w:r>
        <w:rPr>
          <w:rFonts w:ascii="Times New Roman"/>
          <w:b/>
          <w:i w:val="false"/>
          <w:color w:val="000000"/>
        </w:rPr>
        <w:t xml:space="preserve"> Глава 3. Пояснение по заполнению формы 200.01 – Исчисление индивидуального подоходного налога и социального налога, обязательных пенсионных взносов, обязательных профессиональных пенсионных взносов, социальных отчислений, отчислений и (или) взносов на ОСМС</w:t>
      </w:r>
    </w:p>
    <w:bookmarkEnd w:id="142"/>
    <w:bookmarkStart w:name="z156" w:id="143"/>
    <w:p>
      <w:pPr>
        <w:spacing w:after="0"/>
        <w:ind w:left="0"/>
        <w:jc w:val="both"/>
      </w:pPr>
      <w:r>
        <w:rPr>
          <w:rFonts w:ascii="Times New Roman"/>
          <w:b w:val="false"/>
          <w:i w:val="false"/>
          <w:color w:val="000000"/>
          <w:sz w:val="28"/>
        </w:rPr>
        <w:t>
      Данное приложение предназначено для отражения суммы доходов, начисленных налоговым агентом физическим лицам (работникам и физическим лицам по договорам гражданско-правового характера), в том числе иностранцам и лицам без гражданства, а также по отражению сумм доходов для исчисления индивидуального подоходного налога, социального налога, сумм социальных платежей,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43"/>
    <w:bookmarkStart w:name="z157" w:id="144"/>
    <w:p>
      <w:pPr>
        <w:spacing w:after="0"/>
        <w:ind w:left="0"/>
        <w:jc w:val="both"/>
      </w:pPr>
      <w:r>
        <w:rPr>
          <w:rFonts w:ascii="Times New Roman"/>
          <w:b w:val="false"/>
          <w:i w:val="false"/>
          <w:color w:val="000000"/>
          <w:sz w:val="28"/>
        </w:rPr>
        <w:t>
      17. В разделе "Индивидуальный подоходный налог":</w:t>
      </w:r>
    </w:p>
    <w:bookmarkEnd w:id="144"/>
    <w:bookmarkStart w:name="z158" w:id="145"/>
    <w:p>
      <w:pPr>
        <w:spacing w:after="0"/>
        <w:ind w:left="0"/>
        <w:jc w:val="both"/>
      </w:pPr>
      <w:r>
        <w:rPr>
          <w:rFonts w:ascii="Times New Roman"/>
          <w:b w:val="false"/>
          <w:i w:val="false"/>
          <w:color w:val="000000"/>
          <w:sz w:val="28"/>
        </w:rPr>
        <w:t xml:space="preserve">
      1) строки 200.01.001 I, 200.01.001 II и 200.01.001 III предназначены для отражения суммы доходов, начисленных налоговым агентом физическим лицам, в том числе иностранцам и лицам без гражданства, за каждый месяц отчетного квартала,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налоговым агентом в соответствии с законодательством Республики Казахстан договорам гражданско-правового характера, в том числе доходы, отраженные в </w:t>
      </w:r>
      <w:r>
        <w:rPr>
          <w:rFonts w:ascii="Times New Roman"/>
          <w:b w:val="false"/>
          <w:i w:val="false"/>
          <w:color w:val="000000"/>
          <w:sz w:val="28"/>
        </w:rPr>
        <w:t>статье 341</w:t>
      </w:r>
      <w:r>
        <w:rPr>
          <w:rFonts w:ascii="Times New Roman"/>
          <w:b w:val="false"/>
          <w:i w:val="false"/>
          <w:color w:val="000000"/>
          <w:sz w:val="28"/>
        </w:rPr>
        <w:t xml:space="preserve"> Налогового кодекса.</w:t>
      </w:r>
    </w:p>
    <w:bookmarkEnd w:id="145"/>
    <w:bookmarkStart w:name="z159" w:id="146"/>
    <w:p>
      <w:pPr>
        <w:spacing w:after="0"/>
        <w:ind w:left="0"/>
        <w:jc w:val="both"/>
      </w:pPr>
      <w:r>
        <w:rPr>
          <w:rFonts w:ascii="Times New Roman"/>
          <w:b w:val="false"/>
          <w:i w:val="false"/>
          <w:color w:val="000000"/>
          <w:sz w:val="28"/>
        </w:rPr>
        <w:t>
      Строка 200.01.001 IV предназначена для отражения итоговой суммы доходов за отчетный квартал, определяемой как сумма строк 200.01.001 I, 200.01.001 II и 200.01.001 III. Строка 200.01.001 IV включает, в том числе, сумму строк 200.01.001 А и 200.01.001 В.</w:t>
      </w:r>
    </w:p>
    <w:bookmarkEnd w:id="146"/>
    <w:bookmarkStart w:name="z160" w:id="147"/>
    <w:p>
      <w:pPr>
        <w:spacing w:after="0"/>
        <w:ind w:left="0"/>
        <w:jc w:val="both"/>
      </w:pPr>
      <w:r>
        <w:rPr>
          <w:rFonts w:ascii="Times New Roman"/>
          <w:b w:val="false"/>
          <w:i w:val="false"/>
          <w:color w:val="000000"/>
          <w:sz w:val="28"/>
        </w:rPr>
        <w:t>
      Строка 200.01.001 IV включает, в том числе, итоговую сумму графы P формы 200.02.</w:t>
      </w:r>
    </w:p>
    <w:bookmarkEnd w:id="147"/>
    <w:bookmarkStart w:name="z161" w:id="148"/>
    <w:p>
      <w:pPr>
        <w:spacing w:after="0"/>
        <w:ind w:left="0"/>
        <w:jc w:val="both"/>
      </w:pPr>
      <w:r>
        <w:rPr>
          <w:rFonts w:ascii="Times New Roman"/>
          <w:b w:val="false"/>
          <w:i w:val="false"/>
          <w:color w:val="000000"/>
          <w:sz w:val="28"/>
        </w:rPr>
        <w:t>
      Строка 200.01.001 А предназначена для отражения суммы доходов, начисленных работникам за отчетный квартал.</w:t>
      </w:r>
    </w:p>
    <w:bookmarkEnd w:id="148"/>
    <w:bookmarkStart w:name="z162" w:id="149"/>
    <w:p>
      <w:pPr>
        <w:spacing w:after="0"/>
        <w:ind w:left="0"/>
        <w:jc w:val="both"/>
      </w:pPr>
      <w:r>
        <w:rPr>
          <w:rFonts w:ascii="Times New Roman"/>
          <w:b w:val="false"/>
          <w:i w:val="false"/>
          <w:color w:val="000000"/>
          <w:sz w:val="28"/>
        </w:rPr>
        <w:t>
      Строка 200.01.001 В предназначена для отражения суммы начисленных доходов в виде дивидендов за отчетный квартал.</w:t>
      </w:r>
    </w:p>
    <w:bookmarkEnd w:id="149"/>
    <w:bookmarkStart w:name="z163" w:id="150"/>
    <w:p>
      <w:pPr>
        <w:spacing w:after="0"/>
        <w:ind w:left="0"/>
        <w:jc w:val="both"/>
      </w:pPr>
      <w:r>
        <w:rPr>
          <w:rFonts w:ascii="Times New Roman"/>
          <w:b w:val="false"/>
          <w:i w:val="false"/>
          <w:color w:val="000000"/>
          <w:sz w:val="28"/>
        </w:rPr>
        <w:t>
      Строка 200.01.001 С предназначена для отражения суммы начисленных доходов в виде выигрышей за отчетный квартал.</w:t>
      </w:r>
    </w:p>
    <w:bookmarkEnd w:id="150"/>
    <w:bookmarkStart w:name="z164" w:id="151"/>
    <w:p>
      <w:pPr>
        <w:spacing w:after="0"/>
        <w:ind w:left="0"/>
        <w:jc w:val="both"/>
      </w:pPr>
      <w:r>
        <w:rPr>
          <w:rFonts w:ascii="Times New Roman"/>
          <w:b w:val="false"/>
          <w:i w:val="false"/>
          <w:color w:val="000000"/>
          <w:sz w:val="28"/>
        </w:rPr>
        <w:t>
      Строка 200.01.001 D предназначена для отражения суммы начисленных доходов в виде вознаграждения за отчетный квартал.</w:t>
      </w:r>
    </w:p>
    <w:bookmarkEnd w:id="151"/>
    <w:bookmarkStart w:name="z165" w:id="152"/>
    <w:p>
      <w:pPr>
        <w:spacing w:after="0"/>
        <w:ind w:left="0"/>
        <w:jc w:val="both"/>
      </w:pPr>
      <w:r>
        <w:rPr>
          <w:rFonts w:ascii="Times New Roman"/>
          <w:b w:val="false"/>
          <w:i w:val="false"/>
          <w:color w:val="000000"/>
          <w:sz w:val="28"/>
        </w:rPr>
        <w:t>
      Строка 200.01.001 Е предназначена для отражения суммы начисленных доходов по договорам гражданско-правового характера предметом которых является оказание услуг, выполнение работ за отчетный квартал;</w:t>
      </w:r>
    </w:p>
    <w:bookmarkEnd w:id="152"/>
    <w:bookmarkStart w:name="z166" w:id="153"/>
    <w:p>
      <w:pPr>
        <w:spacing w:after="0"/>
        <w:ind w:left="0"/>
        <w:jc w:val="both"/>
      </w:pPr>
      <w:r>
        <w:rPr>
          <w:rFonts w:ascii="Times New Roman"/>
          <w:b w:val="false"/>
          <w:i w:val="false"/>
          <w:color w:val="000000"/>
          <w:sz w:val="28"/>
        </w:rPr>
        <w:t xml:space="preserve">
      2) 200.01.002 предназначена для отражения суммы доходов,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w:t>
      </w:r>
    </w:p>
    <w:bookmarkEnd w:id="153"/>
    <w:bookmarkStart w:name="z167" w:id="154"/>
    <w:p>
      <w:pPr>
        <w:spacing w:after="0"/>
        <w:ind w:left="0"/>
        <w:jc w:val="both"/>
      </w:pPr>
      <w:r>
        <w:rPr>
          <w:rFonts w:ascii="Times New Roman"/>
          <w:b w:val="false"/>
          <w:i w:val="false"/>
          <w:color w:val="000000"/>
          <w:sz w:val="28"/>
        </w:rPr>
        <w:t xml:space="preserve">
      Строка 200.01.002 включает в себя в том числе, сумму доходов, отраженных в графе P в форме 200.02, по иностранцам и лицам без гражданства, являющимися работниками участника или органа МФЦА, освобождаемых от налогообложения,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статьи 6 Конституционного закона;</w:t>
      </w:r>
    </w:p>
    <w:bookmarkEnd w:id="154"/>
    <w:bookmarkStart w:name="z168" w:id="155"/>
    <w:p>
      <w:pPr>
        <w:spacing w:after="0"/>
        <w:ind w:left="0"/>
        <w:jc w:val="both"/>
      </w:pPr>
      <w:r>
        <w:rPr>
          <w:rFonts w:ascii="Times New Roman"/>
          <w:b w:val="false"/>
          <w:i w:val="false"/>
          <w:color w:val="000000"/>
          <w:sz w:val="28"/>
        </w:rPr>
        <w:t>
      3) строки 200.01.003 I, 200.01.003 II и 200.01.0003III предназначены для отражения суммы ИПН, исчисленного с доходов, начисленных физическим лицам в каждом месяце отчетного квартала.</w:t>
      </w:r>
    </w:p>
    <w:bookmarkEnd w:id="155"/>
    <w:bookmarkStart w:name="z169" w:id="156"/>
    <w:p>
      <w:pPr>
        <w:spacing w:after="0"/>
        <w:ind w:left="0"/>
        <w:jc w:val="both"/>
      </w:pPr>
      <w:r>
        <w:rPr>
          <w:rFonts w:ascii="Times New Roman"/>
          <w:b w:val="false"/>
          <w:i w:val="false"/>
          <w:color w:val="000000"/>
          <w:sz w:val="28"/>
        </w:rPr>
        <w:t>
      Строка 200.01.003 IV предназначена для отражения итоговой суммы налога за отчетный квартал, определяемой как сумма строк 200.01.003 I, 200.01.003 II и 200.01.003 III;</w:t>
      </w:r>
    </w:p>
    <w:bookmarkEnd w:id="156"/>
    <w:bookmarkStart w:name="z170" w:id="157"/>
    <w:p>
      <w:pPr>
        <w:spacing w:after="0"/>
        <w:ind w:left="0"/>
        <w:jc w:val="both"/>
      </w:pPr>
      <w:r>
        <w:rPr>
          <w:rFonts w:ascii="Times New Roman"/>
          <w:b w:val="false"/>
          <w:i w:val="false"/>
          <w:color w:val="000000"/>
          <w:sz w:val="28"/>
        </w:rPr>
        <w:t>
      4) строка 200.01.004 предназначена для отражения суммы задолженности по доходам, начисленным, но не выплаченным налоговым агентом физическим лицам на конец отчетного квартала, без учета обязательных, обязательных профессиональных пенсионных взносов, взносов на ОСМС и индивидуального подоходного налога;</w:t>
      </w:r>
    </w:p>
    <w:bookmarkEnd w:id="157"/>
    <w:bookmarkStart w:name="z171" w:id="158"/>
    <w:p>
      <w:pPr>
        <w:spacing w:after="0"/>
        <w:ind w:left="0"/>
        <w:jc w:val="both"/>
      </w:pPr>
      <w:r>
        <w:rPr>
          <w:rFonts w:ascii="Times New Roman"/>
          <w:b w:val="false"/>
          <w:i w:val="false"/>
          <w:color w:val="000000"/>
          <w:sz w:val="28"/>
        </w:rPr>
        <w:t>
      5) строка 200.01.005 предназначена для отражения суммы ИПН по доходам, начисленным, но не выплаченным на начало отчетного квартала;</w:t>
      </w:r>
    </w:p>
    <w:bookmarkEnd w:id="158"/>
    <w:bookmarkStart w:name="z172" w:id="159"/>
    <w:p>
      <w:pPr>
        <w:spacing w:after="0"/>
        <w:ind w:left="0"/>
        <w:jc w:val="both"/>
      </w:pPr>
      <w:r>
        <w:rPr>
          <w:rFonts w:ascii="Times New Roman"/>
          <w:b w:val="false"/>
          <w:i w:val="false"/>
          <w:color w:val="000000"/>
          <w:sz w:val="28"/>
        </w:rPr>
        <w:t>
      6) строка 200.01.006 предназначена для отражения суммы ИПН по доходам, начисленным, но не выплаченным на конец отчетного квартала;</w:t>
      </w:r>
    </w:p>
    <w:bookmarkEnd w:id="159"/>
    <w:bookmarkStart w:name="z173" w:id="160"/>
    <w:p>
      <w:pPr>
        <w:spacing w:after="0"/>
        <w:ind w:left="0"/>
        <w:jc w:val="both"/>
      </w:pPr>
      <w:r>
        <w:rPr>
          <w:rFonts w:ascii="Times New Roman"/>
          <w:b w:val="false"/>
          <w:i w:val="false"/>
          <w:color w:val="000000"/>
          <w:sz w:val="28"/>
        </w:rPr>
        <w:t>
      7) строки 200.01.007 I, 200.01.007 II и 200.01.007 III предназначены для отражения суммы доходов, выплаченных физическим лицам в каждом месяце отчетного квартала.</w:t>
      </w:r>
    </w:p>
    <w:bookmarkEnd w:id="160"/>
    <w:bookmarkStart w:name="z174" w:id="161"/>
    <w:p>
      <w:pPr>
        <w:spacing w:after="0"/>
        <w:ind w:left="0"/>
        <w:jc w:val="both"/>
      </w:pPr>
      <w:r>
        <w:rPr>
          <w:rFonts w:ascii="Times New Roman"/>
          <w:b w:val="false"/>
          <w:i w:val="false"/>
          <w:color w:val="000000"/>
          <w:sz w:val="28"/>
        </w:rPr>
        <w:t>
      Строка 200.01.007 IV предназначена для отражения итоговой суммы доходов за отчетный квартал, определяемой как сумма строк 200.01.007 I, 200.01.007 II и 200.01.007 III;</w:t>
      </w:r>
    </w:p>
    <w:bookmarkEnd w:id="161"/>
    <w:bookmarkStart w:name="z175" w:id="162"/>
    <w:p>
      <w:pPr>
        <w:spacing w:after="0"/>
        <w:ind w:left="0"/>
        <w:jc w:val="both"/>
      </w:pPr>
      <w:r>
        <w:rPr>
          <w:rFonts w:ascii="Times New Roman"/>
          <w:b w:val="false"/>
          <w:i w:val="false"/>
          <w:color w:val="000000"/>
          <w:sz w:val="28"/>
        </w:rPr>
        <w:t>
      8) строки 200.01.008 I, 200.01.008 II и 200.01.008 III предназначены для отражения суммы облагаемого дохода в каждом месяце отчетного квартала.</w:t>
      </w:r>
    </w:p>
    <w:bookmarkEnd w:id="162"/>
    <w:bookmarkStart w:name="z176" w:id="163"/>
    <w:p>
      <w:pPr>
        <w:spacing w:after="0"/>
        <w:ind w:left="0"/>
        <w:jc w:val="both"/>
      </w:pPr>
      <w:r>
        <w:rPr>
          <w:rFonts w:ascii="Times New Roman"/>
          <w:b w:val="false"/>
          <w:i w:val="false"/>
          <w:color w:val="000000"/>
          <w:sz w:val="28"/>
        </w:rPr>
        <w:t>
      Строка 200.01.008 IV предназначена для отражения итоговой суммы доходов за отчетный квартал, определяемой как сумма строк 200.01.008 I, 200.01.008 II и 200.01.008 III.</w:t>
      </w:r>
    </w:p>
    <w:bookmarkEnd w:id="163"/>
    <w:bookmarkStart w:name="z177" w:id="164"/>
    <w:p>
      <w:pPr>
        <w:spacing w:after="0"/>
        <w:ind w:left="0"/>
        <w:jc w:val="both"/>
      </w:pPr>
      <w:r>
        <w:rPr>
          <w:rFonts w:ascii="Times New Roman"/>
          <w:b w:val="false"/>
          <w:i w:val="false"/>
          <w:color w:val="000000"/>
          <w:sz w:val="28"/>
        </w:rPr>
        <w:t>
      18. В разделе "Обязательные пенсионные взносы, обязательные профессиональные пенсионные взносы":</w:t>
      </w:r>
    </w:p>
    <w:bookmarkEnd w:id="164"/>
    <w:bookmarkStart w:name="z178" w:id="165"/>
    <w:p>
      <w:pPr>
        <w:spacing w:after="0"/>
        <w:ind w:left="0"/>
        <w:jc w:val="both"/>
      </w:pPr>
      <w:r>
        <w:rPr>
          <w:rFonts w:ascii="Times New Roman"/>
          <w:b w:val="false"/>
          <w:i w:val="false"/>
          <w:color w:val="000000"/>
          <w:sz w:val="28"/>
        </w:rPr>
        <w:t xml:space="preserve">
      1) строки 200.01.009 I, 200.01.009 II и 200.01.009 III предназначены для отражения суммы доходов, начисленных физическим лицам, с которых удерживаются (начисляются) обязательные пенсионные взносы за каждый месяц отчетного квартала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пенсионном обеспечении.</w:t>
      </w:r>
    </w:p>
    <w:bookmarkEnd w:id="165"/>
    <w:bookmarkStart w:name="z179" w:id="166"/>
    <w:p>
      <w:pPr>
        <w:spacing w:after="0"/>
        <w:ind w:left="0"/>
        <w:jc w:val="both"/>
      </w:pPr>
      <w:r>
        <w:rPr>
          <w:rFonts w:ascii="Times New Roman"/>
          <w:b w:val="false"/>
          <w:i w:val="false"/>
          <w:color w:val="000000"/>
          <w:sz w:val="28"/>
        </w:rPr>
        <w:t>
      Строка 200.01.009 IV предназначена для отражения итоговой суммы налога за отчетный квартал, определяемой как сумма строк 200.01.009 I, 200.01.009 II и 200.01.009 III;</w:t>
      </w:r>
    </w:p>
    <w:bookmarkEnd w:id="166"/>
    <w:bookmarkStart w:name="z180" w:id="167"/>
    <w:p>
      <w:pPr>
        <w:spacing w:after="0"/>
        <w:ind w:left="0"/>
        <w:jc w:val="both"/>
      </w:pPr>
      <w:r>
        <w:rPr>
          <w:rFonts w:ascii="Times New Roman"/>
          <w:b w:val="false"/>
          <w:i w:val="false"/>
          <w:color w:val="000000"/>
          <w:sz w:val="28"/>
        </w:rPr>
        <w:t>
      2) строки 200.01.0010 I, 200.01.0010 II и 200.01.0010 III предназначены для отражения суммы доходов, начисленных физическим лицам, с которых исчисляются (начисляются) обязательные профессиональные пенсионные взносы за каждый месяц отчетного квартала в соответствии с пенсионным законодательством Республики Казахстан.</w:t>
      </w:r>
    </w:p>
    <w:bookmarkEnd w:id="167"/>
    <w:bookmarkStart w:name="z181" w:id="168"/>
    <w:p>
      <w:pPr>
        <w:spacing w:after="0"/>
        <w:ind w:left="0"/>
        <w:jc w:val="both"/>
      </w:pPr>
      <w:r>
        <w:rPr>
          <w:rFonts w:ascii="Times New Roman"/>
          <w:b w:val="false"/>
          <w:i w:val="false"/>
          <w:color w:val="000000"/>
          <w:sz w:val="28"/>
        </w:rPr>
        <w:t>
      Строка 200.01.0010 IV предназначена для отражения итоговой суммы налога за отчетный квартал, определяемой как сумма строк 200.01.0010 I, 200.01.0010 II и 200.01.0010 III;</w:t>
      </w:r>
    </w:p>
    <w:bookmarkEnd w:id="168"/>
    <w:bookmarkStart w:name="z182" w:id="169"/>
    <w:p>
      <w:pPr>
        <w:spacing w:after="0"/>
        <w:ind w:left="0"/>
        <w:jc w:val="both"/>
      </w:pPr>
      <w:r>
        <w:rPr>
          <w:rFonts w:ascii="Times New Roman"/>
          <w:b w:val="false"/>
          <w:i w:val="false"/>
          <w:color w:val="000000"/>
          <w:sz w:val="28"/>
        </w:rPr>
        <w:t>
      3) строки 200.01.011 I, 200.01.011 II и 200.01.011 III предназначены для отражения суммы заявляемого дохода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69"/>
    <w:bookmarkStart w:name="z183" w:id="170"/>
    <w:p>
      <w:pPr>
        <w:spacing w:after="0"/>
        <w:ind w:left="0"/>
        <w:jc w:val="both"/>
      </w:pPr>
      <w:r>
        <w:rPr>
          <w:rFonts w:ascii="Times New Roman"/>
          <w:b w:val="false"/>
          <w:i w:val="false"/>
          <w:color w:val="000000"/>
          <w:sz w:val="28"/>
        </w:rPr>
        <w:t>
      Строка 200.01.011 IV предназначена для отражения итоговой суммы заявляемого дохода за отчетный квартал, определяемой как сумма строк 200.01.011 I, 200.01.011 II и 200.01.011 III.</w:t>
      </w:r>
    </w:p>
    <w:bookmarkEnd w:id="170"/>
    <w:bookmarkStart w:name="z184" w:id="171"/>
    <w:p>
      <w:pPr>
        <w:spacing w:after="0"/>
        <w:ind w:left="0"/>
        <w:jc w:val="both"/>
      </w:pPr>
      <w:r>
        <w:rPr>
          <w:rFonts w:ascii="Times New Roman"/>
          <w:b w:val="false"/>
          <w:i w:val="false"/>
          <w:color w:val="000000"/>
          <w:sz w:val="28"/>
        </w:rPr>
        <w:t xml:space="preserve">
      19. Раздел "Численность и расходы по оплате труда работников-лиц с инвалидностью" заполняется специализированными организациями, в которых работают лица с инвалидностью с нарушениями опорно-двигательного аппарата, по потере слуха, речи, зрения, соответствующими условиям </w:t>
      </w:r>
      <w:r>
        <w:rPr>
          <w:rFonts w:ascii="Times New Roman"/>
          <w:b w:val="false"/>
          <w:i w:val="false"/>
          <w:color w:val="000000"/>
          <w:sz w:val="28"/>
        </w:rPr>
        <w:t>пункта 3</w:t>
      </w:r>
      <w:r>
        <w:rPr>
          <w:rFonts w:ascii="Times New Roman"/>
          <w:b w:val="false"/>
          <w:i w:val="false"/>
          <w:color w:val="000000"/>
          <w:sz w:val="28"/>
        </w:rPr>
        <w:t xml:space="preserve"> статьи 290 Налогового кодекса.</w:t>
      </w:r>
    </w:p>
    <w:bookmarkEnd w:id="171"/>
    <w:bookmarkStart w:name="z185" w:id="172"/>
    <w:p>
      <w:pPr>
        <w:spacing w:after="0"/>
        <w:ind w:left="0"/>
        <w:jc w:val="both"/>
      </w:pPr>
      <w:r>
        <w:rPr>
          <w:rFonts w:ascii="Times New Roman"/>
          <w:b w:val="false"/>
          <w:i w:val="false"/>
          <w:color w:val="000000"/>
          <w:sz w:val="28"/>
        </w:rPr>
        <w:t>
      В данном разделе:</w:t>
      </w:r>
    </w:p>
    <w:bookmarkEnd w:id="172"/>
    <w:bookmarkStart w:name="z186" w:id="173"/>
    <w:p>
      <w:pPr>
        <w:spacing w:after="0"/>
        <w:ind w:left="0"/>
        <w:jc w:val="both"/>
      </w:pPr>
      <w:r>
        <w:rPr>
          <w:rFonts w:ascii="Times New Roman"/>
          <w:b w:val="false"/>
          <w:i w:val="false"/>
          <w:color w:val="000000"/>
          <w:sz w:val="28"/>
        </w:rPr>
        <w:t>
      1) строки 200.01.012 I, 200.01.012 II и 200.01.012 III предназначены для отражения численности работников-лиц с инвалидностью за каждый месяц отчетного квартала;</w:t>
      </w:r>
    </w:p>
    <w:bookmarkEnd w:id="173"/>
    <w:bookmarkStart w:name="z187" w:id="174"/>
    <w:p>
      <w:pPr>
        <w:spacing w:after="0"/>
        <w:ind w:left="0"/>
        <w:jc w:val="both"/>
      </w:pPr>
      <w:r>
        <w:rPr>
          <w:rFonts w:ascii="Times New Roman"/>
          <w:b w:val="false"/>
          <w:i w:val="false"/>
          <w:color w:val="000000"/>
          <w:sz w:val="28"/>
        </w:rPr>
        <w:t>
      2) строки 200.01.013 I, 200.01.013 II и 200.01.013 III предназначены для отражения удельного веса численности работников-лиц с инвалидностью в общей численности работников за каждый месяц отчетного квартала;</w:t>
      </w:r>
    </w:p>
    <w:bookmarkEnd w:id="174"/>
    <w:bookmarkStart w:name="z188" w:id="175"/>
    <w:p>
      <w:pPr>
        <w:spacing w:after="0"/>
        <w:ind w:left="0"/>
        <w:jc w:val="both"/>
      </w:pPr>
      <w:r>
        <w:rPr>
          <w:rFonts w:ascii="Times New Roman"/>
          <w:b w:val="false"/>
          <w:i w:val="false"/>
          <w:color w:val="000000"/>
          <w:sz w:val="28"/>
        </w:rPr>
        <w:t>
      3) строки 200.01.014 I, 200.01.014 II и 200.01.014 III предназначены для отражения удельного веса расходов по оплате труда работников-лиц с инвалидностью в общих расходах по оплате труда за каждый месяц отчетного квартала.</w:t>
      </w:r>
    </w:p>
    <w:bookmarkEnd w:id="175"/>
    <w:bookmarkStart w:name="z189" w:id="176"/>
    <w:p>
      <w:pPr>
        <w:spacing w:after="0"/>
        <w:ind w:left="0"/>
        <w:jc w:val="both"/>
      </w:pPr>
      <w:r>
        <w:rPr>
          <w:rFonts w:ascii="Times New Roman"/>
          <w:b w:val="false"/>
          <w:i w:val="false"/>
          <w:color w:val="000000"/>
          <w:sz w:val="28"/>
        </w:rPr>
        <w:t xml:space="preserve">
      20. Раздел "Социальный налог с применением ставок, установленных </w:t>
      </w:r>
      <w:r>
        <w:rPr>
          <w:rFonts w:ascii="Times New Roman"/>
          <w:b w:val="false"/>
          <w:i w:val="false"/>
          <w:color w:val="000000"/>
          <w:sz w:val="28"/>
        </w:rPr>
        <w:t>пунктом 1</w:t>
      </w:r>
      <w:r>
        <w:rPr>
          <w:rFonts w:ascii="Times New Roman"/>
          <w:b w:val="false"/>
          <w:i w:val="false"/>
          <w:color w:val="000000"/>
          <w:sz w:val="28"/>
        </w:rPr>
        <w:t xml:space="preserve"> статьи 485 Налогового кодекса" заполняется юридическими лицами-резидентами Республики Казахстан, а также нерезидентами, осуществляющими деятельность в Республике Казахстан через постоянное учреждение в соответствии со </w:t>
      </w:r>
      <w:r>
        <w:rPr>
          <w:rFonts w:ascii="Times New Roman"/>
          <w:b w:val="false"/>
          <w:i w:val="false"/>
          <w:color w:val="000000"/>
          <w:sz w:val="28"/>
        </w:rPr>
        <w:t>статьей 220</w:t>
      </w:r>
      <w:r>
        <w:rPr>
          <w:rFonts w:ascii="Times New Roman"/>
          <w:b w:val="false"/>
          <w:i w:val="false"/>
          <w:color w:val="000000"/>
          <w:sz w:val="28"/>
        </w:rPr>
        <w:t xml:space="preserve"> Налогового кодекса, являющимися налоговыми агентами.</w:t>
      </w:r>
    </w:p>
    <w:bookmarkEnd w:id="176"/>
    <w:bookmarkStart w:name="z190" w:id="177"/>
    <w:p>
      <w:pPr>
        <w:spacing w:after="0"/>
        <w:ind w:left="0"/>
        <w:jc w:val="both"/>
      </w:pPr>
      <w:r>
        <w:rPr>
          <w:rFonts w:ascii="Times New Roman"/>
          <w:b w:val="false"/>
          <w:i w:val="false"/>
          <w:color w:val="000000"/>
          <w:sz w:val="28"/>
        </w:rPr>
        <w:t>
      В данном разделе:</w:t>
      </w:r>
    </w:p>
    <w:bookmarkEnd w:id="177"/>
    <w:bookmarkStart w:name="z191" w:id="178"/>
    <w:p>
      <w:pPr>
        <w:spacing w:after="0"/>
        <w:ind w:left="0"/>
        <w:jc w:val="both"/>
      </w:pPr>
      <w:r>
        <w:rPr>
          <w:rFonts w:ascii="Times New Roman"/>
          <w:b w:val="false"/>
          <w:i w:val="false"/>
          <w:color w:val="000000"/>
          <w:sz w:val="28"/>
        </w:rPr>
        <w:t>
      1) строки 200.01.015 I, 200.01.015 II и 200.01.015 III предназначены для отражения доходов, являющихся объектом обложения социальным налогом за каждый месяц отчетного квартала.</w:t>
      </w:r>
    </w:p>
    <w:bookmarkEnd w:id="178"/>
    <w:bookmarkStart w:name="z192" w:id="179"/>
    <w:p>
      <w:pPr>
        <w:spacing w:after="0"/>
        <w:ind w:left="0"/>
        <w:jc w:val="both"/>
      </w:pPr>
      <w:r>
        <w:rPr>
          <w:rFonts w:ascii="Times New Roman"/>
          <w:b w:val="false"/>
          <w:i w:val="false"/>
          <w:color w:val="000000"/>
          <w:sz w:val="28"/>
        </w:rPr>
        <w:t>
      Индивидуальные предприниматели (за исключением применяющих специальные налоговые режимы для крестьянских или фермерских хозяйств, на основе упрощенной декларации и патента), лица, занимающиеся частной практикой, указывают численность работников, включая, в том числе себя.</w:t>
      </w:r>
    </w:p>
    <w:bookmarkEnd w:id="179"/>
    <w:bookmarkStart w:name="z193" w:id="180"/>
    <w:p>
      <w:pPr>
        <w:spacing w:after="0"/>
        <w:ind w:left="0"/>
        <w:jc w:val="both"/>
      </w:pPr>
      <w:r>
        <w:rPr>
          <w:rFonts w:ascii="Times New Roman"/>
          <w:b w:val="false"/>
          <w:i w:val="false"/>
          <w:color w:val="000000"/>
          <w:sz w:val="28"/>
        </w:rPr>
        <w:t>
      Строка 200.01.015 IV предназначена для отражения итоговой суммы доходов за отчетный квартал, определяемой как сумма строк 200.01.015 I, 200.01.015 II и 200.01.015 III.</w:t>
      </w:r>
    </w:p>
    <w:bookmarkEnd w:id="180"/>
    <w:bookmarkStart w:name="z194" w:id="181"/>
    <w:p>
      <w:pPr>
        <w:spacing w:after="0"/>
        <w:ind w:left="0"/>
        <w:jc w:val="both"/>
      </w:pPr>
      <w:r>
        <w:rPr>
          <w:rFonts w:ascii="Times New Roman"/>
          <w:b w:val="false"/>
          <w:i w:val="false"/>
          <w:color w:val="000000"/>
          <w:sz w:val="28"/>
        </w:rPr>
        <w:t>
      21. В разделе "Социальные отчисления":</w:t>
      </w:r>
    </w:p>
    <w:bookmarkEnd w:id="181"/>
    <w:bookmarkStart w:name="z195" w:id="182"/>
    <w:p>
      <w:pPr>
        <w:spacing w:after="0"/>
        <w:ind w:left="0"/>
        <w:jc w:val="both"/>
      </w:pPr>
      <w:r>
        <w:rPr>
          <w:rFonts w:ascii="Times New Roman"/>
          <w:b w:val="false"/>
          <w:i w:val="false"/>
          <w:color w:val="000000"/>
          <w:sz w:val="28"/>
        </w:rPr>
        <w:t>
      1) строки 200.01.016 I, 200.01.016 II и 200.01.016 III предназначены для отражения расходов работодателя, выплачиваемых физическим лицам в виде доходов, с включением в расходы работодателя выплачиваемого в виде доходов физическим лицам денежного содержания военнослужащих, сотрудников специальных государственных и правоохранительных органов в каждом месяце отчетного квартала в соответствии с Законом об обязательном социальном страховании.</w:t>
      </w:r>
    </w:p>
    <w:bookmarkEnd w:id="182"/>
    <w:bookmarkStart w:name="z196" w:id="183"/>
    <w:p>
      <w:pPr>
        <w:spacing w:after="0"/>
        <w:ind w:left="0"/>
        <w:jc w:val="both"/>
      </w:pPr>
      <w:r>
        <w:rPr>
          <w:rFonts w:ascii="Times New Roman"/>
          <w:b w:val="false"/>
          <w:i w:val="false"/>
          <w:color w:val="000000"/>
          <w:sz w:val="28"/>
        </w:rPr>
        <w:t>
      Строка 200.01.016 IV предназначена для отражения итоговой суммы доходов физических лиц за отчетный квартал, определяемой как сумма строк 200.01.016 I, 200.01.016 II и 200.01.016 III;</w:t>
      </w:r>
    </w:p>
    <w:bookmarkEnd w:id="183"/>
    <w:bookmarkStart w:name="z197" w:id="184"/>
    <w:p>
      <w:pPr>
        <w:spacing w:after="0"/>
        <w:ind w:left="0"/>
        <w:jc w:val="both"/>
      </w:pPr>
      <w:r>
        <w:rPr>
          <w:rFonts w:ascii="Times New Roman"/>
          <w:b w:val="false"/>
          <w:i w:val="false"/>
          <w:color w:val="000000"/>
          <w:sz w:val="28"/>
        </w:rPr>
        <w:t>
      2) строки 200.01.017 I, 200.01.017 II и 200.01.017 III предназначены для отражения суммы дохода, применяемого для исчисления социальных отчислений в свою пользу в каждом месяце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лицами, занимающимися частной практикой.</w:t>
      </w:r>
    </w:p>
    <w:bookmarkEnd w:id="184"/>
    <w:bookmarkStart w:name="z198" w:id="185"/>
    <w:p>
      <w:pPr>
        <w:spacing w:after="0"/>
        <w:ind w:left="0"/>
        <w:jc w:val="both"/>
      </w:pPr>
      <w:r>
        <w:rPr>
          <w:rFonts w:ascii="Times New Roman"/>
          <w:b w:val="false"/>
          <w:i w:val="false"/>
          <w:color w:val="000000"/>
          <w:sz w:val="28"/>
        </w:rPr>
        <w:t>
      Строка 200.01.017 IV предназначена для отражения итоговой суммы дохода за отчетный квартал, определяемой как сумма строк 200.01.017 I, 200.01.017 II и 200.01.017 III.</w:t>
      </w:r>
    </w:p>
    <w:bookmarkEnd w:id="185"/>
    <w:bookmarkStart w:name="z199" w:id="186"/>
    <w:p>
      <w:pPr>
        <w:spacing w:after="0"/>
        <w:ind w:left="0"/>
        <w:jc w:val="both"/>
      </w:pPr>
      <w:r>
        <w:rPr>
          <w:rFonts w:ascii="Times New Roman"/>
          <w:b w:val="false"/>
          <w:i w:val="false"/>
          <w:color w:val="000000"/>
          <w:sz w:val="28"/>
        </w:rPr>
        <w:t>
      22. В разделе "Отчисления и (или) взносы на обязательное социальное медицинское страхование":</w:t>
      </w:r>
    </w:p>
    <w:bookmarkEnd w:id="186"/>
    <w:bookmarkStart w:name="z200" w:id="187"/>
    <w:p>
      <w:pPr>
        <w:spacing w:after="0"/>
        <w:ind w:left="0"/>
        <w:jc w:val="both"/>
      </w:pPr>
      <w:r>
        <w:rPr>
          <w:rFonts w:ascii="Times New Roman"/>
          <w:b w:val="false"/>
          <w:i w:val="false"/>
          <w:color w:val="000000"/>
          <w:sz w:val="28"/>
        </w:rPr>
        <w:t xml:space="preserve">
      1) строки 200.01.018 I, 200.01.018 II и 200.01.018 III предназначены для отражения суммы дохода, применяемого для исчисления отчислений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187"/>
    <w:bookmarkStart w:name="z201" w:id="188"/>
    <w:p>
      <w:pPr>
        <w:spacing w:after="0"/>
        <w:ind w:left="0"/>
        <w:jc w:val="both"/>
      </w:pPr>
      <w:r>
        <w:rPr>
          <w:rFonts w:ascii="Times New Roman"/>
          <w:b w:val="false"/>
          <w:i w:val="false"/>
          <w:color w:val="000000"/>
          <w:sz w:val="28"/>
        </w:rPr>
        <w:t>
      Строка 200.01.018 IV предназначена для отражения итоговой суммы дохода за отчетный квартал, определяемой как сумма строк 200.01.018 I, 200.01.018 II и 200.01.018 III;</w:t>
      </w:r>
    </w:p>
    <w:bookmarkEnd w:id="188"/>
    <w:bookmarkStart w:name="z202" w:id="189"/>
    <w:p>
      <w:pPr>
        <w:spacing w:after="0"/>
        <w:ind w:left="0"/>
        <w:jc w:val="both"/>
      </w:pPr>
      <w:r>
        <w:rPr>
          <w:rFonts w:ascii="Times New Roman"/>
          <w:b w:val="false"/>
          <w:i w:val="false"/>
          <w:color w:val="000000"/>
          <w:sz w:val="28"/>
        </w:rPr>
        <w:t xml:space="preserve">
      2) строки 200.01.019 I, 200.01.019 II и 200.01.019 III предназначены для отражения суммы дохода работника, а также физических лиц, получающих доходы по договорам гражданско-правового характера, где исчисление (удержание) и перечисление по таким доходам взносов осуществляются налоговыми агентами, с которыми заключены такие договоры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каждом месяце отчетного квартала.</w:t>
      </w:r>
    </w:p>
    <w:bookmarkEnd w:id="189"/>
    <w:bookmarkStart w:name="z203" w:id="190"/>
    <w:p>
      <w:pPr>
        <w:spacing w:after="0"/>
        <w:ind w:left="0"/>
        <w:jc w:val="both"/>
      </w:pPr>
      <w:r>
        <w:rPr>
          <w:rFonts w:ascii="Times New Roman"/>
          <w:b w:val="false"/>
          <w:i w:val="false"/>
          <w:color w:val="000000"/>
          <w:sz w:val="28"/>
        </w:rPr>
        <w:t>
      Строка 200.01.019 IV предназначена для отражения итоговой суммы дохода за отчетный квартал, определяемой как сумма строк 200.01.019 I, 200.01.019 II и 200.01.019 III;</w:t>
      </w:r>
    </w:p>
    <w:bookmarkEnd w:id="190"/>
    <w:bookmarkStart w:name="z204" w:id="191"/>
    <w:p>
      <w:pPr>
        <w:spacing w:after="0"/>
        <w:ind w:left="0"/>
        <w:jc w:val="both"/>
      </w:pPr>
      <w:r>
        <w:rPr>
          <w:rFonts w:ascii="Times New Roman"/>
          <w:b w:val="false"/>
          <w:i w:val="false"/>
          <w:color w:val="000000"/>
          <w:sz w:val="28"/>
        </w:rPr>
        <w:t xml:space="preserve">
      3) строки 200.01.020 I, 200.01.020 II и 200.01.020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в свою пользу за каждый месяц отчетного квартала индивидуальными предпринимателями (за исключением применяющих специальные налоговые режимы для крестьянских или фермерских хозяйств, на основе упрощенной декларации и патента) и лицами, занимающимися частной практикой.</w:t>
      </w:r>
    </w:p>
    <w:bookmarkEnd w:id="191"/>
    <w:bookmarkStart w:name="z205" w:id="192"/>
    <w:p>
      <w:pPr>
        <w:spacing w:after="0"/>
        <w:ind w:left="0"/>
        <w:jc w:val="both"/>
      </w:pPr>
      <w:r>
        <w:rPr>
          <w:rFonts w:ascii="Times New Roman"/>
          <w:b w:val="false"/>
          <w:i w:val="false"/>
          <w:color w:val="000000"/>
          <w:sz w:val="28"/>
        </w:rPr>
        <w:t>
      Строка 200.01.020 IV предназначена для отражения итоговой суммы взносов на ОСМС в свою пользу за отчетный квартал, определяемой как сумма строк 200.01.020 I, 200.01.020 II и 200.01.020 III.</w:t>
      </w:r>
    </w:p>
    <w:bookmarkEnd w:id="192"/>
    <w:bookmarkStart w:name="z206" w:id="193"/>
    <w:p>
      <w:pPr>
        <w:spacing w:after="0"/>
        <w:ind w:left="0"/>
        <w:jc w:val="left"/>
      </w:pPr>
      <w:r>
        <w:rPr>
          <w:rFonts w:ascii="Times New Roman"/>
          <w:b/>
          <w:i w:val="false"/>
          <w:color w:val="000000"/>
        </w:rPr>
        <w:t xml:space="preserve"> Глава 4. Пояснение по заполнению формы 200.02 – Исчисление ИПН с доходов иностранцев и лиц без гражданства</w:t>
      </w:r>
    </w:p>
    <w:bookmarkEnd w:id="193"/>
    <w:bookmarkStart w:name="z207" w:id="194"/>
    <w:p>
      <w:pPr>
        <w:spacing w:after="0"/>
        <w:ind w:left="0"/>
        <w:jc w:val="both"/>
      </w:pPr>
      <w:r>
        <w:rPr>
          <w:rFonts w:ascii="Times New Roman"/>
          <w:b w:val="false"/>
          <w:i w:val="false"/>
          <w:color w:val="000000"/>
          <w:sz w:val="28"/>
        </w:rPr>
        <w:t>
      Данная форма предназначена для отражения налоговым агентом сумм доходов, начисленных, в том числе работникам – иностранцам и лицам без гражданства, сумм, исчисленных налоговым агентом сумм ИПН с доходов иностранцев и лиц без гражданства, а также отражению исчисленных сумм ИПН, социального налога, сумм социальных платежей с таких доходов, подлежащих уплате в бюджет за структурные подразделения, не признанные налоговыми агентами, которые подлежат отражению в приложении 200.03 к данной форме.</w:t>
      </w:r>
    </w:p>
    <w:bookmarkEnd w:id="194"/>
    <w:bookmarkStart w:name="z208" w:id="195"/>
    <w:p>
      <w:pPr>
        <w:spacing w:after="0"/>
        <w:ind w:left="0"/>
        <w:jc w:val="both"/>
      </w:pPr>
      <w:r>
        <w:rPr>
          <w:rFonts w:ascii="Times New Roman"/>
          <w:b w:val="false"/>
          <w:i w:val="false"/>
          <w:color w:val="000000"/>
          <w:sz w:val="28"/>
        </w:rPr>
        <w:t>
      Форма составляется по итогам квартала и представляется вместе с декларацией, а также при представлении декларации с отметкой в ячейке 4 вида декларации "Ликвидационная".</w:t>
      </w:r>
    </w:p>
    <w:bookmarkEnd w:id="195"/>
    <w:bookmarkStart w:name="z209" w:id="196"/>
    <w:p>
      <w:pPr>
        <w:spacing w:after="0"/>
        <w:ind w:left="0"/>
        <w:jc w:val="both"/>
      </w:pPr>
      <w:r>
        <w:rPr>
          <w:rFonts w:ascii="Times New Roman"/>
          <w:b w:val="false"/>
          <w:i w:val="false"/>
          <w:color w:val="000000"/>
          <w:sz w:val="28"/>
        </w:rPr>
        <w:t>
      23. В разделе "Исчисление ИПН с доходов иностранцев и лиц без гражданства":</w:t>
      </w:r>
    </w:p>
    <w:bookmarkEnd w:id="196"/>
    <w:bookmarkStart w:name="z210" w:id="197"/>
    <w:p>
      <w:pPr>
        <w:spacing w:after="0"/>
        <w:ind w:left="0"/>
        <w:jc w:val="both"/>
      </w:pPr>
      <w:r>
        <w:rPr>
          <w:rFonts w:ascii="Times New Roman"/>
          <w:b w:val="false"/>
          <w:i w:val="false"/>
          <w:color w:val="000000"/>
          <w:sz w:val="28"/>
        </w:rPr>
        <w:t>
      1) в графе А проставляется очередной порядковый номер;</w:t>
      </w:r>
    </w:p>
    <w:bookmarkEnd w:id="197"/>
    <w:bookmarkStart w:name="z211" w:id="198"/>
    <w:p>
      <w:pPr>
        <w:spacing w:after="0"/>
        <w:ind w:left="0"/>
        <w:jc w:val="both"/>
      </w:pPr>
      <w:r>
        <w:rPr>
          <w:rFonts w:ascii="Times New Roman"/>
          <w:b w:val="false"/>
          <w:i w:val="false"/>
          <w:color w:val="000000"/>
          <w:sz w:val="28"/>
        </w:rPr>
        <w:t>
      2) в графе B указываются фамилия, имя, отчество (при его наличии) иностранцев и лиц без гражданства, которым были начислены, выплачены доходы в отчетном квартале;</w:t>
      </w:r>
    </w:p>
    <w:bookmarkEnd w:id="198"/>
    <w:bookmarkStart w:name="z212" w:id="199"/>
    <w:p>
      <w:pPr>
        <w:spacing w:after="0"/>
        <w:ind w:left="0"/>
        <w:jc w:val="both"/>
      </w:pPr>
      <w:r>
        <w:rPr>
          <w:rFonts w:ascii="Times New Roman"/>
          <w:b w:val="false"/>
          <w:i w:val="false"/>
          <w:color w:val="000000"/>
          <w:sz w:val="28"/>
        </w:rPr>
        <w:t>
      3) в графе C указываются ИИН иностранцев и лиц без гражданства;</w:t>
      </w:r>
    </w:p>
    <w:bookmarkEnd w:id="199"/>
    <w:bookmarkStart w:name="z213" w:id="200"/>
    <w:p>
      <w:pPr>
        <w:spacing w:after="0"/>
        <w:ind w:left="0"/>
        <w:jc w:val="both"/>
      </w:pPr>
      <w:r>
        <w:rPr>
          <w:rFonts w:ascii="Times New Roman"/>
          <w:b w:val="false"/>
          <w:i w:val="false"/>
          <w:color w:val="000000"/>
          <w:sz w:val="28"/>
        </w:rPr>
        <w:t>
      4) в графе D указывается код страны гражданства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Комиссии Таможенного союза от 20 сентября 2010 года № 378 (далее – решение КТС № 378). Например, DE–Федеративная Республика Германия, GB – Соединенное Королевство Великобритании и Северной Ирландии (кроме KZ – Республика Казахстан);</w:t>
      </w:r>
    </w:p>
    <w:bookmarkEnd w:id="200"/>
    <w:bookmarkStart w:name="z214" w:id="201"/>
    <w:p>
      <w:pPr>
        <w:spacing w:after="0"/>
        <w:ind w:left="0"/>
        <w:jc w:val="both"/>
      </w:pPr>
      <w:r>
        <w:rPr>
          <w:rFonts w:ascii="Times New Roman"/>
          <w:b w:val="false"/>
          <w:i w:val="false"/>
          <w:color w:val="000000"/>
          <w:sz w:val="28"/>
        </w:rPr>
        <w:t>
      5) в графе E указывается признак резидентства "1" – резидент, "2" – нерезидент;</w:t>
      </w:r>
    </w:p>
    <w:bookmarkEnd w:id="201"/>
    <w:bookmarkStart w:name="z215" w:id="202"/>
    <w:p>
      <w:pPr>
        <w:spacing w:after="0"/>
        <w:ind w:left="0"/>
        <w:jc w:val="both"/>
      </w:pPr>
      <w:r>
        <w:rPr>
          <w:rFonts w:ascii="Times New Roman"/>
          <w:b w:val="false"/>
          <w:i w:val="false"/>
          <w:color w:val="000000"/>
          <w:sz w:val="28"/>
        </w:rPr>
        <w:t>
      6) в графе F указывается код страны резидентства иностранцев и лиц без гражданства. Код страны указывается в соответствии с двузначной буквенной кодировкой, установленной в приложении 22 "Классификатор стран мира", утвержденном решением КТС № 378. Например, KZ – Республика Казахстан, DE – Федеративная Республика Германия, GB – Соединенное Королевство Великобритании и Северной Ирландии;</w:t>
      </w:r>
    </w:p>
    <w:bookmarkEnd w:id="202"/>
    <w:bookmarkStart w:name="z216" w:id="203"/>
    <w:p>
      <w:pPr>
        <w:spacing w:after="0"/>
        <w:ind w:left="0"/>
        <w:jc w:val="both"/>
      </w:pPr>
      <w:r>
        <w:rPr>
          <w:rFonts w:ascii="Times New Roman"/>
          <w:b w:val="false"/>
          <w:i w:val="false"/>
          <w:color w:val="000000"/>
          <w:sz w:val="28"/>
        </w:rPr>
        <w:t>
      7) в графе G указывается номер налоговой регистрации иностранцев и лиц без гражданства в стране резидентства.</w:t>
      </w:r>
    </w:p>
    <w:bookmarkEnd w:id="203"/>
    <w:bookmarkStart w:name="z217" w:id="204"/>
    <w:p>
      <w:pPr>
        <w:spacing w:after="0"/>
        <w:ind w:left="0"/>
        <w:jc w:val="both"/>
      </w:pPr>
      <w:r>
        <w:rPr>
          <w:rFonts w:ascii="Times New Roman"/>
          <w:b w:val="false"/>
          <w:i w:val="false"/>
          <w:color w:val="000000"/>
          <w:sz w:val="28"/>
        </w:rPr>
        <w:t>
      Данная графа заполняется при наличии у иностранцев и лиц без гражданства номера налоговой регистрации;</w:t>
      </w:r>
    </w:p>
    <w:bookmarkEnd w:id="204"/>
    <w:bookmarkStart w:name="z218" w:id="205"/>
    <w:p>
      <w:pPr>
        <w:spacing w:after="0"/>
        <w:ind w:left="0"/>
        <w:jc w:val="both"/>
      </w:pPr>
      <w:r>
        <w:rPr>
          <w:rFonts w:ascii="Times New Roman"/>
          <w:b w:val="false"/>
          <w:i w:val="false"/>
          <w:color w:val="000000"/>
          <w:sz w:val="28"/>
        </w:rPr>
        <w:t>
      8) в графе H указываются код вида документа, удостоверяющего личность иностранцев и лиц без гражданства, а также номер и дата выдачи данного документа.</w:t>
      </w:r>
    </w:p>
    <w:bookmarkEnd w:id="205"/>
    <w:bookmarkStart w:name="z219" w:id="206"/>
    <w:p>
      <w:pPr>
        <w:spacing w:after="0"/>
        <w:ind w:left="0"/>
        <w:jc w:val="both"/>
      </w:pPr>
      <w:r>
        <w:rPr>
          <w:rFonts w:ascii="Times New Roman"/>
          <w:b w:val="false"/>
          <w:i w:val="false"/>
          <w:color w:val="000000"/>
          <w:sz w:val="28"/>
        </w:rPr>
        <w:t>
      При заполнении декларации используется следующая кодировка видов документов, удостоверяющих личность иностранцев и лиц без гражданства:</w:t>
      </w:r>
    </w:p>
    <w:bookmarkEnd w:id="206"/>
    <w:bookmarkStart w:name="z220" w:id="207"/>
    <w:p>
      <w:pPr>
        <w:spacing w:after="0"/>
        <w:ind w:left="0"/>
        <w:jc w:val="both"/>
      </w:pPr>
      <w:r>
        <w:rPr>
          <w:rFonts w:ascii="Times New Roman"/>
          <w:b w:val="false"/>
          <w:i w:val="false"/>
          <w:color w:val="000000"/>
          <w:sz w:val="28"/>
        </w:rPr>
        <w:t>
      01 – паспорт иностранного гражданина;</w:t>
      </w:r>
    </w:p>
    <w:bookmarkEnd w:id="207"/>
    <w:bookmarkStart w:name="z221" w:id="208"/>
    <w:p>
      <w:pPr>
        <w:spacing w:after="0"/>
        <w:ind w:left="0"/>
        <w:jc w:val="both"/>
      </w:pPr>
      <w:r>
        <w:rPr>
          <w:rFonts w:ascii="Times New Roman"/>
          <w:b w:val="false"/>
          <w:i w:val="false"/>
          <w:color w:val="000000"/>
          <w:sz w:val="28"/>
        </w:rPr>
        <w:t>
      02 – удостоверение личности иностранного гражданина;</w:t>
      </w:r>
    </w:p>
    <w:bookmarkEnd w:id="208"/>
    <w:bookmarkStart w:name="z222" w:id="209"/>
    <w:p>
      <w:pPr>
        <w:spacing w:after="0"/>
        <w:ind w:left="0"/>
        <w:jc w:val="both"/>
      </w:pPr>
      <w:r>
        <w:rPr>
          <w:rFonts w:ascii="Times New Roman"/>
          <w:b w:val="false"/>
          <w:i w:val="false"/>
          <w:color w:val="000000"/>
          <w:sz w:val="28"/>
        </w:rPr>
        <w:t>
      03 – паспорт моряка;</w:t>
      </w:r>
    </w:p>
    <w:bookmarkEnd w:id="209"/>
    <w:bookmarkStart w:name="z223" w:id="210"/>
    <w:p>
      <w:pPr>
        <w:spacing w:after="0"/>
        <w:ind w:left="0"/>
        <w:jc w:val="both"/>
      </w:pPr>
      <w:r>
        <w:rPr>
          <w:rFonts w:ascii="Times New Roman"/>
          <w:b w:val="false"/>
          <w:i w:val="false"/>
          <w:color w:val="000000"/>
          <w:sz w:val="28"/>
        </w:rPr>
        <w:t>
      04 – вид на жительство;</w:t>
      </w:r>
    </w:p>
    <w:bookmarkEnd w:id="210"/>
    <w:bookmarkStart w:name="z224" w:id="211"/>
    <w:p>
      <w:pPr>
        <w:spacing w:after="0"/>
        <w:ind w:left="0"/>
        <w:jc w:val="both"/>
      </w:pPr>
      <w:r>
        <w:rPr>
          <w:rFonts w:ascii="Times New Roman"/>
          <w:b w:val="false"/>
          <w:i w:val="false"/>
          <w:color w:val="000000"/>
          <w:sz w:val="28"/>
        </w:rPr>
        <w:t>
      05 – другие документы;</w:t>
      </w:r>
    </w:p>
    <w:bookmarkEnd w:id="211"/>
    <w:bookmarkStart w:name="z225" w:id="212"/>
    <w:p>
      <w:pPr>
        <w:spacing w:after="0"/>
        <w:ind w:left="0"/>
        <w:jc w:val="both"/>
      </w:pPr>
      <w:r>
        <w:rPr>
          <w:rFonts w:ascii="Times New Roman"/>
          <w:b w:val="false"/>
          <w:i w:val="false"/>
          <w:color w:val="000000"/>
          <w:sz w:val="28"/>
        </w:rPr>
        <w:t>
      9) в графе I указывается код вида дохода, выплачиваемого иностранцу или лицу без гражданства, согласно пункту 34 настоящих Правил;</w:t>
      </w:r>
    </w:p>
    <w:bookmarkEnd w:id="212"/>
    <w:bookmarkStart w:name="z226" w:id="213"/>
    <w:p>
      <w:pPr>
        <w:spacing w:after="0"/>
        <w:ind w:left="0"/>
        <w:jc w:val="both"/>
      </w:pPr>
      <w:r>
        <w:rPr>
          <w:rFonts w:ascii="Times New Roman"/>
          <w:b w:val="false"/>
          <w:i w:val="false"/>
          <w:color w:val="000000"/>
          <w:sz w:val="28"/>
        </w:rPr>
        <w:t xml:space="preserve">
      10) в графе J указывается код вида международного договора согласно пункту 35 настоящих Правил, в соответствии с которым в отношении доходов, указанных в графе P, предусмотрен порядок налогообложения, отличный от порядка, установленного </w:t>
      </w:r>
      <w:r>
        <w:rPr>
          <w:rFonts w:ascii="Times New Roman"/>
          <w:b w:val="false"/>
          <w:i w:val="false"/>
          <w:color w:val="000000"/>
          <w:sz w:val="28"/>
        </w:rPr>
        <w:t>Налоговым</w:t>
      </w:r>
      <w:r>
        <w:rPr>
          <w:rFonts w:ascii="Times New Roman"/>
          <w:b w:val="false"/>
          <w:i w:val="false"/>
          <w:color w:val="000000"/>
          <w:sz w:val="28"/>
        </w:rPr>
        <w:t xml:space="preserve"> кодексом.</w:t>
      </w:r>
    </w:p>
    <w:bookmarkEnd w:id="213"/>
    <w:bookmarkStart w:name="z227" w:id="214"/>
    <w:p>
      <w:pPr>
        <w:spacing w:after="0"/>
        <w:ind w:left="0"/>
        <w:jc w:val="both"/>
      </w:pPr>
      <w:r>
        <w:rPr>
          <w:rFonts w:ascii="Times New Roman"/>
          <w:b w:val="false"/>
          <w:i w:val="false"/>
          <w:color w:val="000000"/>
          <w:sz w:val="28"/>
        </w:rPr>
        <w:t>
      Графа заполняется в случае, если налоговый агент применяет положения межгосударственного или межправительственного договора;</w:t>
      </w:r>
    </w:p>
    <w:bookmarkEnd w:id="214"/>
    <w:bookmarkStart w:name="z228" w:id="215"/>
    <w:p>
      <w:pPr>
        <w:spacing w:after="0"/>
        <w:ind w:left="0"/>
        <w:jc w:val="both"/>
      </w:pPr>
      <w:r>
        <w:rPr>
          <w:rFonts w:ascii="Times New Roman"/>
          <w:b w:val="false"/>
          <w:i w:val="false"/>
          <w:color w:val="000000"/>
          <w:sz w:val="28"/>
        </w:rPr>
        <w:t>
      11) в графе K указывается наименование международного договора, подлежащей заполнению, если налоговый агент указал в графе J код вида международного договора 23 "Иные международные договоры (соглашения, конвенции)".</w:t>
      </w:r>
    </w:p>
    <w:bookmarkEnd w:id="215"/>
    <w:bookmarkStart w:name="z229" w:id="216"/>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216"/>
    <w:bookmarkStart w:name="z230" w:id="217"/>
    <w:p>
      <w:pPr>
        <w:spacing w:after="0"/>
        <w:ind w:left="0"/>
        <w:jc w:val="both"/>
      </w:pPr>
      <w:r>
        <w:rPr>
          <w:rFonts w:ascii="Times New Roman"/>
          <w:b w:val="false"/>
          <w:i w:val="false"/>
          <w:color w:val="000000"/>
          <w:sz w:val="28"/>
        </w:rPr>
        <w:t>
      12) в графе L указывается код страны, с которой заключен международный договор.</w:t>
      </w:r>
    </w:p>
    <w:bookmarkEnd w:id="217"/>
    <w:bookmarkStart w:name="z231" w:id="218"/>
    <w:p>
      <w:pPr>
        <w:spacing w:after="0"/>
        <w:ind w:left="0"/>
        <w:jc w:val="both"/>
      </w:pPr>
      <w:r>
        <w:rPr>
          <w:rFonts w:ascii="Times New Roman"/>
          <w:b w:val="false"/>
          <w:i w:val="false"/>
          <w:color w:val="000000"/>
          <w:sz w:val="28"/>
        </w:rPr>
        <w:t>
      Код страны указывается в соответствии с двузначной буквенной кодировкой, установленной в решении КТС № 378.</w:t>
      </w:r>
    </w:p>
    <w:bookmarkEnd w:id="218"/>
    <w:bookmarkStart w:name="z232" w:id="219"/>
    <w:p>
      <w:pPr>
        <w:spacing w:after="0"/>
        <w:ind w:left="0"/>
        <w:jc w:val="both"/>
      </w:pPr>
      <w:r>
        <w:rPr>
          <w:rFonts w:ascii="Times New Roman"/>
          <w:b w:val="false"/>
          <w:i w:val="false"/>
          <w:color w:val="000000"/>
          <w:sz w:val="28"/>
        </w:rPr>
        <w:t>
      Графа заполняется, если налоговый агент применяет положения межгосударственного или межправительственного договора;</w:t>
      </w:r>
    </w:p>
    <w:bookmarkEnd w:id="219"/>
    <w:bookmarkStart w:name="z233" w:id="220"/>
    <w:p>
      <w:pPr>
        <w:spacing w:after="0"/>
        <w:ind w:left="0"/>
        <w:jc w:val="both"/>
      </w:pPr>
      <w:r>
        <w:rPr>
          <w:rFonts w:ascii="Times New Roman"/>
          <w:b w:val="false"/>
          <w:i w:val="false"/>
          <w:color w:val="000000"/>
          <w:sz w:val="28"/>
        </w:rPr>
        <w:t xml:space="preserve">
      13) в графе M отмечается, если иностранец или лицо без гражданства,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Конституционного закона является работником участника или органа МФЦА;</w:t>
      </w:r>
    </w:p>
    <w:bookmarkEnd w:id="220"/>
    <w:bookmarkStart w:name="z234" w:id="221"/>
    <w:p>
      <w:pPr>
        <w:spacing w:after="0"/>
        <w:ind w:left="0"/>
        <w:jc w:val="both"/>
      </w:pPr>
      <w:r>
        <w:rPr>
          <w:rFonts w:ascii="Times New Roman"/>
          <w:b w:val="false"/>
          <w:i w:val="false"/>
          <w:color w:val="000000"/>
          <w:sz w:val="28"/>
        </w:rPr>
        <w:t>
      14) в графе N отмечается, если иностранец или лицо без гражданства, осуществляет деятельность в структурном подразделении юридического лица, не признанного налоговым агентом. Подлежит заполнению если заполнено приложение 200.03 за структурное подразделение;</w:t>
      </w:r>
    </w:p>
    <w:bookmarkEnd w:id="221"/>
    <w:bookmarkStart w:name="z235" w:id="222"/>
    <w:p>
      <w:pPr>
        <w:spacing w:after="0"/>
        <w:ind w:left="0"/>
        <w:jc w:val="both"/>
      </w:pPr>
      <w:r>
        <w:rPr>
          <w:rFonts w:ascii="Times New Roman"/>
          <w:b w:val="false"/>
          <w:i w:val="false"/>
          <w:color w:val="000000"/>
          <w:sz w:val="28"/>
        </w:rPr>
        <w:t xml:space="preserve">
      15) в графе O указывается ставка подоходного налога у источника выплаты, установленная международным договором или </w:t>
      </w:r>
      <w:r>
        <w:rPr>
          <w:rFonts w:ascii="Times New Roman"/>
          <w:b w:val="false"/>
          <w:i w:val="false"/>
          <w:color w:val="000000"/>
          <w:sz w:val="28"/>
        </w:rPr>
        <w:t>статьями 646</w:t>
      </w:r>
      <w:r>
        <w:rPr>
          <w:rFonts w:ascii="Times New Roman"/>
          <w:b w:val="false"/>
          <w:i w:val="false"/>
          <w:color w:val="000000"/>
          <w:sz w:val="28"/>
        </w:rPr>
        <w:t xml:space="preserve"> и 320 Налогового кодекса;</w:t>
      </w:r>
    </w:p>
    <w:bookmarkEnd w:id="222"/>
    <w:bookmarkStart w:name="z236" w:id="223"/>
    <w:p>
      <w:pPr>
        <w:spacing w:after="0"/>
        <w:ind w:left="0"/>
        <w:jc w:val="both"/>
      </w:pPr>
      <w:r>
        <w:rPr>
          <w:rFonts w:ascii="Times New Roman"/>
          <w:b w:val="false"/>
          <w:i w:val="false"/>
          <w:color w:val="000000"/>
          <w:sz w:val="28"/>
        </w:rPr>
        <w:t xml:space="preserve">
      16) в графе P указываются начисленные доходы иностранцам и лицам без гражданства, в том числе доходы, полученные работником от работодателя в денежной или натуральной форме, включая доходы, полученные в виде материальной выгоды, а также по заключенным с работодателем в соответствии с законодательством Республики Казахстан по договорам гражданско-правового характера, в том числе доходы, отраженные в </w:t>
      </w:r>
      <w:r>
        <w:rPr>
          <w:rFonts w:ascii="Times New Roman"/>
          <w:b w:val="false"/>
          <w:i w:val="false"/>
          <w:color w:val="000000"/>
          <w:sz w:val="28"/>
        </w:rPr>
        <w:t>статьях 341</w:t>
      </w:r>
      <w:r>
        <w:rPr>
          <w:rFonts w:ascii="Times New Roman"/>
          <w:b w:val="false"/>
          <w:i w:val="false"/>
          <w:color w:val="000000"/>
          <w:sz w:val="28"/>
        </w:rPr>
        <w:t xml:space="preserve"> и </w:t>
      </w:r>
      <w:r>
        <w:rPr>
          <w:rFonts w:ascii="Times New Roman"/>
          <w:b w:val="false"/>
          <w:i w:val="false"/>
          <w:color w:val="000000"/>
          <w:sz w:val="28"/>
        </w:rPr>
        <w:t xml:space="preserve">654 </w:t>
      </w:r>
      <w:r>
        <w:rPr>
          <w:rFonts w:ascii="Times New Roman"/>
          <w:b w:val="false"/>
          <w:i w:val="false"/>
          <w:color w:val="000000"/>
          <w:sz w:val="28"/>
        </w:rPr>
        <w:t>Налогового кодекса;</w:t>
      </w:r>
    </w:p>
    <w:bookmarkEnd w:id="223"/>
    <w:bookmarkStart w:name="z237" w:id="224"/>
    <w:p>
      <w:pPr>
        <w:spacing w:after="0"/>
        <w:ind w:left="0"/>
        <w:jc w:val="both"/>
      </w:pPr>
      <w:r>
        <w:rPr>
          <w:rFonts w:ascii="Times New Roman"/>
          <w:b w:val="false"/>
          <w:i w:val="false"/>
          <w:color w:val="000000"/>
          <w:sz w:val="28"/>
        </w:rPr>
        <w:t xml:space="preserve">
      17) в графе Q указываются доходы иностранцев и лиц без гражданства, не подлежащие налогообложению в соответствии </w:t>
      </w:r>
      <w:r>
        <w:rPr>
          <w:rFonts w:ascii="Times New Roman"/>
          <w:b w:val="false"/>
          <w:i w:val="false"/>
          <w:color w:val="000000"/>
          <w:sz w:val="28"/>
        </w:rPr>
        <w:t>пунктом 1</w:t>
      </w:r>
      <w:r>
        <w:rPr>
          <w:rFonts w:ascii="Times New Roman"/>
          <w:b w:val="false"/>
          <w:i w:val="false"/>
          <w:color w:val="000000"/>
          <w:sz w:val="28"/>
        </w:rPr>
        <w:t xml:space="preserve"> статьи 341 и </w:t>
      </w:r>
      <w:r>
        <w:rPr>
          <w:rFonts w:ascii="Times New Roman"/>
          <w:b w:val="false"/>
          <w:i w:val="false"/>
          <w:color w:val="000000"/>
          <w:sz w:val="28"/>
        </w:rPr>
        <w:t>654</w:t>
      </w:r>
      <w:r>
        <w:rPr>
          <w:rFonts w:ascii="Times New Roman"/>
          <w:b w:val="false"/>
          <w:i w:val="false"/>
          <w:color w:val="000000"/>
          <w:sz w:val="28"/>
        </w:rPr>
        <w:t xml:space="preserve"> Налогового кодекса.</w:t>
      </w:r>
    </w:p>
    <w:bookmarkEnd w:id="224"/>
    <w:bookmarkStart w:name="z238" w:id="225"/>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 отражению подлежит соответствующий подпункт, пункт и статья;</w:t>
      </w:r>
    </w:p>
    <w:bookmarkEnd w:id="225"/>
    <w:bookmarkStart w:name="z239" w:id="226"/>
    <w:p>
      <w:pPr>
        <w:spacing w:after="0"/>
        <w:ind w:left="0"/>
        <w:jc w:val="both"/>
      </w:pPr>
      <w:r>
        <w:rPr>
          <w:rFonts w:ascii="Times New Roman"/>
          <w:b w:val="false"/>
          <w:i w:val="false"/>
          <w:color w:val="000000"/>
          <w:sz w:val="28"/>
        </w:rPr>
        <w:t xml:space="preserve">
      18) в графе R указывается сумма доходов, не подлежащих налогообложения,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w:t>
      </w:r>
    </w:p>
    <w:bookmarkEnd w:id="226"/>
    <w:bookmarkStart w:name="z240" w:id="227"/>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227"/>
    <w:bookmarkStart w:name="z241" w:id="228"/>
    <w:p>
      <w:pPr>
        <w:spacing w:after="0"/>
        <w:ind w:left="0"/>
        <w:jc w:val="both"/>
      </w:pPr>
      <w:r>
        <w:rPr>
          <w:rFonts w:ascii="Times New Roman"/>
          <w:b w:val="false"/>
          <w:i w:val="false"/>
          <w:color w:val="000000"/>
          <w:sz w:val="28"/>
        </w:rPr>
        <w:t xml:space="preserve">
      19) в графе S указывается сумма доходов, не подлежащих налогообложения, в соответствии со </w:t>
      </w:r>
      <w:r>
        <w:rPr>
          <w:rFonts w:ascii="Times New Roman"/>
          <w:b w:val="false"/>
          <w:i w:val="false"/>
          <w:color w:val="000000"/>
          <w:sz w:val="28"/>
        </w:rPr>
        <w:t>статьей 654</w:t>
      </w:r>
      <w:r>
        <w:rPr>
          <w:rFonts w:ascii="Times New Roman"/>
          <w:b w:val="false"/>
          <w:i w:val="false"/>
          <w:color w:val="000000"/>
          <w:sz w:val="28"/>
        </w:rPr>
        <w:t xml:space="preserve"> Налогового кодекса.</w:t>
      </w:r>
    </w:p>
    <w:bookmarkEnd w:id="228"/>
    <w:bookmarkStart w:name="z242" w:id="229"/>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229"/>
    <w:bookmarkStart w:name="z243" w:id="230"/>
    <w:p>
      <w:pPr>
        <w:spacing w:after="0"/>
        <w:ind w:left="0"/>
        <w:jc w:val="both"/>
      </w:pPr>
      <w:r>
        <w:rPr>
          <w:rFonts w:ascii="Times New Roman"/>
          <w:b w:val="false"/>
          <w:i w:val="false"/>
          <w:color w:val="000000"/>
          <w:sz w:val="28"/>
        </w:rPr>
        <w:t>
      20) в графе T указываются суммы обязательных пенсионных взносов, исчисленные с начисленных доходов иностранцев и лиц без гражданства, в соответствии с пенсионным законодательством Республики Казахстан и относимые на вычеты в соответствии с подпунктом 1) пункта 1 статьи 342 Налогового кодекса;</w:t>
      </w:r>
    </w:p>
    <w:bookmarkEnd w:id="230"/>
    <w:bookmarkStart w:name="z244" w:id="231"/>
    <w:p>
      <w:pPr>
        <w:spacing w:after="0"/>
        <w:ind w:left="0"/>
        <w:jc w:val="both"/>
      </w:pPr>
      <w:r>
        <w:rPr>
          <w:rFonts w:ascii="Times New Roman"/>
          <w:b w:val="false"/>
          <w:i w:val="false"/>
          <w:color w:val="000000"/>
          <w:sz w:val="28"/>
        </w:rPr>
        <w:t>
      21) в графе U указывается сумма взносов на обязательное социальное медицинское страхование, исчисленных с начисленных доходов;</w:t>
      </w:r>
    </w:p>
    <w:bookmarkEnd w:id="231"/>
    <w:bookmarkStart w:name="z245" w:id="232"/>
    <w:p>
      <w:pPr>
        <w:spacing w:after="0"/>
        <w:ind w:left="0"/>
        <w:jc w:val="both"/>
      </w:pPr>
      <w:r>
        <w:rPr>
          <w:rFonts w:ascii="Times New Roman"/>
          <w:b w:val="false"/>
          <w:i w:val="false"/>
          <w:color w:val="000000"/>
          <w:sz w:val="28"/>
        </w:rPr>
        <w:t>
      22) в графе V указываются стандартные налоговые вычеты:</w:t>
      </w:r>
    </w:p>
    <w:bookmarkEnd w:id="232"/>
    <w:bookmarkStart w:name="z246" w:id="233"/>
    <w:p>
      <w:pPr>
        <w:spacing w:after="0"/>
        <w:ind w:left="0"/>
        <w:jc w:val="both"/>
      </w:pPr>
      <w:r>
        <w:rPr>
          <w:rFonts w:ascii="Times New Roman"/>
          <w:b w:val="false"/>
          <w:i w:val="false"/>
          <w:color w:val="000000"/>
          <w:sz w:val="28"/>
        </w:rPr>
        <w:t xml:space="preserve">
      1 – 14-кратный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Стандартный вычет применяется за каждый календарный месяц. Общая сумма стандартного вычета за календарный год не должна превышать 168-кратный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233"/>
    <w:bookmarkStart w:name="z247" w:id="234"/>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234"/>
    <w:bookmarkStart w:name="z248" w:id="235"/>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235"/>
    <w:bookmarkStart w:name="z249" w:id="236"/>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стандартных налоговых вычетов, каждый вид налогового вычета подлежит заполнению отдельной строкой;</w:t>
      </w:r>
    </w:p>
    <w:bookmarkEnd w:id="236"/>
    <w:bookmarkStart w:name="z250" w:id="237"/>
    <w:p>
      <w:pPr>
        <w:spacing w:after="0"/>
        <w:ind w:left="0"/>
        <w:jc w:val="both"/>
      </w:pPr>
      <w:r>
        <w:rPr>
          <w:rFonts w:ascii="Times New Roman"/>
          <w:b w:val="false"/>
          <w:i w:val="false"/>
          <w:color w:val="000000"/>
          <w:sz w:val="28"/>
        </w:rPr>
        <w:t>
      23) в графе W указывается сумма стандартных налоговых вычетов.</w:t>
      </w:r>
    </w:p>
    <w:bookmarkEnd w:id="237"/>
    <w:bookmarkStart w:name="z251" w:id="238"/>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238"/>
    <w:bookmarkStart w:name="z252" w:id="239"/>
    <w:p>
      <w:pPr>
        <w:spacing w:after="0"/>
        <w:ind w:left="0"/>
        <w:jc w:val="both"/>
      </w:pPr>
      <w:r>
        <w:rPr>
          <w:rFonts w:ascii="Times New Roman"/>
          <w:b w:val="false"/>
          <w:i w:val="false"/>
          <w:color w:val="000000"/>
          <w:sz w:val="28"/>
        </w:rPr>
        <w:t>
      24) в графе X указываются прочие налоговые вычеты:</w:t>
      </w:r>
    </w:p>
    <w:bookmarkEnd w:id="239"/>
    <w:bookmarkStart w:name="z253" w:id="240"/>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240"/>
    <w:bookmarkStart w:name="z254" w:id="241"/>
    <w:p>
      <w:pPr>
        <w:spacing w:after="0"/>
        <w:ind w:left="0"/>
        <w:jc w:val="both"/>
      </w:pPr>
      <w:r>
        <w:rPr>
          <w:rFonts w:ascii="Times New Roman"/>
          <w:b w:val="false"/>
          <w:i w:val="false"/>
          <w:color w:val="000000"/>
          <w:sz w:val="28"/>
        </w:rPr>
        <w:t>
      2 – налоговый вычет на медицину;</w:t>
      </w:r>
    </w:p>
    <w:bookmarkEnd w:id="241"/>
    <w:bookmarkStart w:name="z255" w:id="242"/>
    <w:p>
      <w:pPr>
        <w:spacing w:after="0"/>
        <w:ind w:left="0"/>
        <w:jc w:val="both"/>
      </w:pPr>
      <w:r>
        <w:rPr>
          <w:rFonts w:ascii="Times New Roman"/>
          <w:b w:val="false"/>
          <w:i w:val="false"/>
          <w:color w:val="000000"/>
          <w:sz w:val="28"/>
        </w:rPr>
        <w:t>
      3 – налоговый вычет по вознаграждениям.</w:t>
      </w:r>
    </w:p>
    <w:bookmarkEnd w:id="242"/>
    <w:bookmarkStart w:name="z256" w:id="243"/>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 лица без гражданства применено несколько видов прочих налоговых вычетов, каждый вид налогового вычета подлежит заполнению отдельной строкой;</w:t>
      </w:r>
    </w:p>
    <w:bookmarkEnd w:id="243"/>
    <w:bookmarkStart w:name="z257" w:id="244"/>
    <w:p>
      <w:pPr>
        <w:spacing w:after="0"/>
        <w:ind w:left="0"/>
        <w:jc w:val="both"/>
      </w:pPr>
      <w:r>
        <w:rPr>
          <w:rFonts w:ascii="Times New Roman"/>
          <w:b w:val="false"/>
          <w:i w:val="false"/>
          <w:color w:val="000000"/>
          <w:sz w:val="28"/>
        </w:rPr>
        <w:t>
      25) в графе Y указывается сумму прочих налоговых вычетов.</w:t>
      </w:r>
    </w:p>
    <w:bookmarkEnd w:id="244"/>
    <w:bookmarkStart w:name="z258" w:id="245"/>
    <w:p>
      <w:pPr>
        <w:spacing w:after="0"/>
        <w:ind w:left="0"/>
        <w:jc w:val="both"/>
      </w:pPr>
      <w:r>
        <w:rPr>
          <w:rFonts w:ascii="Times New Roman"/>
          <w:b w:val="false"/>
          <w:i w:val="false"/>
          <w:color w:val="000000"/>
          <w:sz w:val="28"/>
        </w:rPr>
        <w:t>
      Если Приложение заполняется на бумажном носителе, и если к доходу иностранца или лица без гражданства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245"/>
    <w:bookmarkStart w:name="z259" w:id="246"/>
    <w:p>
      <w:pPr>
        <w:spacing w:after="0"/>
        <w:ind w:left="0"/>
        <w:jc w:val="both"/>
      </w:pPr>
      <w:r>
        <w:rPr>
          <w:rFonts w:ascii="Times New Roman"/>
          <w:b w:val="false"/>
          <w:i w:val="false"/>
          <w:color w:val="000000"/>
          <w:sz w:val="28"/>
        </w:rPr>
        <w:t>
      26) в графе Z указываются суммы ИПН, исчисленного с доходов иностранцев и лиц без гражданства за отчетный квартал;</w:t>
      </w:r>
    </w:p>
    <w:bookmarkEnd w:id="246"/>
    <w:bookmarkStart w:name="z260" w:id="247"/>
    <w:p>
      <w:pPr>
        <w:spacing w:after="0"/>
        <w:ind w:left="0"/>
        <w:jc w:val="both"/>
      </w:pPr>
      <w:r>
        <w:rPr>
          <w:rFonts w:ascii="Times New Roman"/>
          <w:b w:val="false"/>
          <w:i w:val="false"/>
          <w:color w:val="000000"/>
          <w:sz w:val="28"/>
        </w:rPr>
        <w:t>
      27) в графе AA указывается сумма задолженности по начисленным, но невыплаченным доходам физических лиц за отчетный квартал;</w:t>
      </w:r>
    </w:p>
    <w:bookmarkEnd w:id="247"/>
    <w:bookmarkStart w:name="z261" w:id="248"/>
    <w:p>
      <w:pPr>
        <w:spacing w:after="0"/>
        <w:ind w:left="0"/>
        <w:jc w:val="both"/>
      </w:pPr>
      <w:r>
        <w:rPr>
          <w:rFonts w:ascii="Times New Roman"/>
          <w:b w:val="false"/>
          <w:i w:val="false"/>
          <w:color w:val="000000"/>
          <w:sz w:val="28"/>
        </w:rPr>
        <w:t>
      28) в графе АB указывается сумма выплаченных иностранцам и лицам без гражданства доходов;</w:t>
      </w:r>
    </w:p>
    <w:bookmarkEnd w:id="248"/>
    <w:bookmarkStart w:name="z262" w:id="249"/>
    <w:p>
      <w:pPr>
        <w:spacing w:after="0"/>
        <w:ind w:left="0"/>
        <w:jc w:val="both"/>
      </w:pPr>
      <w:r>
        <w:rPr>
          <w:rFonts w:ascii="Times New Roman"/>
          <w:b w:val="false"/>
          <w:i w:val="false"/>
          <w:color w:val="000000"/>
          <w:sz w:val="28"/>
        </w:rPr>
        <w:t>
      29) в графе АC указывается сумма индивидуального подоходного налога, подлежащего уплате в бюджет;</w:t>
      </w:r>
    </w:p>
    <w:bookmarkEnd w:id="249"/>
    <w:bookmarkStart w:name="z263" w:id="250"/>
    <w:p>
      <w:pPr>
        <w:spacing w:after="0"/>
        <w:ind w:left="0"/>
        <w:jc w:val="both"/>
      </w:pPr>
      <w:r>
        <w:rPr>
          <w:rFonts w:ascii="Times New Roman"/>
          <w:b w:val="false"/>
          <w:i w:val="false"/>
          <w:color w:val="000000"/>
          <w:sz w:val="28"/>
        </w:rPr>
        <w:t>
      30) в графе AD указывается сумма обязательных пенсионных взносов, подлежащих перечислению;</w:t>
      </w:r>
    </w:p>
    <w:bookmarkEnd w:id="250"/>
    <w:bookmarkStart w:name="z264" w:id="251"/>
    <w:p>
      <w:pPr>
        <w:spacing w:after="0"/>
        <w:ind w:left="0"/>
        <w:jc w:val="both"/>
      </w:pPr>
      <w:r>
        <w:rPr>
          <w:rFonts w:ascii="Times New Roman"/>
          <w:b w:val="false"/>
          <w:i w:val="false"/>
          <w:color w:val="000000"/>
          <w:sz w:val="28"/>
        </w:rPr>
        <w:t>
      31) в графе AE указывается сумма взносов на ОСМС, подлежащих перечислению;</w:t>
      </w:r>
    </w:p>
    <w:bookmarkEnd w:id="251"/>
    <w:bookmarkStart w:name="z265" w:id="252"/>
    <w:p>
      <w:pPr>
        <w:spacing w:after="0"/>
        <w:ind w:left="0"/>
        <w:jc w:val="both"/>
      </w:pPr>
      <w:r>
        <w:rPr>
          <w:rFonts w:ascii="Times New Roman"/>
          <w:b w:val="false"/>
          <w:i w:val="false"/>
          <w:color w:val="000000"/>
          <w:sz w:val="28"/>
        </w:rPr>
        <w:t xml:space="preserve">
      32) в графе AF указываются суммы доходов, не облагаемые социальным налогом, в соответствии с подпунктом 4) и 5) пункта 3 </w:t>
      </w:r>
      <w:r>
        <w:rPr>
          <w:rFonts w:ascii="Times New Roman"/>
          <w:b w:val="false"/>
          <w:i w:val="false"/>
          <w:color w:val="000000"/>
          <w:sz w:val="28"/>
        </w:rPr>
        <w:t>статьи 484</w:t>
      </w:r>
      <w:r>
        <w:rPr>
          <w:rFonts w:ascii="Times New Roman"/>
          <w:b w:val="false"/>
          <w:i w:val="false"/>
          <w:color w:val="000000"/>
          <w:sz w:val="28"/>
        </w:rPr>
        <w:t xml:space="preserve"> Налогового кодекса;</w:t>
      </w:r>
    </w:p>
    <w:bookmarkEnd w:id="252"/>
    <w:bookmarkStart w:name="z266" w:id="253"/>
    <w:p>
      <w:pPr>
        <w:spacing w:after="0"/>
        <w:ind w:left="0"/>
        <w:jc w:val="both"/>
      </w:pPr>
      <w:r>
        <w:rPr>
          <w:rFonts w:ascii="Times New Roman"/>
          <w:b w:val="false"/>
          <w:i w:val="false"/>
          <w:color w:val="000000"/>
          <w:sz w:val="28"/>
        </w:rPr>
        <w:t>
      33) в графе AG указываются доходы, облагаемые социальным налогом;</w:t>
      </w:r>
    </w:p>
    <w:bookmarkEnd w:id="253"/>
    <w:bookmarkStart w:name="z267" w:id="254"/>
    <w:p>
      <w:pPr>
        <w:spacing w:after="0"/>
        <w:ind w:left="0"/>
        <w:jc w:val="both"/>
      </w:pPr>
      <w:r>
        <w:rPr>
          <w:rFonts w:ascii="Times New Roman"/>
          <w:b w:val="false"/>
          <w:i w:val="false"/>
          <w:color w:val="000000"/>
          <w:sz w:val="28"/>
        </w:rPr>
        <w:t>
      34) в графе AH указывается сумма исчисленного с начисленных доходов социального налога;</w:t>
      </w:r>
    </w:p>
    <w:bookmarkEnd w:id="254"/>
    <w:bookmarkStart w:name="z268" w:id="255"/>
    <w:p>
      <w:pPr>
        <w:spacing w:after="0"/>
        <w:ind w:left="0"/>
        <w:jc w:val="both"/>
      </w:pPr>
      <w:r>
        <w:rPr>
          <w:rFonts w:ascii="Times New Roman"/>
          <w:b w:val="false"/>
          <w:i w:val="false"/>
          <w:color w:val="000000"/>
          <w:sz w:val="28"/>
        </w:rPr>
        <w:t>
      35) в графе AI указывается сумма социальных отчислений, начисленных в соответствии с законодательством Республики Казахстан;</w:t>
      </w:r>
    </w:p>
    <w:bookmarkEnd w:id="255"/>
    <w:bookmarkStart w:name="z269" w:id="256"/>
    <w:p>
      <w:pPr>
        <w:spacing w:after="0"/>
        <w:ind w:left="0"/>
        <w:jc w:val="both"/>
      </w:pPr>
      <w:r>
        <w:rPr>
          <w:rFonts w:ascii="Times New Roman"/>
          <w:b w:val="false"/>
          <w:i w:val="false"/>
          <w:color w:val="000000"/>
          <w:sz w:val="28"/>
        </w:rPr>
        <w:t>
      36) в графе AJ указывается сумма социального налога, подлежащего уплате в бюджет;</w:t>
      </w:r>
    </w:p>
    <w:bookmarkEnd w:id="256"/>
    <w:bookmarkStart w:name="z270" w:id="257"/>
    <w:p>
      <w:pPr>
        <w:spacing w:after="0"/>
        <w:ind w:left="0"/>
        <w:jc w:val="both"/>
      </w:pPr>
      <w:r>
        <w:rPr>
          <w:rFonts w:ascii="Times New Roman"/>
          <w:b w:val="false"/>
          <w:i w:val="false"/>
          <w:color w:val="000000"/>
          <w:sz w:val="28"/>
        </w:rPr>
        <w:t>
      37) в графе АK указывается сумма обязательных профессиональных пенсионных взносов, подлежащих уплате;</w:t>
      </w:r>
    </w:p>
    <w:bookmarkEnd w:id="257"/>
    <w:bookmarkStart w:name="z271" w:id="258"/>
    <w:p>
      <w:pPr>
        <w:spacing w:after="0"/>
        <w:ind w:left="0"/>
        <w:jc w:val="both"/>
      </w:pPr>
      <w:r>
        <w:rPr>
          <w:rFonts w:ascii="Times New Roman"/>
          <w:b w:val="false"/>
          <w:i w:val="false"/>
          <w:color w:val="000000"/>
          <w:sz w:val="28"/>
        </w:rPr>
        <w:t xml:space="preserve">
      38) в графе АL указывается сумма отчислений на обязательное социальное медицинское страхование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подлежащих уплате.</w:t>
      </w:r>
    </w:p>
    <w:bookmarkEnd w:id="258"/>
    <w:bookmarkStart w:name="z272" w:id="259"/>
    <w:p>
      <w:pPr>
        <w:spacing w:after="0"/>
        <w:ind w:left="0"/>
        <w:jc w:val="left"/>
      </w:pPr>
      <w:r>
        <w:rPr>
          <w:rFonts w:ascii="Times New Roman"/>
          <w:b/>
          <w:i w:val="false"/>
          <w:color w:val="000000"/>
        </w:rPr>
        <w:t xml:space="preserve"> Глава 5. Пояснение по заполнению формы 200.03 – Исчисление суммы индивидуального подоходного налога и социального налога по структурному подразделению</w:t>
      </w:r>
    </w:p>
    <w:bookmarkEnd w:id="259"/>
    <w:bookmarkStart w:name="z273" w:id="260"/>
    <w:p>
      <w:pPr>
        <w:spacing w:after="0"/>
        <w:ind w:left="0"/>
        <w:jc w:val="both"/>
      </w:pPr>
      <w:r>
        <w:rPr>
          <w:rFonts w:ascii="Times New Roman"/>
          <w:b w:val="false"/>
          <w:i w:val="false"/>
          <w:color w:val="000000"/>
          <w:sz w:val="28"/>
        </w:rPr>
        <w:t>
      Данная форма предназначена для исчисления юридическим лицом-налоговым агентом суммы ИПН, социального налога, обязательных пенсионных взносов, обязательных профессиональных пенсионных взносов, социальных отчислений, отчислений и (или) взносов на ОСМС, подлежащих уплате по филиалу/представительству, не признанных налоговыми агентами по ИПН и самостоятельными плательщиками по социальному налогу, с доходов, начисленных физическим лицам (работникам и физическим лицам по договорам гражданско-правового характера), в том числе иностранцам и лицам без гражданства.</w:t>
      </w:r>
    </w:p>
    <w:bookmarkEnd w:id="260"/>
    <w:bookmarkStart w:name="z274" w:id="261"/>
    <w:p>
      <w:pPr>
        <w:spacing w:after="0"/>
        <w:ind w:left="0"/>
        <w:jc w:val="both"/>
      </w:pPr>
      <w:r>
        <w:rPr>
          <w:rFonts w:ascii="Times New Roman"/>
          <w:b w:val="false"/>
          <w:i w:val="false"/>
          <w:color w:val="000000"/>
          <w:sz w:val="28"/>
        </w:rPr>
        <w:t xml:space="preserve">
      24. Форма составляется юридическим лицом по каждому филиалу/представительству в соответствии со </w:t>
      </w:r>
      <w:r>
        <w:rPr>
          <w:rFonts w:ascii="Times New Roman"/>
          <w:b w:val="false"/>
          <w:i w:val="false"/>
          <w:color w:val="000000"/>
          <w:sz w:val="28"/>
        </w:rPr>
        <w:t>статьями 353</w:t>
      </w:r>
      <w:r>
        <w:rPr>
          <w:rFonts w:ascii="Times New Roman"/>
          <w:b w:val="false"/>
          <w:i w:val="false"/>
          <w:color w:val="000000"/>
          <w:sz w:val="28"/>
        </w:rPr>
        <w:t xml:space="preserve">, </w:t>
      </w:r>
      <w:r>
        <w:rPr>
          <w:rFonts w:ascii="Times New Roman"/>
          <w:b w:val="false"/>
          <w:i w:val="false"/>
          <w:color w:val="000000"/>
          <w:sz w:val="28"/>
        </w:rPr>
        <w:t>358</w:t>
      </w:r>
      <w:r>
        <w:rPr>
          <w:rFonts w:ascii="Times New Roman"/>
          <w:b w:val="false"/>
          <w:i w:val="false"/>
          <w:color w:val="000000"/>
          <w:sz w:val="28"/>
        </w:rPr>
        <w:t xml:space="preserve">, </w:t>
      </w:r>
      <w:r>
        <w:rPr>
          <w:rFonts w:ascii="Times New Roman"/>
          <w:b w:val="false"/>
          <w:i w:val="false"/>
          <w:color w:val="000000"/>
          <w:sz w:val="28"/>
        </w:rPr>
        <w:t>486</w:t>
      </w:r>
      <w:r>
        <w:rPr>
          <w:rFonts w:ascii="Times New Roman"/>
          <w:b w:val="false"/>
          <w:i w:val="false"/>
          <w:color w:val="000000"/>
          <w:sz w:val="28"/>
        </w:rPr>
        <w:t xml:space="preserve"> и </w:t>
      </w:r>
      <w:r>
        <w:rPr>
          <w:rFonts w:ascii="Times New Roman"/>
          <w:b w:val="false"/>
          <w:i w:val="false"/>
          <w:color w:val="000000"/>
          <w:sz w:val="28"/>
        </w:rPr>
        <w:t>489</w:t>
      </w:r>
      <w:r>
        <w:rPr>
          <w:rFonts w:ascii="Times New Roman"/>
          <w:b w:val="false"/>
          <w:i w:val="false"/>
          <w:color w:val="000000"/>
          <w:sz w:val="28"/>
        </w:rPr>
        <w:t xml:space="preserve"> Налогового кодекса. </w:t>
      </w:r>
    </w:p>
    <w:bookmarkEnd w:id="261"/>
    <w:bookmarkStart w:name="z275" w:id="262"/>
    <w:p>
      <w:pPr>
        <w:spacing w:after="0"/>
        <w:ind w:left="0"/>
        <w:jc w:val="both"/>
      </w:pPr>
      <w:r>
        <w:rPr>
          <w:rFonts w:ascii="Times New Roman"/>
          <w:b w:val="false"/>
          <w:i w:val="false"/>
          <w:color w:val="000000"/>
          <w:sz w:val="28"/>
        </w:rPr>
        <w:t>
      25. В разделе "Общая информация о налогоплательщике (налоговом агенте, агенте или плательщике социальных платежей)":</w:t>
      </w:r>
    </w:p>
    <w:bookmarkEnd w:id="262"/>
    <w:bookmarkStart w:name="z276" w:id="263"/>
    <w:p>
      <w:pPr>
        <w:spacing w:after="0"/>
        <w:ind w:left="0"/>
        <w:jc w:val="both"/>
      </w:pPr>
      <w:r>
        <w:rPr>
          <w:rFonts w:ascii="Times New Roman"/>
          <w:b w:val="false"/>
          <w:i w:val="false"/>
          <w:color w:val="000000"/>
          <w:sz w:val="28"/>
        </w:rPr>
        <w:t>
      1) БИН налогового агента.</w:t>
      </w:r>
    </w:p>
    <w:bookmarkEnd w:id="263"/>
    <w:bookmarkStart w:name="z277" w:id="26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БИН доверительного управляющего;</w:t>
      </w:r>
    </w:p>
    <w:bookmarkEnd w:id="264"/>
    <w:bookmarkStart w:name="z278" w:id="265"/>
    <w:p>
      <w:pPr>
        <w:spacing w:after="0"/>
        <w:ind w:left="0"/>
        <w:jc w:val="both"/>
      </w:pPr>
      <w:r>
        <w:rPr>
          <w:rFonts w:ascii="Times New Roman"/>
          <w:b w:val="false"/>
          <w:i w:val="false"/>
          <w:color w:val="000000"/>
          <w:sz w:val="28"/>
        </w:rPr>
        <w:t>
      2) наименование налогового агента – наименование юридического лица в соответствии с учредительными документами.</w:t>
      </w:r>
    </w:p>
    <w:bookmarkEnd w:id="265"/>
    <w:bookmarkStart w:name="z279" w:id="26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наименование юридического лица-доверительного управляющего;</w:t>
      </w:r>
    </w:p>
    <w:bookmarkEnd w:id="266"/>
    <w:bookmarkStart w:name="z280" w:id="267"/>
    <w:p>
      <w:pPr>
        <w:spacing w:after="0"/>
        <w:ind w:left="0"/>
        <w:jc w:val="both"/>
      </w:pPr>
      <w:r>
        <w:rPr>
          <w:rFonts w:ascii="Times New Roman"/>
          <w:b w:val="false"/>
          <w:i w:val="false"/>
          <w:color w:val="000000"/>
          <w:sz w:val="28"/>
        </w:rPr>
        <w:t>
      3) код органа государственных доходов по месту регистрационного учета налогового агента – код органа государственных доходов по месту регистрационного учета юридического лица;</w:t>
      </w:r>
    </w:p>
    <w:bookmarkEnd w:id="267"/>
    <w:bookmarkStart w:name="z281" w:id="268"/>
    <w:p>
      <w:pPr>
        <w:spacing w:after="0"/>
        <w:ind w:left="0"/>
        <w:jc w:val="both"/>
      </w:pPr>
      <w:r>
        <w:rPr>
          <w:rFonts w:ascii="Times New Roman"/>
          <w:b w:val="false"/>
          <w:i w:val="false"/>
          <w:color w:val="000000"/>
          <w:sz w:val="28"/>
        </w:rPr>
        <w:t>
      4) налоговый период, за который представляется налоговая отчетность (квартал, год) – квартал, в который входят отчетные налоговые периоды (указывается арабскими цифрами);</w:t>
      </w:r>
    </w:p>
    <w:bookmarkEnd w:id="268"/>
    <w:bookmarkStart w:name="z282" w:id="269"/>
    <w:p>
      <w:pPr>
        <w:spacing w:after="0"/>
        <w:ind w:left="0"/>
        <w:jc w:val="both"/>
      </w:pPr>
      <w:r>
        <w:rPr>
          <w:rFonts w:ascii="Times New Roman"/>
          <w:b w:val="false"/>
          <w:i w:val="false"/>
          <w:color w:val="000000"/>
          <w:sz w:val="28"/>
        </w:rPr>
        <w:t>
      5) вид налоговой отчетности.</w:t>
      </w:r>
    </w:p>
    <w:bookmarkEnd w:id="269"/>
    <w:bookmarkStart w:name="z283" w:id="270"/>
    <w:p>
      <w:pPr>
        <w:spacing w:after="0"/>
        <w:ind w:left="0"/>
        <w:jc w:val="both"/>
      </w:pPr>
      <w:r>
        <w:rPr>
          <w:rFonts w:ascii="Times New Roman"/>
          <w:b w:val="false"/>
          <w:i w:val="false"/>
          <w:color w:val="000000"/>
          <w:sz w:val="28"/>
        </w:rPr>
        <w:t xml:space="preserve">
      Соответствующие ячейки отмечаются с учетом отнесения декларации к видам налоговой отчетности, указанным в </w:t>
      </w:r>
      <w:r>
        <w:rPr>
          <w:rFonts w:ascii="Times New Roman"/>
          <w:b w:val="false"/>
          <w:i w:val="false"/>
          <w:color w:val="000000"/>
          <w:sz w:val="28"/>
        </w:rPr>
        <w:t>статье 206</w:t>
      </w:r>
      <w:r>
        <w:rPr>
          <w:rFonts w:ascii="Times New Roman"/>
          <w:b w:val="false"/>
          <w:i w:val="false"/>
          <w:color w:val="000000"/>
          <w:sz w:val="28"/>
        </w:rPr>
        <w:t xml:space="preserve"> Налогового кодекса;</w:t>
      </w:r>
    </w:p>
    <w:bookmarkEnd w:id="270"/>
    <w:bookmarkStart w:name="z284" w:id="271"/>
    <w:p>
      <w:pPr>
        <w:spacing w:after="0"/>
        <w:ind w:left="0"/>
        <w:jc w:val="both"/>
      </w:pPr>
      <w:r>
        <w:rPr>
          <w:rFonts w:ascii="Times New Roman"/>
          <w:b w:val="false"/>
          <w:i w:val="false"/>
          <w:color w:val="000000"/>
          <w:sz w:val="28"/>
        </w:rPr>
        <w:t>
      6) номер и дата уведомления.</w:t>
      </w:r>
    </w:p>
    <w:bookmarkEnd w:id="271"/>
    <w:bookmarkStart w:name="z285" w:id="272"/>
    <w:p>
      <w:pPr>
        <w:spacing w:after="0"/>
        <w:ind w:left="0"/>
        <w:jc w:val="both"/>
      </w:pPr>
      <w:r>
        <w:rPr>
          <w:rFonts w:ascii="Times New Roman"/>
          <w:b w:val="false"/>
          <w:i w:val="false"/>
          <w:color w:val="000000"/>
          <w:sz w:val="28"/>
        </w:rPr>
        <w:t xml:space="preserve">
      Строки заполняются в случае представления вида декларации, предусмотренного </w:t>
      </w:r>
      <w:r>
        <w:rPr>
          <w:rFonts w:ascii="Times New Roman"/>
          <w:b w:val="false"/>
          <w:i w:val="false"/>
          <w:color w:val="000000"/>
          <w:sz w:val="28"/>
        </w:rPr>
        <w:t>подпунктом 4)</w:t>
      </w:r>
      <w:r>
        <w:rPr>
          <w:rFonts w:ascii="Times New Roman"/>
          <w:b w:val="false"/>
          <w:i w:val="false"/>
          <w:color w:val="000000"/>
          <w:sz w:val="28"/>
        </w:rPr>
        <w:t xml:space="preserve"> пункта 3 статьи 206 Налогового кодекса;</w:t>
      </w:r>
    </w:p>
    <w:bookmarkEnd w:id="272"/>
    <w:bookmarkStart w:name="z286" w:id="273"/>
    <w:p>
      <w:pPr>
        <w:spacing w:after="0"/>
        <w:ind w:left="0"/>
        <w:jc w:val="both"/>
      </w:pPr>
      <w:r>
        <w:rPr>
          <w:rFonts w:ascii="Times New Roman"/>
          <w:b w:val="false"/>
          <w:i w:val="false"/>
          <w:color w:val="000000"/>
          <w:sz w:val="28"/>
        </w:rPr>
        <w:t>
      7) БИН филиала/представительства;</w:t>
      </w:r>
    </w:p>
    <w:bookmarkEnd w:id="273"/>
    <w:bookmarkStart w:name="z287" w:id="274"/>
    <w:p>
      <w:pPr>
        <w:spacing w:after="0"/>
        <w:ind w:left="0"/>
        <w:jc w:val="both"/>
      </w:pPr>
      <w:r>
        <w:rPr>
          <w:rFonts w:ascii="Times New Roman"/>
          <w:b w:val="false"/>
          <w:i w:val="false"/>
          <w:color w:val="000000"/>
          <w:sz w:val="28"/>
        </w:rPr>
        <w:t>
      8) наименование филиала/представительства – наименование филиала/представительства в соответствии с учредительными документами;</w:t>
      </w:r>
    </w:p>
    <w:bookmarkEnd w:id="274"/>
    <w:bookmarkStart w:name="z288" w:id="275"/>
    <w:p>
      <w:pPr>
        <w:spacing w:after="0"/>
        <w:ind w:left="0"/>
        <w:jc w:val="both"/>
      </w:pPr>
      <w:r>
        <w:rPr>
          <w:rFonts w:ascii="Times New Roman"/>
          <w:b w:val="false"/>
          <w:i w:val="false"/>
          <w:color w:val="000000"/>
          <w:sz w:val="28"/>
        </w:rPr>
        <w:t>
      9) код органа государственных доходов по месту регистрационного учета филиала/представительства – код органа государственных доходов по месту регистрационного учета филиала/представительства;</w:t>
      </w:r>
    </w:p>
    <w:bookmarkEnd w:id="275"/>
    <w:bookmarkStart w:name="z289" w:id="276"/>
    <w:p>
      <w:pPr>
        <w:spacing w:after="0"/>
        <w:ind w:left="0"/>
        <w:jc w:val="both"/>
      </w:pPr>
      <w:r>
        <w:rPr>
          <w:rFonts w:ascii="Times New Roman"/>
          <w:b w:val="false"/>
          <w:i w:val="false"/>
          <w:color w:val="000000"/>
          <w:sz w:val="28"/>
        </w:rPr>
        <w:t>
      10) Общая численность работников (человек) по филиалу/представительству – численность работников, в том числе работников иностранцев и лиц без гражданства, которым начислены доходы в отчетном квартале. При представлении дополнительной декларации указывать разницу между численностью, указанной в ранее представленной очередной декларации и фактической численностью за налоговый период.</w:t>
      </w:r>
    </w:p>
    <w:bookmarkEnd w:id="276"/>
    <w:bookmarkStart w:name="z290" w:id="277"/>
    <w:p>
      <w:pPr>
        <w:spacing w:after="0"/>
        <w:ind w:left="0"/>
        <w:jc w:val="both"/>
      </w:pPr>
      <w:r>
        <w:rPr>
          <w:rFonts w:ascii="Times New Roman"/>
          <w:b w:val="false"/>
          <w:i w:val="false"/>
          <w:color w:val="000000"/>
          <w:sz w:val="28"/>
        </w:rPr>
        <w:t>
      26. В разделе "Расчетные показатели":</w:t>
      </w:r>
    </w:p>
    <w:bookmarkEnd w:id="277"/>
    <w:bookmarkStart w:name="z291" w:id="278"/>
    <w:p>
      <w:pPr>
        <w:spacing w:after="0"/>
        <w:ind w:left="0"/>
        <w:jc w:val="both"/>
      </w:pPr>
      <w:r>
        <w:rPr>
          <w:rFonts w:ascii="Times New Roman"/>
          <w:b w:val="false"/>
          <w:i w:val="false"/>
          <w:color w:val="000000"/>
          <w:sz w:val="28"/>
        </w:rPr>
        <w:t>
      1) строки 200.03.001 I, 200.03.001 II и 200.03.001 III предназначены для отражения суммы ИПН, исчисленного с доходов, выплаченных физическим лицам, и подлежащего перечислению в бюджет по филиалу/представительству за каждый месяц отчетного квартала.</w:t>
      </w:r>
    </w:p>
    <w:bookmarkEnd w:id="278"/>
    <w:bookmarkStart w:name="z292" w:id="279"/>
    <w:p>
      <w:pPr>
        <w:spacing w:after="0"/>
        <w:ind w:left="0"/>
        <w:jc w:val="both"/>
      </w:pPr>
      <w:r>
        <w:rPr>
          <w:rFonts w:ascii="Times New Roman"/>
          <w:b w:val="false"/>
          <w:i w:val="false"/>
          <w:color w:val="000000"/>
          <w:sz w:val="28"/>
        </w:rPr>
        <w:t>
      Строка 200.03.001 IV предназначена для отражения итоговой суммы налога за отчетный квартал, определяемой как сумма строк 200.03.001 I, 200.03.001 II и 200.03.001 III;</w:t>
      </w:r>
    </w:p>
    <w:bookmarkEnd w:id="279"/>
    <w:bookmarkStart w:name="z293" w:id="280"/>
    <w:p>
      <w:pPr>
        <w:spacing w:after="0"/>
        <w:ind w:left="0"/>
        <w:jc w:val="both"/>
      </w:pPr>
      <w:r>
        <w:rPr>
          <w:rFonts w:ascii="Times New Roman"/>
          <w:b w:val="false"/>
          <w:i w:val="false"/>
          <w:color w:val="000000"/>
          <w:sz w:val="28"/>
        </w:rPr>
        <w:t>
      2) строки 200.03.002 I, 200.03.002 II и 200.03.002 III предназначены для отражения суммы обязательных пенсионных взносов, исчисленных с выплаченных доходов физических лиц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w:t>
      </w:r>
    </w:p>
    <w:bookmarkEnd w:id="280"/>
    <w:bookmarkStart w:name="z294" w:id="281"/>
    <w:p>
      <w:pPr>
        <w:spacing w:after="0"/>
        <w:ind w:left="0"/>
        <w:jc w:val="both"/>
      </w:pPr>
      <w:r>
        <w:rPr>
          <w:rFonts w:ascii="Times New Roman"/>
          <w:b w:val="false"/>
          <w:i w:val="false"/>
          <w:color w:val="000000"/>
          <w:sz w:val="28"/>
        </w:rPr>
        <w:t>
      Строка 200.03.002 IV предназначена для отражения итоговой суммы обязательных пенсионных взносов за отчетный квартал, определяемой как сумма строк 200.03.002 I, 200.03.002 II и 200.03.002 III;</w:t>
      </w:r>
    </w:p>
    <w:bookmarkEnd w:id="281"/>
    <w:bookmarkStart w:name="z295" w:id="282"/>
    <w:p>
      <w:pPr>
        <w:spacing w:after="0"/>
        <w:ind w:left="0"/>
        <w:jc w:val="both"/>
      </w:pPr>
      <w:r>
        <w:rPr>
          <w:rFonts w:ascii="Times New Roman"/>
          <w:b w:val="false"/>
          <w:i w:val="false"/>
          <w:color w:val="000000"/>
          <w:sz w:val="28"/>
        </w:rPr>
        <w:t>
      3) строки 200.03.003 I, 200.03.003 II и 200.03.003 III предназначены для отражения суммы обязательных профессиональных пенсионных взносов, исчисляемых с доходов, начисленных работникам за месяц и подлежащих перечислению в ЕНПФ по филиалу/представительству за каждый месяц отчетного квартала, в соответствии с пенсионным законодательством Республики Казахстан.</w:t>
      </w:r>
    </w:p>
    <w:bookmarkEnd w:id="282"/>
    <w:bookmarkStart w:name="z296" w:id="283"/>
    <w:p>
      <w:pPr>
        <w:spacing w:after="0"/>
        <w:ind w:left="0"/>
        <w:jc w:val="both"/>
      </w:pPr>
      <w:r>
        <w:rPr>
          <w:rFonts w:ascii="Times New Roman"/>
          <w:b w:val="false"/>
          <w:i w:val="false"/>
          <w:color w:val="000000"/>
          <w:sz w:val="28"/>
        </w:rPr>
        <w:t>
      Строка 200.03.003 IV предназначена для отражения итоговой суммы обязательных профессиональных пенсионных взносов за отчетный квартал, определяемой как сумма строк 200.03.003 I, 200.03.003 II и 200.03.003 III;</w:t>
      </w:r>
    </w:p>
    <w:bookmarkEnd w:id="283"/>
    <w:bookmarkStart w:name="z297" w:id="284"/>
    <w:p>
      <w:pPr>
        <w:spacing w:after="0"/>
        <w:ind w:left="0"/>
        <w:jc w:val="both"/>
      </w:pPr>
      <w:r>
        <w:rPr>
          <w:rFonts w:ascii="Times New Roman"/>
          <w:b w:val="false"/>
          <w:i w:val="false"/>
          <w:color w:val="000000"/>
          <w:sz w:val="28"/>
        </w:rPr>
        <w:t>
      4) строки 200.03.004 I, 200.03.004 II и 200.03.004 III предназначены для отражения суммы социального налога по филиалу/представительству за каждый месяц отчетного квартала.</w:t>
      </w:r>
    </w:p>
    <w:bookmarkEnd w:id="284"/>
    <w:bookmarkStart w:name="z298" w:id="285"/>
    <w:p>
      <w:pPr>
        <w:spacing w:after="0"/>
        <w:ind w:left="0"/>
        <w:jc w:val="both"/>
      </w:pPr>
      <w:r>
        <w:rPr>
          <w:rFonts w:ascii="Times New Roman"/>
          <w:b w:val="false"/>
          <w:i w:val="false"/>
          <w:color w:val="000000"/>
          <w:sz w:val="28"/>
        </w:rPr>
        <w:t>
      Строка 200.03.004 IV предназначена для отражения итоговой суммы налога за отчетный квартал, определяемой как сумма строк 200.03.004 I, 200.03.004 II и 200.03.004 III;</w:t>
      </w:r>
    </w:p>
    <w:bookmarkEnd w:id="285"/>
    <w:bookmarkStart w:name="z299" w:id="286"/>
    <w:p>
      <w:pPr>
        <w:spacing w:after="0"/>
        <w:ind w:left="0"/>
        <w:jc w:val="both"/>
      </w:pPr>
      <w:r>
        <w:rPr>
          <w:rFonts w:ascii="Times New Roman"/>
          <w:b w:val="false"/>
          <w:i w:val="false"/>
          <w:color w:val="000000"/>
          <w:sz w:val="28"/>
        </w:rPr>
        <w:t xml:space="preserve">
      5) строки 200.03.005 I, 200.03.005 II и 200.03.005 III предназначены для отражения суммы социальных отчислений по филиалу/представительству в каждом месяце отчетного квартала, определяемых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страховании.</w:t>
      </w:r>
    </w:p>
    <w:bookmarkEnd w:id="286"/>
    <w:bookmarkStart w:name="z300" w:id="287"/>
    <w:p>
      <w:pPr>
        <w:spacing w:after="0"/>
        <w:ind w:left="0"/>
        <w:jc w:val="both"/>
      </w:pPr>
      <w:r>
        <w:rPr>
          <w:rFonts w:ascii="Times New Roman"/>
          <w:b w:val="false"/>
          <w:i w:val="false"/>
          <w:color w:val="000000"/>
          <w:sz w:val="28"/>
        </w:rPr>
        <w:t>
      Строка 200.03.005 IV предназначена для отражения итоговой суммы социальных отчислений за отчетный квартал, определяемой как сумма строк 200.03.005 I, 200.03.005 II и 200.03.005 III;</w:t>
      </w:r>
    </w:p>
    <w:bookmarkEnd w:id="287"/>
    <w:bookmarkStart w:name="z301" w:id="288"/>
    <w:p>
      <w:pPr>
        <w:spacing w:after="0"/>
        <w:ind w:left="0"/>
        <w:jc w:val="both"/>
      </w:pPr>
      <w:r>
        <w:rPr>
          <w:rFonts w:ascii="Times New Roman"/>
          <w:b w:val="false"/>
          <w:i w:val="false"/>
          <w:color w:val="000000"/>
          <w:sz w:val="28"/>
        </w:rPr>
        <w:t>
      6) строки 200.03.006 I, 200.03.006 II и 200.03.006 III предназначены для отражения суммы отчислений на ОСМС в соответствии с Законом об обязательном социальном медицинском страховании в каждом месяце отчетного квартала.</w:t>
      </w:r>
    </w:p>
    <w:bookmarkEnd w:id="288"/>
    <w:bookmarkStart w:name="z302" w:id="289"/>
    <w:p>
      <w:pPr>
        <w:spacing w:after="0"/>
        <w:ind w:left="0"/>
        <w:jc w:val="both"/>
      </w:pPr>
      <w:r>
        <w:rPr>
          <w:rFonts w:ascii="Times New Roman"/>
          <w:b w:val="false"/>
          <w:i w:val="false"/>
          <w:color w:val="000000"/>
          <w:sz w:val="28"/>
        </w:rPr>
        <w:t>
      Строка 200.03.006 IV предназначена для отражения итоговой суммы отчислений за отчетный квартал, определяемой как сумма строк 200.03.006 I, 200.03.006 II и 200.03.006 III;</w:t>
      </w:r>
    </w:p>
    <w:bookmarkEnd w:id="289"/>
    <w:bookmarkStart w:name="z303" w:id="290"/>
    <w:p>
      <w:pPr>
        <w:spacing w:after="0"/>
        <w:ind w:left="0"/>
        <w:jc w:val="both"/>
      </w:pPr>
      <w:r>
        <w:rPr>
          <w:rFonts w:ascii="Times New Roman"/>
          <w:b w:val="false"/>
          <w:i w:val="false"/>
          <w:color w:val="000000"/>
          <w:sz w:val="28"/>
        </w:rPr>
        <w:t xml:space="preserve">
      7) строки 200.03.007 I, 200.03.007 II и 200.03.007 III предназначены для отражения суммы взносов на ОСМС в соответствии с </w:t>
      </w:r>
      <w:r>
        <w:rPr>
          <w:rFonts w:ascii="Times New Roman"/>
          <w:b w:val="false"/>
          <w:i w:val="false"/>
          <w:color w:val="000000"/>
          <w:sz w:val="28"/>
        </w:rPr>
        <w:t>Законом</w:t>
      </w:r>
      <w:r>
        <w:rPr>
          <w:rFonts w:ascii="Times New Roman"/>
          <w:b w:val="false"/>
          <w:i w:val="false"/>
          <w:color w:val="000000"/>
          <w:sz w:val="28"/>
        </w:rPr>
        <w:t xml:space="preserve"> об обязательном социальном медицинском страховании с доходов работников в соответствии с Законом об обязательном социальном медицинском страховании, а также для отражения суммы взносов физических лиц, получающих доходы по договорам гражданско-правового характера, где исчисление (удержание) и перечисление по таким взносам осуществляются налоговыми агентами, с которыми заключены такие договоры, в каждом месяце отчетного квартала.</w:t>
      </w:r>
    </w:p>
    <w:bookmarkEnd w:id="290"/>
    <w:bookmarkStart w:name="z304" w:id="291"/>
    <w:p>
      <w:pPr>
        <w:spacing w:after="0"/>
        <w:ind w:left="0"/>
        <w:jc w:val="both"/>
      </w:pPr>
      <w:r>
        <w:rPr>
          <w:rFonts w:ascii="Times New Roman"/>
          <w:b w:val="false"/>
          <w:i w:val="false"/>
          <w:color w:val="000000"/>
          <w:sz w:val="28"/>
        </w:rPr>
        <w:t>
      Строка 200.03.007 IV предназначена для отражения итоговой суммы взносов за отчетный квартал, определяемой как сумма строк 200.03.007 I, 200.03.007 II и 200.03.007 III.</w:t>
      </w:r>
    </w:p>
    <w:bookmarkEnd w:id="291"/>
    <w:bookmarkStart w:name="z305" w:id="292"/>
    <w:p>
      <w:pPr>
        <w:spacing w:after="0"/>
        <w:ind w:left="0"/>
        <w:jc w:val="both"/>
      </w:pPr>
      <w:r>
        <w:rPr>
          <w:rFonts w:ascii="Times New Roman"/>
          <w:b w:val="false"/>
          <w:i w:val="false"/>
          <w:color w:val="000000"/>
          <w:sz w:val="28"/>
        </w:rPr>
        <w:t>
      27. В разделе "Ответственность налогового агента":</w:t>
      </w:r>
    </w:p>
    <w:bookmarkEnd w:id="292"/>
    <w:bookmarkStart w:name="z306" w:id="293"/>
    <w:p>
      <w:pPr>
        <w:spacing w:after="0"/>
        <w:ind w:left="0"/>
        <w:jc w:val="both"/>
      </w:pPr>
      <w:r>
        <w:rPr>
          <w:rFonts w:ascii="Times New Roman"/>
          <w:b w:val="false"/>
          <w:i w:val="false"/>
          <w:color w:val="000000"/>
          <w:sz w:val="28"/>
        </w:rPr>
        <w:t>
      1) в поле "Фамилия, имя, отчество (при его наличии) Руководителя" указываются фамилия, имя, отчество (при его наличии) руководителя в соответствии с учредительными и (или) распорядительными документами.</w:t>
      </w:r>
    </w:p>
    <w:bookmarkEnd w:id="293"/>
    <w:bookmarkStart w:name="z307" w:id="294"/>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указываются фамилия, имя, отчество (при его наличии) доверительного управляющего в соответствии с договором доверительного управления имуществом либо выгодоприобретателя в иных случаях возникновения доверительного управления;</w:t>
      </w:r>
    </w:p>
    <w:bookmarkEnd w:id="294"/>
    <w:bookmarkStart w:name="z308" w:id="295"/>
    <w:p>
      <w:pPr>
        <w:spacing w:after="0"/>
        <w:ind w:left="0"/>
        <w:jc w:val="both"/>
      </w:pPr>
      <w:r>
        <w:rPr>
          <w:rFonts w:ascii="Times New Roman"/>
          <w:b w:val="false"/>
          <w:i w:val="false"/>
          <w:color w:val="000000"/>
          <w:sz w:val="28"/>
        </w:rPr>
        <w:t>
      2) дата подачи – дата представления формы 200.03 в орган государственных доходов;</w:t>
      </w:r>
    </w:p>
    <w:bookmarkEnd w:id="295"/>
    <w:bookmarkStart w:name="z309" w:id="296"/>
    <w:p>
      <w:pPr>
        <w:spacing w:after="0"/>
        <w:ind w:left="0"/>
        <w:jc w:val="both"/>
      </w:pPr>
      <w:r>
        <w:rPr>
          <w:rFonts w:ascii="Times New Roman"/>
          <w:b w:val="false"/>
          <w:i w:val="false"/>
          <w:color w:val="000000"/>
          <w:sz w:val="28"/>
        </w:rPr>
        <w:t>
      3) код органа государственных доходов – бенефициара по ИПН и социальному налогу, по месту регистрационного учета филиала/представительства;</w:t>
      </w:r>
    </w:p>
    <w:bookmarkEnd w:id="296"/>
    <w:bookmarkStart w:name="z310" w:id="297"/>
    <w:p>
      <w:pPr>
        <w:spacing w:after="0"/>
        <w:ind w:left="0"/>
        <w:jc w:val="both"/>
      </w:pPr>
      <w:r>
        <w:rPr>
          <w:rFonts w:ascii="Times New Roman"/>
          <w:b w:val="false"/>
          <w:i w:val="false"/>
          <w:color w:val="000000"/>
          <w:sz w:val="28"/>
        </w:rPr>
        <w:t>
      4) код органа государственных доходов – бенефициара по обязательным пенсионным взносам и социальным отчислениям, по месту нахождения филиала/представительства;</w:t>
      </w:r>
    </w:p>
    <w:bookmarkEnd w:id="297"/>
    <w:bookmarkStart w:name="z311" w:id="298"/>
    <w:p>
      <w:pPr>
        <w:spacing w:after="0"/>
        <w:ind w:left="0"/>
        <w:jc w:val="both"/>
      </w:pPr>
      <w:r>
        <w:rPr>
          <w:rFonts w:ascii="Times New Roman"/>
          <w:b w:val="false"/>
          <w:i w:val="false"/>
          <w:color w:val="000000"/>
          <w:sz w:val="28"/>
        </w:rPr>
        <w:t>
      5) в поле "Фамилия, имя, отчество (при его наличии) должностного лица, принявшего форму" указываются фамилия, имя, отчество (при его наличии) работника органа государственных доходов, принявшего форму 200.03;</w:t>
      </w:r>
    </w:p>
    <w:bookmarkEnd w:id="298"/>
    <w:bookmarkStart w:name="z312" w:id="299"/>
    <w:p>
      <w:pPr>
        <w:spacing w:after="0"/>
        <w:ind w:left="0"/>
        <w:jc w:val="both"/>
      </w:pPr>
      <w:r>
        <w:rPr>
          <w:rFonts w:ascii="Times New Roman"/>
          <w:b w:val="false"/>
          <w:i w:val="false"/>
          <w:color w:val="000000"/>
          <w:sz w:val="28"/>
        </w:rPr>
        <w:t xml:space="preserve">
      6) дата приема – дата представления формы 200.03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209 Налогового кодекса;</w:t>
      </w:r>
    </w:p>
    <w:bookmarkEnd w:id="299"/>
    <w:bookmarkStart w:name="z313" w:id="300"/>
    <w:p>
      <w:pPr>
        <w:spacing w:after="0"/>
        <w:ind w:left="0"/>
        <w:jc w:val="both"/>
      </w:pPr>
      <w:r>
        <w:rPr>
          <w:rFonts w:ascii="Times New Roman"/>
          <w:b w:val="false"/>
          <w:i w:val="false"/>
          <w:color w:val="000000"/>
          <w:sz w:val="28"/>
        </w:rPr>
        <w:t>
      7) входящий номер документа – регистрационный номер формы 200.03, присваиваемый органом государственных доходов;</w:t>
      </w:r>
    </w:p>
    <w:bookmarkEnd w:id="300"/>
    <w:bookmarkStart w:name="z314" w:id="301"/>
    <w:p>
      <w:pPr>
        <w:spacing w:after="0"/>
        <w:ind w:left="0"/>
        <w:jc w:val="both"/>
      </w:pPr>
      <w:r>
        <w:rPr>
          <w:rFonts w:ascii="Times New Roman"/>
          <w:b w:val="false"/>
          <w:i w:val="false"/>
          <w:color w:val="000000"/>
          <w:sz w:val="28"/>
        </w:rPr>
        <w:t>
      8) дата почтового штемпеля – дата почтового штемпеля, проставленного почтовой или иной организацией связи.</w:t>
      </w:r>
    </w:p>
    <w:bookmarkEnd w:id="301"/>
    <w:bookmarkStart w:name="z315" w:id="302"/>
    <w:p>
      <w:pPr>
        <w:spacing w:after="0"/>
        <w:ind w:left="0"/>
        <w:jc w:val="left"/>
      </w:pPr>
      <w:r>
        <w:rPr>
          <w:rFonts w:ascii="Times New Roman"/>
          <w:b/>
          <w:i w:val="false"/>
          <w:color w:val="000000"/>
        </w:rPr>
        <w:t xml:space="preserve"> Глава 6. Пояснение по заполнению формы 200.04 – Исчисление социального налога налогоплательщиками, работающими по контракту</w:t>
      </w:r>
    </w:p>
    <w:bookmarkEnd w:id="302"/>
    <w:bookmarkStart w:name="z316" w:id="303"/>
    <w:p>
      <w:pPr>
        <w:spacing w:after="0"/>
        <w:ind w:left="0"/>
        <w:jc w:val="both"/>
      </w:pPr>
      <w:r>
        <w:rPr>
          <w:rFonts w:ascii="Times New Roman"/>
          <w:b w:val="false"/>
          <w:i w:val="false"/>
          <w:color w:val="000000"/>
          <w:sz w:val="28"/>
        </w:rPr>
        <w:t xml:space="preserve">
      28. Данная форма предназначена для исчисления социального налога налогоплательщиками, работающими по контрактам, заключенным с Республикой Казахстан в установленном законодательством порядке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722 Налогового кодекса (далее – контракты). Форма составляется по каждому контракту отдельно. </w:t>
      </w:r>
    </w:p>
    <w:bookmarkEnd w:id="303"/>
    <w:bookmarkStart w:name="z317" w:id="304"/>
    <w:p>
      <w:pPr>
        <w:spacing w:after="0"/>
        <w:ind w:left="0"/>
        <w:jc w:val="both"/>
      </w:pPr>
      <w:r>
        <w:rPr>
          <w:rFonts w:ascii="Times New Roman"/>
          <w:b w:val="false"/>
          <w:i w:val="false"/>
          <w:color w:val="000000"/>
          <w:sz w:val="28"/>
        </w:rPr>
        <w:t>
      29. В разделе "Общая информация о налогоплательщике (налоговом агенте, агенте или плательщике социальных платежей)":</w:t>
      </w:r>
    </w:p>
    <w:bookmarkEnd w:id="304"/>
    <w:bookmarkStart w:name="z318" w:id="305"/>
    <w:p>
      <w:pPr>
        <w:spacing w:after="0"/>
        <w:ind w:left="0"/>
        <w:jc w:val="both"/>
      </w:pPr>
      <w:r>
        <w:rPr>
          <w:rFonts w:ascii="Times New Roman"/>
          <w:b w:val="false"/>
          <w:i w:val="false"/>
          <w:color w:val="000000"/>
          <w:sz w:val="28"/>
        </w:rPr>
        <w:t>
      1) ИИН (БИН) налогоплательщика.</w:t>
      </w:r>
    </w:p>
    <w:bookmarkEnd w:id="305"/>
    <w:bookmarkStart w:name="z319" w:id="306"/>
    <w:p>
      <w:pPr>
        <w:spacing w:after="0"/>
        <w:ind w:left="0"/>
        <w:jc w:val="both"/>
      </w:pPr>
      <w:r>
        <w:rPr>
          <w:rFonts w:ascii="Times New Roman"/>
          <w:b w:val="false"/>
          <w:i w:val="false"/>
          <w:color w:val="000000"/>
          <w:sz w:val="28"/>
        </w:rPr>
        <w:t>
      При исполнении налогового обязательства доверительным управляющим в строке указывается ИИН (БИН) доверительного управляющего;</w:t>
      </w:r>
    </w:p>
    <w:bookmarkEnd w:id="306"/>
    <w:bookmarkStart w:name="z320" w:id="307"/>
    <w:p>
      <w:pPr>
        <w:spacing w:after="0"/>
        <w:ind w:left="0"/>
        <w:jc w:val="both"/>
      </w:pPr>
      <w:r>
        <w:rPr>
          <w:rFonts w:ascii="Times New Roman"/>
          <w:b w:val="false"/>
          <w:i w:val="false"/>
          <w:color w:val="000000"/>
          <w:sz w:val="28"/>
        </w:rPr>
        <w:t>
      2) налоговый период, за который представляется налоговая отчетность – отчетный квартал, в который входят отчетные налоговые периоды (указываются арабские цифры);</w:t>
      </w:r>
    </w:p>
    <w:bookmarkEnd w:id="307"/>
    <w:bookmarkStart w:name="z321" w:id="308"/>
    <w:p>
      <w:pPr>
        <w:spacing w:after="0"/>
        <w:ind w:left="0"/>
        <w:jc w:val="both"/>
      </w:pPr>
      <w:r>
        <w:rPr>
          <w:rFonts w:ascii="Times New Roman"/>
          <w:b w:val="false"/>
          <w:i w:val="false"/>
          <w:color w:val="000000"/>
          <w:sz w:val="28"/>
        </w:rPr>
        <w:t>
      3) в строке "Численность работников (человек), в том числе" указывается численность работников, с выделением работников-иностранных специалистов и работников-иностранных рабочих;</w:t>
      </w:r>
    </w:p>
    <w:bookmarkEnd w:id="308"/>
    <w:bookmarkStart w:name="z322" w:id="309"/>
    <w:p>
      <w:pPr>
        <w:spacing w:after="0"/>
        <w:ind w:left="0"/>
        <w:jc w:val="both"/>
      </w:pPr>
      <w:r>
        <w:rPr>
          <w:rFonts w:ascii="Times New Roman"/>
          <w:b w:val="false"/>
          <w:i w:val="false"/>
          <w:color w:val="000000"/>
          <w:sz w:val="28"/>
        </w:rPr>
        <w:t>
      4) в строке "Реквизиты контракта" указываются реквизиты контракта:</w:t>
      </w:r>
    </w:p>
    <w:bookmarkEnd w:id="309"/>
    <w:bookmarkStart w:name="z323" w:id="310"/>
    <w:p>
      <w:pPr>
        <w:spacing w:after="0"/>
        <w:ind w:left="0"/>
        <w:jc w:val="both"/>
      </w:pPr>
      <w:r>
        <w:rPr>
          <w:rFonts w:ascii="Times New Roman"/>
          <w:b w:val="false"/>
          <w:i w:val="false"/>
          <w:color w:val="000000"/>
          <w:sz w:val="28"/>
        </w:rPr>
        <w:t>
      А – номер контракта;</w:t>
      </w:r>
    </w:p>
    <w:bookmarkEnd w:id="310"/>
    <w:bookmarkStart w:name="z324" w:id="311"/>
    <w:p>
      <w:pPr>
        <w:spacing w:after="0"/>
        <w:ind w:left="0"/>
        <w:jc w:val="both"/>
      </w:pPr>
      <w:r>
        <w:rPr>
          <w:rFonts w:ascii="Times New Roman"/>
          <w:b w:val="false"/>
          <w:i w:val="false"/>
          <w:color w:val="000000"/>
          <w:sz w:val="28"/>
        </w:rPr>
        <w:t>
      В – дата заключения контракта.</w:t>
      </w:r>
    </w:p>
    <w:bookmarkEnd w:id="311"/>
    <w:bookmarkStart w:name="z325" w:id="312"/>
    <w:p>
      <w:pPr>
        <w:spacing w:after="0"/>
        <w:ind w:left="0"/>
        <w:jc w:val="both"/>
      </w:pPr>
      <w:r>
        <w:rPr>
          <w:rFonts w:ascii="Times New Roman"/>
          <w:b w:val="false"/>
          <w:i w:val="false"/>
          <w:color w:val="000000"/>
          <w:sz w:val="28"/>
        </w:rPr>
        <w:t>
      30. Раздел "Социальный налог за работников" предназначен для исчисления социального налога за работников, за исключением работников-иностранных специалистов и иностранных рабочих:</w:t>
      </w:r>
    </w:p>
    <w:bookmarkEnd w:id="312"/>
    <w:bookmarkStart w:name="z326" w:id="313"/>
    <w:p>
      <w:pPr>
        <w:spacing w:after="0"/>
        <w:ind w:left="0"/>
        <w:jc w:val="both"/>
      </w:pPr>
      <w:r>
        <w:rPr>
          <w:rFonts w:ascii="Times New Roman"/>
          <w:b w:val="false"/>
          <w:i w:val="false"/>
          <w:color w:val="000000"/>
          <w:sz w:val="28"/>
        </w:rPr>
        <w:t>
      1) строки 200.04.001 I, 200.04.001 II и 200.04.001 III предназначены для отражения суммы облагаемых доходов работников, за исключением работников-иностранных специалистов и иностранных рабочих, за каждый месяц отчетного квартала.</w:t>
      </w:r>
    </w:p>
    <w:bookmarkEnd w:id="313"/>
    <w:bookmarkStart w:name="z327" w:id="314"/>
    <w:p>
      <w:pPr>
        <w:spacing w:after="0"/>
        <w:ind w:left="0"/>
        <w:jc w:val="both"/>
      </w:pPr>
      <w:r>
        <w:rPr>
          <w:rFonts w:ascii="Times New Roman"/>
          <w:b w:val="false"/>
          <w:i w:val="false"/>
          <w:color w:val="000000"/>
          <w:sz w:val="28"/>
        </w:rPr>
        <w:t>
      Строка 200.04.001 IV предназначена для отражения итоговой суммы доходов за отчетный квартал, определяемой как сумма строк 200.04.001 I, 200.04.001 II и 200.04.001 III;</w:t>
      </w:r>
    </w:p>
    <w:bookmarkEnd w:id="314"/>
    <w:bookmarkStart w:name="z328" w:id="315"/>
    <w:p>
      <w:pPr>
        <w:spacing w:after="0"/>
        <w:ind w:left="0"/>
        <w:jc w:val="both"/>
      </w:pPr>
      <w:r>
        <w:rPr>
          <w:rFonts w:ascii="Times New Roman"/>
          <w:b w:val="false"/>
          <w:i w:val="false"/>
          <w:color w:val="000000"/>
          <w:sz w:val="28"/>
        </w:rPr>
        <w:t>
      2) строки 200.04.002 I, 200.04.002 II и 200.04.002 III предназначены для отражения размера ставки социального налога за работников, установленной в соответствии с контрактом;</w:t>
      </w:r>
    </w:p>
    <w:bookmarkEnd w:id="315"/>
    <w:bookmarkStart w:name="z329" w:id="316"/>
    <w:p>
      <w:pPr>
        <w:spacing w:after="0"/>
        <w:ind w:left="0"/>
        <w:jc w:val="both"/>
      </w:pPr>
      <w:r>
        <w:rPr>
          <w:rFonts w:ascii="Times New Roman"/>
          <w:b w:val="false"/>
          <w:i w:val="false"/>
          <w:color w:val="000000"/>
          <w:sz w:val="28"/>
        </w:rPr>
        <w:t>
      3) строки 200.04.003 I, 200.04.003 II и 200.04.003 III предназначены для отражения суммы социального налога за работников, исчисленного за каждый месяц отчетного квартала, за исключением работников-иностранных специалистов и иностранных рабочих, определяемой путем умножения соответствующих сумм строк 200.04.001 и 200.04.002.</w:t>
      </w:r>
    </w:p>
    <w:bookmarkEnd w:id="316"/>
    <w:bookmarkStart w:name="z330" w:id="317"/>
    <w:p>
      <w:pPr>
        <w:spacing w:after="0"/>
        <w:ind w:left="0"/>
        <w:jc w:val="left"/>
      </w:pPr>
      <w:r>
        <w:rPr>
          <w:rFonts w:ascii="Times New Roman"/>
          <w:b/>
          <w:i w:val="false"/>
          <w:color w:val="000000"/>
        </w:rPr>
        <w:t xml:space="preserve"> Глава 7. Пояснение по заполнению формы 200.05 – Исчисление налогов и социальных платежей по доходам физических лиц</w:t>
      </w:r>
    </w:p>
    <w:bookmarkEnd w:id="317"/>
    <w:bookmarkStart w:name="z331" w:id="318"/>
    <w:p>
      <w:pPr>
        <w:spacing w:after="0"/>
        <w:ind w:left="0"/>
        <w:jc w:val="both"/>
      </w:pPr>
      <w:r>
        <w:rPr>
          <w:rFonts w:ascii="Times New Roman"/>
          <w:b w:val="false"/>
          <w:i w:val="false"/>
          <w:color w:val="000000"/>
          <w:sz w:val="28"/>
        </w:rPr>
        <w:t xml:space="preserve">
      31. Данная форма предназначена для исчисления налогов и социальных платежей с доходов физических лиц, облагаемых у источника выплаты, за исключением иностранцев и лиц без гражданства. </w:t>
      </w:r>
    </w:p>
    <w:bookmarkEnd w:id="318"/>
    <w:bookmarkStart w:name="z332" w:id="319"/>
    <w:p>
      <w:pPr>
        <w:spacing w:after="0"/>
        <w:ind w:left="0"/>
        <w:jc w:val="both"/>
      </w:pPr>
      <w:r>
        <w:rPr>
          <w:rFonts w:ascii="Times New Roman"/>
          <w:b w:val="false"/>
          <w:i w:val="false"/>
          <w:color w:val="000000"/>
          <w:sz w:val="28"/>
        </w:rPr>
        <w:t xml:space="preserve">
      32. В разделе "Общая информация о налогоплательщике (налоговом агенте, агенте или плательщике социальных платежей)" – ИИН (БИН) налогоплательщика. </w:t>
      </w:r>
    </w:p>
    <w:bookmarkEnd w:id="319"/>
    <w:bookmarkStart w:name="z333" w:id="320"/>
    <w:p>
      <w:pPr>
        <w:spacing w:after="0"/>
        <w:ind w:left="0"/>
        <w:jc w:val="both"/>
      </w:pPr>
      <w:r>
        <w:rPr>
          <w:rFonts w:ascii="Times New Roman"/>
          <w:b w:val="false"/>
          <w:i w:val="false"/>
          <w:color w:val="000000"/>
          <w:sz w:val="28"/>
        </w:rPr>
        <w:t>
      33. В разделе "Исчисление налогов и социальных платежей с доходов физических лиц":</w:t>
      </w:r>
    </w:p>
    <w:bookmarkEnd w:id="320"/>
    <w:bookmarkStart w:name="z334" w:id="321"/>
    <w:p>
      <w:pPr>
        <w:spacing w:after="0"/>
        <w:ind w:left="0"/>
        <w:jc w:val="both"/>
      </w:pPr>
      <w:r>
        <w:rPr>
          <w:rFonts w:ascii="Times New Roman"/>
          <w:b w:val="false"/>
          <w:i w:val="false"/>
          <w:color w:val="000000"/>
          <w:sz w:val="28"/>
        </w:rPr>
        <w:t>
      1) в графе А проставляется очередной порядковый номер;</w:t>
      </w:r>
    </w:p>
    <w:bookmarkEnd w:id="321"/>
    <w:bookmarkStart w:name="z335" w:id="322"/>
    <w:p>
      <w:pPr>
        <w:spacing w:after="0"/>
        <w:ind w:left="0"/>
        <w:jc w:val="both"/>
      </w:pPr>
      <w:r>
        <w:rPr>
          <w:rFonts w:ascii="Times New Roman"/>
          <w:b w:val="false"/>
          <w:i w:val="false"/>
          <w:color w:val="000000"/>
          <w:sz w:val="28"/>
        </w:rPr>
        <w:t>
      2) в графе В указываются фамилия, имя, отчество (при его наличии) физических лиц, которым начислены доходы в отчетном квартале;</w:t>
      </w:r>
    </w:p>
    <w:bookmarkEnd w:id="322"/>
    <w:bookmarkStart w:name="z336" w:id="323"/>
    <w:p>
      <w:pPr>
        <w:spacing w:after="0"/>
        <w:ind w:left="0"/>
        <w:jc w:val="both"/>
      </w:pPr>
      <w:r>
        <w:rPr>
          <w:rFonts w:ascii="Times New Roman"/>
          <w:b w:val="false"/>
          <w:i w:val="false"/>
          <w:color w:val="000000"/>
          <w:sz w:val="28"/>
        </w:rPr>
        <w:t>
      3) в графе C указываются ИИН физических лиц;</w:t>
      </w:r>
    </w:p>
    <w:bookmarkEnd w:id="323"/>
    <w:bookmarkStart w:name="z337" w:id="324"/>
    <w:p>
      <w:pPr>
        <w:spacing w:after="0"/>
        <w:ind w:left="0"/>
        <w:jc w:val="both"/>
      </w:pPr>
      <w:r>
        <w:rPr>
          <w:rFonts w:ascii="Times New Roman"/>
          <w:b w:val="false"/>
          <w:i w:val="false"/>
          <w:color w:val="000000"/>
          <w:sz w:val="28"/>
        </w:rPr>
        <w:t>
      4) в графе D указывается статус физического лица:</w:t>
      </w:r>
    </w:p>
    <w:bookmarkEnd w:id="324"/>
    <w:bookmarkStart w:name="z338" w:id="325"/>
    <w:p>
      <w:pPr>
        <w:spacing w:after="0"/>
        <w:ind w:left="0"/>
        <w:jc w:val="both"/>
      </w:pPr>
      <w:r>
        <w:rPr>
          <w:rFonts w:ascii="Times New Roman"/>
          <w:b w:val="false"/>
          <w:i w:val="false"/>
          <w:color w:val="000000"/>
          <w:sz w:val="28"/>
        </w:rPr>
        <w:t xml:space="preserve">
      1 – физическое лицо, получившее доход работника (по трудовому договору/контракту), в том числе в виде натуральной и материальной выгоды, прощения долга, а также безвозмездно полученного имущества; </w:t>
      </w:r>
    </w:p>
    <w:bookmarkEnd w:id="325"/>
    <w:bookmarkStart w:name="z339" w:id="326"/>
    <w:p>
      <w:pPr>
        <w:spacing w:after="0"/>
        <w:ind w:left="0"/>
        <w:jc w:val="both"/>
      </w:pPr>
      <w:r>
        <w:rPr>
          <w:rFonts w:ascii="Times New Roman"/>
          <w:b w:val="false"/>
          <w:i w:val="false"/>
          <w:color w:val="000000"/>
          <w:sz w:val="28"/>
        </w:rPr>
        <w:t>
      2 – физическое лицо, получившее доходы по договорам гражданско-правового характера предметом, которых является оказание услуг, выполнение работ, в том числе в виде прощения долга;</w:t>
      </w:r>
    </w:p>
    <w:bookmarkEnd w:id="326"/>
    <w:bookmarkStart w:name="z340" w:id="327"/>
    <w:p>
      <w:pPr>
        <w:spacing w:after="0"/>
        <w:ind w:left="0"/>
        <w:jc w:val="both"/>
      </w:pPr>
      <w:r>
        <w:rPr>
          <w:rFonts w:ascii="Times New Roman"/>
          <w:b w:val="false"/>
          <w:i w:val="false"/>
          <w:color w:val="000000"/>
          <w:sz w:val="28"/>
        </w:rPr>
        <w:t>
      3 – физическое лицо, получившее доход в виде выигрыша;</w:t>
      </w:r>
    </w:p>
    <w:bookmarkEnd w:id="327"/>
    <w:bookmarkStart w:name="z341" w:id="328"/>
    <w:p>
      <w:pPr>
        <w:spacing w:after="0"/>
        <w:ind w:left="0"/>
        <w:jc w:val="both"/>
      </w:pPr>
      <w:r>
        <w:rPr>
          <w:rFonts w:ascii="Times New Roman"/>
          <w:b w:val="false"/>
          <w:i w:val="false"/>
          <w:color w:val="000000"/>
          <w:sz w:val="28"/>
        </w:rPr>
        <w:t>
      4 – физическое лицо, получившее доходы в виде пенсионных выплат;</w:t>
      </w:r>
    </w:p>
    <w:bookmarkEnd w:id="328"/>
    <w:bookmarkStart w:name="z342" w:id="329"/>
    <w:p>
      <w:pPr>
        <w:spacing w:after="0"/>
        <w:ind w:left="0"/>
        <w:jc w:val="both"/>
      </w:pPr>
      <w:r>
        <w:rPr>
          <w:rFonts w:ascii="Times New Roman"/>
          <w:b w:val="false"/>
          <w:i w:val="false"/>
          <w:color w:val="000000"/>
          <w:sz w:val="28"/>
        </w:rPr>
        <w:t>
      5 – физическое лицо, получившее доходы в виде вознаграждения по операциям репо;</w:t>
      </w:r>
    </w:p>
    <w:bookmarkEnd w:id="329"/>
    <w:bookmarkStart w:name="z343" w:id="330"/>
    <w:p>
      <w:pPr>
        <w:spacing w:after="0"/>
        <w:ind w:left="0"/>
        <w:jc w:val="both"/>
      </w:pPr>
      <w:r>
        <w:rPr>
          <w:rFonts w:ascii="Times New Roman"/>
          <w:b w:val="false"/>
          <w:i w:val="false"/>
          <w:color w:val="000000"/>
          <w:sz w:val="28"/>
        </w:rPr>
        <w:t>
      6 – физическое лицо, получившее доходы в виде вознаграждений, за исключением вознаграждения по операциям репо;</w:t>
      </w:r>
    </w:p>
    <w:bookmarkEnd w:id="330"/>
    <w:bookmarkStart w:name="z344" w:id="331"/>
    <w:p>
      <w:pPr>
        <w:spacing w:after="0"/>
        <w:ind w:left="0"/>
        <w:jc w:val="both"/>
      </w:pPr>
      <w:r>
        <w:rPr>
          <w:rFonts w:ascii="Times New Roman"/>
          <w:b w:val="false"/>
          <w:i w:val="false"/>
          <w:color w:val="000000"/>
          <w:sz w:val="28"/>
        </w:rPr>
        <w:t>
      7 – физическое лицо, получившее доходы в виде дивидендов;</w:t>
      </w:r>
    </w:p>
    <w:bookmarkEnd w:id="331"/>
    <w:bookmarkStart w:name="z345" w:id="332"/>
    <w:p>
      <w:pPr>
        <w:spacing w:after="0"/>
        <w:ind w:left="0"/>
        <w:jc w:val="both"/>
      </w:pPr>
      <w:r>
        <w:rPr>
          <w:rFonts w:ascii="Times New Roman"/>
          <w:b w:val="false"/>
          <w:i w:val="false"/>
          <w:color w:val="000000"/>
          <w:sz w:val="28"/>
        </w:rPr>
        <w:t>
      8 – физическое лицо, получившее доходы в виде стипендий;</w:t>
      </w:r>
    </w:p>
    <w:bookmarkEnd w:id="332"/>
    <w:bookmarkStart w:name="z346" w:id="333"/>
    <w:p>
      <w:pPr>
        <w:spacing w:after="0"/>
        <w:ind w:left="0"/>
        <w:jc w:val="both"/>
      </w:pPr>
      <w:r>
        <w:rPr>
          <w:rFonts w:ascii="Times New Roman"/>
          <w:b w:val="false"/>
          <w:i w:val="false"/>
          <w:color w:val="000000"/>
          <w:sz w:val="28"/>
        </w:rPr>
        <w:t>
      9 – физическое лицо, получившее доходы по договорам накопительного страхования;</w:t>
      </w:r>
    </w:p>
    <w:bookmarkEnd w:id="333"/>
    <w:bookmarkStart w:name="z347" w:id="334"/>
    <w:p>
      <w:pPr>
        <w:spacing w:after="0"/>
        <w:ind w:left="0"/>
        <w:jc w:val="both"/>
      </w:pPr>
      <w:r>
        <w:rPr>
          <w:rFonts w:ascii="Times New Roman"/>
          <w:b w:val="false"/>
          <w:i w:val="false"/>
          <w:color w:val="000000"/>
          <w:sz w:val="28"/>
        </w:rPr>
        <w:t>
      10 – физическое лицо, получившее доходы от личного подсобного хозяйства;</w:t>
      </w:r>
    </w:p>
    <w:bookmarkEnd w:id="334"/>
    <w:bookmarkStart w:name="z348" w:id="335"/>
    <w:p>
      <w:pPr>
        <w:spacing w:after="0"/>
        <w:ind w:left="0"/>
        <w:jc w:val="both"/>
      </w:pPr>
      <w:r>
        <w:rPr>
          <w:rFonts w:ascii="Times New Roman"/>
          <w:b w:val="false"/>
          <w:i w:val="false"/>
          <w:color w:val="000000"/>
          <w:sz w:val="28"/>
        </w:rPr>
        <w:t>
      11 – физическое лицо, получившее иные доходы, облагаемые у источника выплаты, за исключением указанных выше.</w:t>
      </w:r>
    </w:p>
    <w:bookmarkEnd w:id="335"/>
    <w:bookmarkStart w:name="z349" w:id="336"/>
    <w:p>
      <w:pPr>
        <w:spacing w:after="0"/>
        <w:ind w:left="0"/>
        <w:jc w:val="both"/>
      </w:pPr>
      <w:r>
        <w:rPr>
          <w:rFonts w:ascii="Times New Roman"/>
          <w:b w:val="false"/>
          <w:i w:val="false"/>
          <w:color w:val="000000"/>
          <w:sz w:val="28"/>
        </w:rPr>
        <w:t>
      Если у физического лица произведены выплаты в виде нескольких видов доходов, каждый из перечисленных доходов подлежит заполнению отдельной строкой;</w:t>
      </w:r>
    </w:p>
    <w:bookmarkEnd w:id="336"/>
    <w:bookmarkStart w:name="z350" w:id="337"/>
    <w:p>
      <w:pPr>
        <w:spacing w:after="0"/>
        <w:ind w:left="0"/>
        <w:jc w:val="both"/>
      </w:pPr>
      <w:r>
        <w:rPr>
          <w:rFonts w:ascii="Times New Roman"/>
          <w:b w:val="false"/>
          <w:i w:val="false"/>
          <w:color w:val="000000"/>
          <w:sz w:val="28"/>
        </w:rPr>
        <w:t>
      5) в графе E указывается категория физического лица:</w:t>
      </w:r>
    </w:p>
    <w:bookmarkEnd w:id="337"/>
    <w:bookmarkStart w:name="z351" w:id="338"/>
    <w:p>
      <w:pPr>
        <w:spacing w:after="0"/>
        <w:ind w:left="0"/>
        <w:jc w:val="both"/>
      </w:pPr>
      <w:r>
        <w:rPr>
          <w:rFonts w:ascii="Times New Roman"/>
          <w:b w:val="false"/>
          <w:i w:val="false"/>
          <w:color w:val="000000"/>
          <w:sz w:val="28"/>
        </w:rPr>
        <w:t>
      1 – пенсионер;</w:t>
      </w:r>
    </w:p>
    <w:bookmarkEnd w:id="338"/>
    <w:bookmarkStart w:name="z352" w:id="339"/>
    <w:p>
      <w:pPr>
        <w:spacing w:after="0"/>
        <w:ind w:left="0"/>
        <w:jc w:val="both"/>
      </w:pPr>
      <w:r>
        <w:rPr>
          <w:rFonts w:ascii="Times New Roman"/>
          <w:b w:val="false"/>
          <w:i w:val="false"/>
          <w:color w:val="000000"/>
          <w:sz w:val="28"/>
        </w:rPr>
        <w:t xml:space="preserve">
      2 – лицо с инвалидностью; </w:t>
      </w:r>
    </w:p>
    <w:bookmarkEnd w:id="339"/>
    <w:bookmarkStart w:name="z353" w:id="340"/>
    <w:p>
      <w:pPr>
        <w:spacing w:after="0"/>
        <w:ind w:left="0"/>
        <w:jc w:val="both"/>
      </w:pPr>
      <w:r>
        <w:rPr>
          <w:rFonts w:ascii="Times New Roman"/>
          <w:b w:val="false"/>
          <w:i w:val="false"/>
          <w:color w:val="000000"/>
          <w:sz w:val="28"/>
        </w:rPr>
        <w:t>
      3 – лицо, приравненное к участникам Великой Отечественной войны и/или являющееся ветераном боевых действий на территории других государств;</w:t>
      </w:r>
    </w:p>
    <w:bookmarkEnd w:id="340"/>
    <w:bookmarkStart w:name="z354" w:id="341"/>
    <w:p>
      <w:pPr>
        <w:spacing w:after="0"/>
        <w:ind w:left="0"/>
        <w:jc w:val="both"/>
      </w:pPr>
      <w:r>
        <w:rPr>
          <w:rFonts w:ascii="Times New Roman"/>
          <w:b w:val="false"/>
          <w:i w:val="false"/>
          <w:color w:val="000000"/>
          <w:sz w:val="28"/>
        </w:rPr>
        <w:t xml:space="preserve">
      4 – родитель, опекун, попечитель ребенка с инвалидностью, не достигшего восемнадцатилетнего возраста, или лица, признанного лицом с инвалидностью по причине "лицо с инвалидностью с детства"; </w:t>
      </w:r>
    </w:p>
    <w:bookmarkEnd w:id="341"/>
    <w:bookmarkStart w:name="z355" w:id="342"/>
    <w:p>
      <w:pPr>
        <w:spacing w:after="0"/>
        <w:ind w:left="0"/>
        <w:jc w:val="both"/>
      </w:pPr>
      <w:r>
        <w:rPr>
          <w:rFonts w:ascii="Times New Roman"/>
          <w:b w:val="false"/>
          <w:i w:val="false"/>
          <w:color w:val="000000"/>
          <w:sz w:val="28"/>
        </w:rPr>
        <w:t>
      5 – усыновитель (удочеритель) ребенка, не достигшего восемнадцатилетнего возраста;</w:t>
      </w:r>
    </w:p>
    <w:bookmarkEnd w:id="342"/>
    <w:bookmarkStart w:name="z356" w:id="343"/>
    <w:p>
      <w:pPr>
        <w:spacing w:after="0"/>
        <w:ind w:left="0"/>
        <w:jc w:val="both"/>
      </w:pPr>
      <w:r>
        <w:rPr>
          <w:rFonts w:ascii="Times New Roman"/>
          <w:b w:val="false"/>
          <w:i w:val="false"/>
          <w:color w:val="000000"/>
          <w:sz w:val="28"/>
        </w:rPr>
        <w:t>
      6 – приемный родитель, принявший детей-сирот и детей, оставшихся без попечения родителей, в приемную семью.</w:t>
      </w:r>
    </w:p>
    <w:bookmarkEnd w:id="343"/>
    <w:bookmarkStart w:name="z357" w:id="344"/>
    <w:p>
      <w:pPr>
        <w:spacing w:after="0"/>
        <w:ind w:left="0"/>
        <w:jc w:val="both"/>
      </w:pPr>
      <w:r>
        <w:rPr>
          <w:rFonts w:ascii="Times New Roman"/>
          <w:b w:val="false"/>
          <w:i w:val="false"/>
          <w:color w:val="000000"/>
          <w:sz w:val="28"/>
        </w:rPr>
        <w:t>
      Если физическое лицо имеет несколько категорий, категории указываются через запятую;</w:t>
      </w:r>
    </w:p>
    <w:bookmarkEnd w:id="344"/>
    <w:bookmarkStart w:name="z358" w:id="345"/>
    <w:p>
      <w:pPr>
        <w:spacing w:after="0"/>
        <w:ind w:left="0"/>
        <w:jc w:val="both"/>
      </w:pPr>
      <w:r>
        <w:rPr>
          <w:rFonts w:ascii="Times New Roman"/>
          <w:b w:val="false"/>
          <w:i w:val="false"/>
          <w:color w:val="000000"/>
          <w:sz w:val="28"/>
        </w:rPr>
        <w:t>
      6) в графе F отмечается, если физическое лицо в соответствии со статьей 6 Конституционного закона является работником участника или органа МФЦА;</w:t>
      </w:r>
    </w:p>
    <w:bookmarkEnd w:id="345"/>
    <w:bookmarkStart w:name="z359" w:id="346"/>
    <w:p>
      <w:pPr>
        <w:spacing w:after="0"/>
        <w:ind w:left="0"/>
        <w:jc w:val="both"/>
      </w:pPr>
      <w:r>
        <w:rPr>
          <w:rFonts w:ascii="Times New Roman"/>
          <w:b w:val="false"/>
          <w:i w:val="false"/>
          <w:color w:val="000000"/>
          <w:sz w:val="28"/>
        </w:rPr>
        <w:t>
      7) в графе G отмечается если физическое лицо осуществляет деятельность в структурном подразделении юридического лица. не признанном налоговым агентом. Подлежит заполнению если заполнено приложение 200.03 за структурное подразделение;</w:t>
      </w:r>
    </w:p>
    <w:bookmarkEnd w:id="346"/>
    <w:bookmarkStart w:name="z360" w:id="347"/>
    <w:p>
      <w:pPr>
        <w:spacing w:after="0"/>
        <w:ind w:left="0"/>
        <w:jc w:val="both"/>
      </w:pPr>
      <w:r>
        <w:rPr>
          <w:rFonts w:ascii="Times New Roman"/>
          <w:b w:val="false"/>
          <w:i w:val="false"/>
          <w:color w:val="000000"/>
          <w:sz w:val="28"/>
        </w:rPr>
        <w:t>
      8) в графе H указывается начисленные физическим лицам доходы;</w:t>
      </w:r>
    </w:p>
    <w:bookmarkEnd w:id="347"/>
    <w:bookmarkStart w:name="z361" w:id="348"/>
    <w:p>
      <w:pPr>
        <w:spacing w:after="0"/>
        <w:ind w:left="0"/>
        <w:jc w:val="both"/>
      </w:pPr>
      <w:r>
        <w:rPr>
          <w:rFonts w:ascii="Times New Roman"/>
          <w:b w:val="false"/>
          <w:i w:val="false"/>
          <w:color w:val="000000"/>
          <w:sz w:val="28"/>
        </w:rPr>
        <w:t xml:space="preserve">
      9) в графе I указывается корректировка согласно </w:t>
      </w:r>
      <w:r>
        <w:rPr>
          <w:rFonts w:ascii="Times New Roman"/>
          <w:b w:val="false"/>
          <w:i w:val="false"/>
          <w:color w:val="000000"/>
          <w:sz w:val="28"/>
        </w:rPr>
        <w:t>пункту 1</w:t>
      </w:r>
      <w:r>
        <w:rPr>
          <w:rFonts w:ascii="Times New Roman"/>
          <w:b w:val="false"/>
          <w:i w:val="false"/>
          <w:color w:val="000000"/>
          <w:sz w:val="28"/>
        </w:rPr>
        <w:t xml:space="preserve"> статьи 341 Налогового кодекса.</w:t>
      </w:r>
    </w:p>
    <w:bookmarkEnd w:id="348"/>
    <w:bookmarkStart w:name="z362" w:id="349"/>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каждый вид корректировки подлежит заполнению отдельной строкой, отражению подлежит соответствующий подпункт, пункт и статья;</w:t>
      </w:r>
    </w:p>
    <w:bookmarkEnd w:id="349"/>
    <w:bookmarkStart w:name="z363" w:id="350"/>
    <w:p>
      <w:pPr>
        <w:spacing w:after="0"/>
        <w:ind w:left="0"/>
        <w:jc w:val="both"/>
      </w:pPr>
      <w:r>
        <w:rPr>
          <w:rFonts w:ascii="Times New Roman"/>
          <w:b w:val="false"/>
          <w:i w:val="false"/>
          <w:color w:val="000000"/>
          <w:sz w:val="28"/>
        </w:rPr>
        <w:t xml:space="preserve">
      10) в графе J указывается сумма корректировки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341 Налогового кодекса. </w:t>
      </w:r>
    </w:p>
    <w:bookmarkEnd w:id="350"/>
    <w:bookmarkStart w:name="z364" w:id="351"/>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корректировки доходов, сумма в разрезе каждой из перечисленных корректировок доходов подлежит заполнению отдельной строкой. В первой строке заполняется общая сумма корректировок;</w:t>
      </w:r>
    </w:p>
    <w:bookmarkEnd w:id="351"/>
    <w:bookmarkStart w:name="z365" w:id="352"/>
    <w:p>
      <w:pPr>
        <w:spacing w:after="0"/>
        <w:ind w:left="0"/>
        <w:jc w:val="both"/>
      </w:pPr>
      <w:r>
        <w:rPr>
          <w:rFonts w:ascii="Times New Roman"/>
          <w:b w:val="false"/>
          <w:i w:val="false"/>
          <w:color w:val="000000"/>
          <w:sz w:val="28"/>
        </w:rPr>
        <w:t>
      11) в графе К указывается сумма обязательных пенсионных взносов, исчисленных с начисленных доходов в соответствии с пенсионным законодательством Республики Казахстан;</w:t>
      </w:r>
    </w:p>
    <w:bookmarkEnd w:id="352"/>
    <w:bookmarkStart w:name="z366" w:id="353"/>
    <w:p>
      <w:pPr>
        <w:spacing w:after="0"/>
        <w:ind w:left="0"/>
        <w:jc w:val="both"/>
      </w:pPr>
      <w:r>
        <w:rPr>
          <w:rFonts w:ascii="Times New Roman"/>
          <w:b w:val="false"/>
          <w:i w:val="false"/>
          <w:color w:val="000000"/>
          <w:sz w:val="28"/>
        </w:rPr>
        <w:t>
      12) в графе L указывается сумма взносов на обязательное социальное медицинское страхование, исчисленных с начисленных доходов;</w:t>
      </w:r>
    </w:p>
    <w:bookmarkEnd w:id="353"/>
    <w:bookmarkStart w:name="z367" w:id="354"/>
    <w:p>
      <w:pPr>
        <w:spacing w:after="0"/>
        <w:ind w:left="0"/>
        <w:jc w:val="both"/>
      </w:pPr>
      <w:r>
        <w:rPr>
          <w:rFonts w:ascii="Times New Roman"/>
          <w:b w:val="false"/>
          <w:i w:val="false"/>
          <w:color w:val="000000"/>
          <w:sz w:val="28"/>
        </w:rPr>
        <w:t>
      13) в графе М указываются стандартные налоговые вычеты:</w:t>
      </w:r>
    </w:p>
    <w:bookmarkEnd w:id="354"/>
    <w:bookmarkStart w:name="z368" w:id="355"/>
    <w:p>
      <w:pPr>
        <w:spacing w:after="0"/>
        <w:ind w:left="0"/>
        <w:jc w:val="both"/>
      </w:pPr>
      <w:r>
        <w:rPr>
          <w:rFonts w:ascii="Times New Roman"/>
          <w:b w:val="false"/>
          <w:i w:val="false"/>
          <w:color w:val="000000"/>
          <w:sz w:val="28"/>
        </w:rPr>
        <w:t xml:space="preserve">
      1 – 14-кратный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Стандартный вычет применяется за каждый календарный месяц. Общая сумма стандартного вычета за календарный год не должна превышать 168-кратный размер месячного расчетного показателя, установленного законом о республиканском бюджете и действующего на 1 января соответствующего финансового года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1 статьи 346 Налогового кодекса;</w:t>
      </w:r>
    </w:p>
    <w:bookmarkEnd w:id="355"/>
    <w:bookmarkStart w:name="z369" w:id="356"/>
    <w:p>
      <w:pPr>
        <w:spacing w:after="0"/>
        <w:ind w:left="0"/>
        <w:jc w:val="both"/>
      </w:pPr>
      <w:r>
        <w:rPr>
          <w:rFonts w:ascii="Times New Roman"/>
          <w:b w:val="false"/>
          <w:i w:val="false"/>
          <w:color w:val="000000"/>
          <w:sz w:val="28"/>
        </w:rPr>
        <w:t xml:space="preserve">
      2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 статьи 346 Налогового кодекса;</w:t>
      </w:r>
    </w:p>
    <w:bookmarkEnd w:id="356"/>
    <w:bookmarkStart w:name="z370" w:id="357"/>
    <w:p>
      <w:pPr>
        <w:spacing w:after="0"/>
        <w:ind w:left="0"/>
        <w:jc w:val="both"/>
      </w:pPr>
      <w:r>
        <w:rPr>
          <w:rFonts w:ascii="Times New Roman"/>
          <w:b w:val="false"/>
          <w:i w:val="false"/>
          <w:color w:val="000000"/>
          <w:sz w:val="28"/>
        </w:rPr>
        <w:t xml:space="preserve">
      3 – 882-кратный размер месячного расчетного показателя за календарный год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346 Налогового кодекса.</w:t>
      </w:r>
    </w:p>
    <w:bookmarkEnd w:id="357"/>
    <w:bookmarkStart w:name="z371" w:id="358"/>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каждый вид налогового вычета подлежит заполнению отдельной строкой;</w:t>
      </w:r>
    </w:p>
    <w:bookmarkEnd w:id="358"/>
    <w:bookmarkStart w:name="z372" w:id="359"/>
    <w:p>
      <w:pPr>
        <w:spacing w:after="0"/>
        <w:ind w:left="0"/>
        <w:jc w:val="both"/>
      </w:pPr>
      <w:r>
        <w:rPr>
          <w:rFonts w:ascii="Times New Roman"/>
          <w:b w:val="false"/>
          <w:i w:val="false"/>
          <w:color w:val="000000"/>
          <w:sz w:val="28"/>
        </w:rPr>
        <w:t>
      14) в графе N указывается сумма стандартных налоговых вычетов.</w:t>
      </w:r>
    </w:p>
    <w:bookmarkEnd w:id="359"/>
    <w:bookmarkStart w:name="z373" w:id="360"/>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стандартных налоговых вычетов;</w:t>
      </w:r>
    </w:p>
    <w:bookmarkEnd w:id="360"/>
    <w:bookmarkStart w:name="z374" w:id="361"/>
    <w:p>
      <w:pPr>
        <w:spacing w:after="0"/>
        <w:ind w:left="0"/>
        <w:jc w:val="both"/>
      </w:pPr>
      <w:r>
        <w:rPr>
          <w:rFonts w:ascii="Times New Roman"/>
          <w:b w:val="false"/>
          <w:i w:val="false"/>
          <w:color w:val="000000"/>
          <w:sz w:val="28"/>
        </w:rPr>
        <w:t>
      15) в графе О указываются прочие налоговые вычеты:</w:t>
      </w:r>
    </w:p>
    <w:bookmarkEnd w:id="361"/>
    <w:bookmarkStart w:name="z375" w:id="362"/>
    <w:p>
      <w:pPr>
        <w:spacing w:after="0"/>
        <w:ind w:left="0"/>
        <w:jc w:val="both"/>
      </w:pPr>
      <w:r>
        <w:rPr>
          <w:rFonts w:ascii="Times New Roman"/>
          <w:b w:val="false"/>
          <w:i w:val="false"/>
          <w:color w:val="000000"/>
          <w:sz w:val="28"/>
        </w:rPr>
        <w:t>
      1 – налоговый вычет по добровольным пенсионным взносам;</w:t>
      </w:r>
    </w:p>
    <w:bookmarkEnd w:id="362"/>
    <w:bookmarkStart w:name="z376" w:id="363"/>
    <w:p>
      <w:pPr>
        <w:spacing w:after="0"/>
        <w:ind w:left="0"/>
        <w:jc w:val="both"/>
      </w:pPr>
      <w:r>
        <w:rPr>
          <w:rFonts w:ascii="Times New Roman"/>
          <w:b w:val="false"/>
          <w:i w:val="false"/>
          <w:color w:val="000000"/>
          <w:sz w:val="28"/>
        </w:rPr>
        <w:t>
      2 – налоговый вычет на медицину;</w:t>
      </w:r>
    </w:p>
    <w:bookmarkEnd w:id="363"/>
    <w:bookmarkStart w:name="z377" w:id="364"/>
    <w:p>
      <w:pPr>
        <w:spacing w:after="0"/>
        <w:ind w:left="0"/>
        <w:jc w:val="both"/>
      </w:pPr>
      <w:r>
        <w:rPr>
          <w:rFonts w:ascii="Times New Roman"/>
          <w:b w:val="false"/>
          <w:i w:val="false"/>
          <w:color w:val="000000"/>
          <w:sz w:val="28"/>
        </w:rPr>
        <w:t>
      3 – налоговый вычет по вознаграждениям.</w:t>
      </w:r>
    </w:p>
    <w:bookmarkEnd w:id="364"/>
    <w:bookmarkStart w:name="z378" w:id="365"/>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прочих налоговых вычетов, каждый вид налогового вычета подлежит заполнению отдельной строкой;</w:t>
      </w:r>
    </w:p>
    <w:bookmarkEnd w:id="365"/>
    <w:bookmarkStart w:name="z379" w:id="366"/>
    <w:p>
      <w:pPr>
        <w:spacing w:after="0"/>
        <w:ind w:left="0"/>
        <w:jc w:val="both"/>
      </w:pPr>
      <w:r>
        <w:rPr>
          <w:rFonts w:ascii="Times New Roman"/>
          <w:b w:val="false"/>
          <w:i w:val="false"/>
          <w:color w:val="000000"/>
          <w:sz w:val="28"/>
        </w:rPr>
        <w:t>
      16) в графе Р указывается сумма прочих налоговых вычетов.</w:t>
      </w:r>
    </w:p>
    <w:bookmarkEnd w:id="366"/>
    <w:bookmarkStart w:name="z380" w:id="367"/>
    <w:p>
      <w:pPr>
        <w:spacing w:after="0"/>
        <w:ind w:left="0"/>
        <w:jc w:val="both"/>
      </w:pPr>
      <w:r>
        <w:rPr>
          <w:rFonts w:ascii="Times New Roman"/>
          <w:b w:val="false"/>
          <w:i w:val="false"/>
          <w:color w:val="000000"/>
          <w:sz w:val="28"/>
        </w:rPr>
        <w:t>
      Если Приложение заполняется на бумажном носителе, и если к доходу физического лица применено несколько видов стандартных налоговых вычетов, сумма в разрезе каждого налогового вычета подлежит заполнению отдельной строкой. В первой строке заполняется общая сумма прочих налоговых вычетов;</w:t>
      </w:r>
    </w:p>
    <w:bookmarkEnd w:id="367"/>
    <w:bookmarkStart w:name="z381" w:id="368"/>
    <w:p>
      <w:pPr>
        <w:spacing w:after="0"/>
        <w:ind w:left="0"/>
        <w:jc w:val="both"/>
      </w:pPr>
      <w:r>
        <w:rPr>
          <w:rFonts w:ascii="Times New Roman"/>
          <w:b w:val="false"/>
          <w:i w:val="false"/>
          <w:color w:val="000000"/>
          <w:sz w:val="28"/>
        </w:rPr>
        <w:t>
      17) в графе Q указывается сумма индивидуального подоходного налога, исчисленного с начисленных доходов;</w:t>
      </w:r>
    </w:p>
    <w:bookmarkEnd w:id="368"/>
    <w:bookmarkStart w:name="z382" w:id="369"/>
    <w:p>
      <w:pPr>
        <w:spacing w:after="0"/>
        <w:ind w:left="0"/>
        <w:jc w:val="both"/>
      </w:pPr>
      <w:r>
        <w:rPr>
          <w:rFonts w:ascii="Times New Roman"/>
          <w:b w:val="false"/>
          <w:i w:val="false"/>
          <w:color w:val="000000"/>
          <w:sz w:val="28"/>
        </w:rPr>
        <w:t>
      18) в графе R указывается сумма задолженности по начисленным, но невыплаченным доходам физических лиц за отчетный квартал;</w:t>
      </w:r>
    </w:p>
    <w:bookmarkEnd w:id="369"/>
    <w:bookmarkStart w:name="z383" w:id="370"/>
    <w:p>
      <w:pPr>
        <w:spacing w:after="0"/>
        <w:ind w:left="0"/>
        <w:jc w:val="both"/>
      </w:pPr>
      <w:r>
        <w:rPr>
          <w:rFonts w:ascii="Times New Roman"/>
          <w:b w:val="false"/>
          <w:i w:val="false"/>
          <w:color w:val="000000"/>
          <w:sz w:val="28"/>
        </w:rPr>
        <w:t>
      19) в графе S указывается сумма выплаченных физическим лицам доходов;</w:t>
      </w:r>
    </w:p>
    <w:bookmarkEnd w:id="370"/>
    <w:bookmarkStart w:name="z384" w:id="371"/>
    <w:p>
      <w:pPr>
        <w:spacing w:after="0"/>
        <w:ind w:left="0"/>
        <w:jc w:val="both"/>
      </w:pPr>
      <w:r>
        <w:rPr>
          <w:rFonts w:ascii="Times New Roman"/>
          <w:b w:val="false"/>
          <w:i w:val="false"/>
          <w:color w:val="000000"/>
          <w:sz w:val="28"/>
        </w:rPr>
        <w:t>
      20) в графе Т указывается сумма индивидуального подоходного налога, подлежащего уплате в бюджет;</w:t>
      </w:r>
    </w:p>
    <w:bookmarkEnd w:id="371"/>
    <w:bookmarkStart w:name="z385" w:id="372"/>
    <w:p>
      <w:pPr>
        <w:spacing w:after="0"/>
        <w:ind w:left="0"/>
        <w:jc w:val="both"/>
      </w:pPr>
      <w:r>
        <w:rPr>
          <w:rFonts w:ascii="Times New Roman"/>
          <w:b w:val="false"/>
          <w:i w:val="false"/>
          <w:color w:val="000000"/>
          <w:sz w:val="28"/>
        </w:rPr>
        <w:t>
      21) в графе U указывается сумма обязательных пенсионных взносов, подлежащих перечислению;</w:t>
      </w:r>
    </w:p>
    <w:bookmarkEnd w:id="372"/>
    <w:bookmarkStart w:name="z386" w:id="373"/>
    <w:p>
      <w:pPr>
        <w:spacing w:after="0"/>
        <w:ind w:left="0"/>
        <w:jc w:val="both"/>
      </w:pPr>
      <w:r>
        <w:rPr>
          <w:rFonts w:ascii="Times New Roman"/>
          <w:b w:val="false"/>
          <w:i w:val="false"/>
          <w:color w:val="000000"/>
          <w:sz w:val="28"/>
        </w:rPr>
        <w:t>
      22) в графе V указывается сумма взносов на ОСМС, подлежащих перечислению;</w:t>
      </w:r>
    </w:p>
    <w:bookmarkEnd w:id="373"/>
    <w:bookmarkStart w:name="z387" w:id="374"/>
    <w:p>
      <w:pPr>
        <w:spacing w:after="0"/>
        <w:ind w:left="0"/>
        <w:jc w:val="both"/>
      </w:pPr>
      <w:r>
        <w:rPr>
          <w:rFonts w:ascii="Times New Roman"/>
          <w:b w:val="false"/>
          <w:i w:val="false"/>
          <w:color w:val="000000"/>
          <w:sz w:val="28"/>
        </w:rPr>
        <w:t>
      23) в графе W указываются суммы доходов, не облагаемые социальным налогом, в виде выплат на оплату труда работникам за счет средств грантов;</w:t>
      </w:r>
    </w:p>
    <w:bookmarkEnd w:id="374"/>
    <w:bookmarkStart w:name="z388" w:id="375"/>
    <w:p>
      <w:pPr>
        <w:spacing w:after="0"/>
        <w:ind w:left="0"/>
        <w:jc w:val="both"/>
      </w:pPr>
      <w:r>
        <w:rPr>
          <w:rFonts w:ascii="Times New Roman"/>
          <w:b w:val="false"/>
          <w:i w:val="false"/>
          <w:color w:val="000000"/>
          <w:sz w:val="28"/>
        </w:rPr>
        <w:t>
      24) в графе Х указываются доходы, облагаемые социальным налогом;</w:t>
      </w:r>
    </w:p>
    <w:bookmarkEnd w:id="375"/>
    <w:bookmarkStart w:name="z389" w:id="376"/>
    <w:p>
      <w:pPr>
        <w:spacing w:after="0"/>
        <w:ind w:left="0"/>
        <w:jc w:val="both"/>
      </w:pPr>
      <w:r>
        <w:rPr>
          <w:rFonts w:ascii="Times New Roman"/>
          <w:b w:val="false"/>
          <w:i w:val="false"/>
          <w:color w:val="000000"/>
          <w:sz w:val="28"/>
        </w:rPr>
        <w:t>
      25) в графе Y указывается сумма исчисленного с начисленных доходов социального налога;</w:t>
      </w:r>
    </w:p>
    <w:bookmarkEnd w:id="376"/>
    <w:bookmarkStart w:name="z390" w:id="377"/>
    <w:p>
      <w:pPr>
        <w:spacing w:after="0"/>
        <w:ind w:left="0"/>
        <w:jc w:val="both"/>
      </w:pPr>
      <w:r>
        <w:rPr>
          <w:rFonts w:ascii="Times New Roman"/>
          <w:b w:val="false"/>
          <w:i w:val="false"/>
          <w:color w:val="000000"/>
          <w:sz w:val="28"/>
        </w:rPr>
        <w:t>
      26) в графе Z указывается сумма социальных отчислений, начисленных в соответствии с законодательством Республики Казахстан;</w:t>
      </w:r>
    </w:p>
    <w:bookmarkEnd w:id="377"/>
    <w:bookmarkStart w:name="z391" w:id="378"/>
    <w:p>
      <w:pPr>
        <w:spacing w:after="0"/>
        <w:ind w:left="0"/>
        <w:jc w:val="both"/>
      </w:pPr>
      <w:r>
        <w:rPr>
          <w:rFonts w:ascii="Times New Roman"/>
          <w:b w:val="false"/>
          <w:i w:val="false"/>
          <w:color w:val="000000"/>
          <w:sz w:val="28"/>
        </w:rPr>
        <w:t>
      27) в графе AA указывается сумма социального налога, подлежащего уплате в бюджет;</w:t>
      </w:r>
    </w:p>
    <w:bookmarkEnd w:id="378"/>
    <w:bookmarkStart w:name="z392" w:id="379"/>
    <w:p>
      <w:pPr>
        <w:spacing w:after="0"/>
        <w:ind w:left="0"/>
        <w:jc w:val="both"/>
      </w:pPr>
      <w:r>
        <w:rPr>
          <w:rFonts w:ascii="Times New Roman"/>
          <w:b w:val="false"/>
          <w:i w:val="false"/>
          <w:color w:val="000000"/>
          <w:sz w:val="28"/>
        </w:rPr>
        <w:t>
      28) в графе АВ указывается сумма обязательных профессиональных пенсионных взносов, подлежащих уплате;</w:t>
      </w:r>
    </w:p>
    <w:bookmarkEnd w:id="379"/>
    <w:bookmarkStart w:name="z393" w:id="380"/>
    <w:p>
      <w:pPr>
        <w:spacing w:after="0"/>
        <w:ind w:left="0"/>
        <w:jc w:val="both"/>
      </w:pPr>
      <w:r>
        <w:rPr>
          <w:rFonts w:ascii="Times New Roman"/>
          <w:b w:val="false"/>
          <w:i w:val="false"/>
          <w:color w:val="000000"/>
          <w:sz w:val="28"/>
        </w:rPr>
        <w:t>
      29) в графе АС указывается сумма отчислений на обязательное социальное медицинское страхование в соответствии с Законом об обязательном социальном медицинском страховании, подлежащих уплате.</w:t>
      </w:r>
    </w:p>
    <w:bookmarkEnd w:id="380"/>
    <w:bookmarkStart w:name="z394" w:id="381"/>
    <w:p>
      <w:pPr>
        <w:spacing w:after="0"/>
        <w:ind w:left="0"/>
        <w:jc w:val="left"/>
      </w:pPr>
      <w:r>
        <w:rPr>
          <w:rFonts w:ascii="Times New Roman"/>
          <w:b/>
          <w:i w:val="false"/>
          <w:color w:val="000000"/>
        </w:rPr>
        <w:t xml:space="preserve"> Глава 8. Коды видов доходов, стран и международных договоров</w:t>
      </w:r>
    </w:p>
    <w:bookmarkEnd w:id="381"/>
    <w:bookmarkStart w:name="z395" w:id="382"/>
    <w:p>
      <w:pPr>
        <w:spacing w:after="0"/>
        <w:ind w:left="0"/>
        <w:jc w:val="both"/>
      </w:pPr>
      <w:r>
        <w:rPr>
          <w:rFonts w:ascii="Times New Roman"/>
          <w:b w:val="false"/>
          <w:i w:val="false"/>
          <w:color w:val="000000"/>
          <w:sz w:val="28"/>
        </w:rPr>
        <w:t>
      34. При заполнении декларации используется следующая кодировка видов доходов из источников в Республике Казахстан:</w:t>
      </w:r>
    </w:p>
    <w:bookmarkEnd w:id="382"/>
    <w:bookmarkStart w:name="z396" w:id="383"/>
    <w:p>
      <w:pPr>
        <w:spacing w:after="0"/>
        <w:ind w:left="0"/>
        <w:jc w:val="both"/>
      </w:pPr>
      <w:r>
        <w:rPr>
          <w:rFonts w:ascii="Times New Roman"/>
          <w:b w:val="false"/>
          <w:i w:val="false"/>
          <w:color w:val="000000"/>
          <w:sz w:val="28"/>
        </w:rPr>
        <w:t>
      1010 – доход от реализации товаров на территории Республики Казахстан, а также доход от реализации товаров, находящихся в Республике Казахстан, за ее пределами в рамках осуществления внешнеторговой деятельности;</w:t>
      </w:r>
    </w:p>
    <w:bookmarkEnd w:id="383"/>
    <w:bookmarkStart w:name="z397" w:id="384"/>
    <w:p>
      <w:pPr>
        <w:spacing w:after="0"/>
        <w:ind w:left="0"/>
        <w:jc w:val="both"/>
      </w:pPr>
      <w:r>
        <w:rPr>
          <w:rFonts w:ascii="Times New Roman"/>
          <w:b w:val="false"/>
          <w:i w:val="false"/>
          <w:color w:val="000000"/>
          <w:sz w:val="28"/>
        </w:rPr>
        <w:t>
      1020 – доход от выполнения работ, оказания услуг на территории Республики Казахстан;</w:t>
      </w:r>
    </w:p>
    <w:bookmarkEnd w:id="384"/>
    <w:bookmarkStart w:name="z398" w:id="385"/>
    <w:p>
      <w:pPr>
        <w:spacing w:after="0"/>
        <w:ind w:left="0"/>
        <w:jc w:val="both"/>
      </w:pPr>
      <w:r>
        <w:rPr>
          <w:rFonts w:ascii="Times New Roman"/>
          <w:b w:val="false"/>
          <w:i w:val="false"/>
          <w:color w:val="000000"/>
          <w:sz w:val="28"/>
        </w:rPr>
        <w:t>
      1030 – доход от оказания управленческих, финансовых, консультационных, инжиниринговых, маркетинговых, аудиторских, юридических (за исключением услуг по представительству и защите прав и законных интересов в судах, арбитраже или третейском суде, а также нотариальных услуг) услуг за пределами Республики Казахстан;</w:t>
      </w:r>
    </w:p>
    <w:bookmarkEnd w:id="385"/>
    <w:bookmarkStart w:name="z399" w:id="386"/>
    <w:p>
      <w:pPr>
        <w:spacing w:after="0"/>
        <w:ind w:left="0"/>
        <w:jc w:val="both"/>
      </w:pPr>
      <w:r>
        <w:rPr>
          <w:rFonts w:ascii="Times New Roman"/>
          <w:b w:val="false"/>
          <w:i w:val="false"/>
          <w:color w:val="000000"/>
          <w:sz w:val="28"/>
        </w:rPr>
        <w:t xml:space="preserve">
      1040 – доходы лица, зарегистрированного в государстве с льготным налогообложением, включенным в перечень, государств с льготным налогообложением,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8 февраля 2018 года № 142 "Об утверждении перечня государств с льготным налогообложением" (зарегистрирован в Реестре государственной регистрации нормативных правовых актов под № 16404), от выполнения работ, оказания услуг независимо от места их фактического выполнения, оказания, а также иные доходы, установленные </w:t>
      </w:r>
      <w:r>
        <w:rPr>
          <w:rFonts w:ascii="Times New Roman"/>
          <w:b w:val="false"/>
          <w:i w:val="false"/>
          <w:color w:val="000000"/>
          <w:sz w:val="28"/>
        </w:rPr>
        <w:t>статьей 644</w:t>
      </w:r>
      <w:r>
        <w:rPr>
          <w:rFonts w:ascii="Times New Roman"/>
          <w:b w:val="false"/>
          <w:i w:val="false"/>
          <w:color w:val="000000"/>
          <w:sz w:val="28"/>
        </w:rPr>
        <w:t xml:space="preserve"> Налогового кодекса;</w:t>
      </w:r>
    </w:p>
    <w:bookmarkEnd w:id="386"/>
    <w:bookmarkStart w:name="z400" w:id="387"/>
    <w:p>
      <w:pPr>
        <w:spacing w:after="0"/>
        <w:ind w:left="0"/>
        <w:jc w:val="both"/>
      </w:pPr>
      <w:r>
        <w:rPr>
          <w:rFonts w:ascii="Times New Roman"/>
          <w:b w:val="false"/>
          <w:i w:val="false"/>
          <w:color w:val="000000"/>
          <w:sz w:val="28"/>
        </w:rPr>
        <w:t>
      1050 – доходы лица, зарегистрированного в иностранном государстве, в виде обязательств по полученному авансу (предоплате) при выполнении одного из следующих условий:</w:t>
      </w:r>
    </w:p>
    <w:bookmarkEnd w:id="387"/>
    <w:bookmarkStart w:name="z401" w:id="388"/>
    <w:p>
      <w:pPr>
        <w:spacing w:after="0"/>
        <w:ind w:left="0"/>
        <w:jc w:val="both"/>
      </w:pPr>
      <w:r>
        <w:rPr>
          <w:rFonts w:ascii="Times New Roman"/>
          <w:b w:val="false"/>
          <w:i w:val="false"/>
          <w:color w:val="000000"/>
          <w:sz w:val="28"/>
        </w:rPr>
        <w:t>
      не удовлетворенных нерезидентом по истечении двухлетнего периода со дня выплаты аванса (предоплаты);</w:t>
      </w:r>
    </w:p>
    <w:bookmarkEnd w:id="388"/>
    <w:bookmarkStart w:name="z402" w:id="389"/>
    <w:p>
      <w:pPr>
        <w:spacing w:after="0"/>
        <w:ind w:left="0"/>
        <w:jc w:val="both"/>
      </w:pPr>
      <w:r>
        <w:rPr>
          <w:rFonts w:ascii="Times New Roman"/>
          <w:b w:val="false"/>
          <w:i w:val="false"/>
          <w:color w:val="000000"/>
          <w:sz w:val="28"/>
        </w:rPr>
        <w:t>
      не удовлетворенных нерезидентом на дату представления ликвидационной налоговой отчетности при ликвидации лица, выплатившего аванс (предоплату), до истечения двухлетнего периода со дня выплаты аванса (предоплаты), если иное не предусмотрено настоящим подпунктом;</w:t>
      </w:r>
    </w:p>
    <w:bookmarkEnd w:id="389"/>
    <w:bookmarkStart w:name="z403" w:id="390"/>
    <w:p>
      <w:pPr>
        <w:spacing w:after="0"/>
        <w:ind w:left="0"/>
        <w:jc w:val="both"/>
      </w:pPr>
      <w:r>
        <w:rPr>
          <w:rFonts w:ascii="Times New Roman"/>
          <w:b w:val="false"/>
          <w:i w:val="false"/>
          <w:color w:val="000000"/>
          <w:sz w:val="28"/>
        </w:rPr>
        <w:t>
      1060 – доход от прироста стоимости при реализации:</w:t>
      </w:r>
    </w:p>
    <w:bookmarkEnd w:id="390"/>
    <w:bookmarkStart w:name="z404" w:id="391"/>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права на которое или сделки по которому подлежат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 (далее – Закон о государственной регистрации);</w:t>
      </w:r>
    </w:p>
    <w:bookmarkEnd w:id="391"/>
    <w:bookmarkStart w:name="z405" w:id="392"/>
    <w:p>
      <w:pPr>
        <w:spacing w:after="0"/>
        <w:ind w:left="0"/>
        <w:jc w:val="both"/>
      </w:pPr>
      <w:r>
        <w:rPr>
          <w:rFonts w:ascii="Times New Roman"/>
          <w:b w:val="false"/>
          <w:i w:val="false"/>
          <w:color w:val="000000"/>
          <w:sz w:val="28"/>
        </w:rPr>
        <w:t xml:space="preserve">
      находящегося на территории Республики Казахстан имущества, подлежащего государственной регистрации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государственной регистрации;</w:t>
      </w:r>
    </w:p>
    <w:bookmarkEnd w:id="392"/>
    <w:bookmarkStart w:name="z406" w:id="393"/>
    <w:p>
      <w:pPr>
        <w:spacing w:after="0"/>
        <w:ind w:left="0"/>
        <w:jc w:val="both"/>
      </w:pPr>
      <w:r>
        <w:rPr>
          <w:rFonts w:ascii="Times New Roman"/>
          <w:b w:val="false"/>
          <w:i w:val="false"/>
          <w:color w:val="000000"/>
          <w:sz w:val="28"/>
        </w:rPr>
        <w:t>
      ценных бумаг, выпущенных резидентом, а также долей участия в уставном капитале юридического лица-резидента, консорциума, расположенного в Республике Казахстан;</w:t>
      </w:r>
    </w:p>
    <w:bookmarkEnd w:id="393"/>
    <w:bookmarkStart w:name="z407" w:id="394"/>
    <w:p>
      <w:pPr>
        <w:spacing w:after="0"/>
        <w:ind w:left="0"/>
        <w:jc w:val="both"/>
      </w:pPr>
      <w:r>
        <w:rPr>
          <w:rFonts w:ascii="Times New Roman"/>
          <w:b w:val="false"/>
          <w:i w:val="false"/>
          <w:color w:val="000000"/>
          <w:sz w:val="28"/>
        </w:rPr>
        <w:t>
      акций, выпущенных нерезидентом, а также долей участия в уставном капитале юридического лица-нерезидента, консорциума, если 50 и более процентов стоимости таких акций, долей участия или активов юридического лица-нерезидента составляет имущество, находящееся в Республике Казахстан;</w:t>
      </w:r>
    </w:p>
    <w:bookmarkEnd w:id="394"/>
    <w:bookmarkStart w:name="z408" w:id="395"/>
    <w:p>
      <w:pPr>
        <w:spacing w:after="0"/>
        <w:ind w:left="0"/>
        <w:jc w:val="both"/>
      </w:pPr>
      <w:r>
        <w:rPr>
          <w:rFonts w:ascii="Times New Roman"/>
          <w:b w:val="false"/>
          <w:i w:val="false"/>
          <w:color w:val="000000"/>
          <w:sz w:val="28"/>
        </w:rPr>
        <w:t>
      1070 – доход от уступки прав требования долга резиденту или юридическому лицу-нерезиденту, осуществляющему деятельность в Республике Казахстан через постоянное учреждение, – для нерезидента, уступившего право требования;</w:t>
      </w:r>
    </w:p>
    <w:bookmarkEnd w:id="395"/>
    <w:bookmarkStart w:name="z409" w:id="396"/>
    <w:p>
      <w:pPr>
        <w:spacing w:after="0"/>
        <w:ind w:left="0"/>
        <w:jc w:val="both"/>
      </w:pPr>
      <w:r>
        <w:rPr>
          <w:rFonts w:ascii="Times New Roman"/>
          <w:b w:val="false"/>
          <w:i w:val="false"/>
          <w:color w:val="000000"/>
          <w:sz w:val="28"/>
        </w:rPr>
        <w:t>
      1080 – доход от уступки прав требования при приобретении прав требования долга у резидента или юридического лица-нерезидента, осуществляющего деятельность в Республике Казахстан через постоянное учреждение, – для нерезидента, приобретающего право требования;</w:t>
      </w:r>
    </w:p>
    <w:bookmarkEnd w:id="396"/>
    <w:bookmarkStart w:name="z410" w:id="397"/>
    <w:p>
      <w:pPr>
        <w:spacing w:after="0"/>
        <w:ind w:left="0"/>
        <w:jc w:val="both"/>
      </w:pPr>
      <w:r>
        <w:rPr>
          <w:rFonts w:ascii="Times New Roman"/>
          <w:b w:val="false"/>
          <w:i w:val="false"/>
          <w:color w:val="000000"/>
          <w:sz w:val="28"/>
        </w:rPr>
        <w:t>
      1090 – доход в виде неустойки (штрафов, пени) и других видов санкций, кроме возвращенных из бюджета необоснованно удержанных ранее штрафов;</w:t>
      </w:r>
    </w:p>
    <w:bookmarkEnd w:id="397"/>
    <w:bookmarkStart w:name="z411" w:id="398"/>
    <w:p>
      <w:pPr>
        <w:spacing w:after="0"/>
        <w:ind w:left="0"/>
        <w:jc w:val="both"/>
      </w:pPr>
      <w:r>
        <w:rPr>
          <w:rFonts w:ascii="Times New Roman"/>
          <w:b w:val="false"/>
          <w:i w:val="false"/>
          <w:color w:val="000000"/>
          <w:sz w:val="28"/>
        </w:rPr>
        <w:t xml:space="preserve">
      1100 – доход в виде дивидендов, получаемый от юридического лица-резидента, а также от паевых инвестиционных фондов, созданных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инвестиционных и венчурных фондах";</w:t>
      </w:r>
    </w:p>
    <w:bookmarkEnd w:id="398"/>
    <w:bookmarkStart w:name="z412" w:id="399"/>
    <w:p>
      <w:pPr>
        <w:spacing w:after="0"/>
        <w:ind w:left="0"/>
        <w:jc w:val="both"/>
      </w:pPr>
      <w:r>
        <w:rPr>
          <w:rFonts w:ascii="Times New Roman"/>
          <w:b w:val="false"/>
          <w:i w:val="false"/>
          <w:color w:val="000000"/>
          <w:sz w:val="28"/>
        </w:rPr>
        <w:t>
      1110 – доходы в виде вознаграждений, за исключением вознаграждений по долговым ценным бумагам;</w:t>
      </w:r>
    </w:p>
    <w:bookmarkEnd w:id="399"/>
    <w:bookmarkStart w:name="z413" w:id="400"/>
    <w:p>
      <w:pPr>
        <w:spacing w:after="0"/>
        <w:ind w:left="0"/>
        <w:jc w:val="both"/>
      </w:pPr>
      <w:r>
        <w:rPr>
          <w:rFonts w:ascii="Times New Roman"/>
          <w:b w:val="false"/>
          <w:i w:val="false"/>
          <w:color w:val="000000"/>
          <w:sz w:val="28"/>
        </w:rPr>
        <w:t>
      1120 – доходы в виде вознаграждений по долговым ценным бумагам, получаемые от эмитента;</w:t>
      </w:r>
    </w:p>
    <w:bookmarkEnd w:id="400"/>
    <w:bookmarkStart w:name="z414" w:id="401"/>
    <w:p>
      <w:pPr>
        <w:spacing w:after="0"/>
        <w:ind w:left="0"/>
        <w:jc w:val="both"/>
      </w:pPr>
      <w:r>
        <w:rPr>
          <w:rFonts w:ascii="Times New Roman"/>
          <w:b w:val="false"/>
          <w:i w:val="false"/>
          <w:color w:val="000000"/>
          <w:sz w:val="28"/>
        </w:rPr>
        <w:t>
      1130 – доходы в форме роялти;</w:t>
      </w:r>
    </w:p>
    <w:bookmarkEnd w:id="401"/>
    <w:bookmarkStart w:name="z415" w:id="402"/>
    <w:p>
      <w:pPr>
        <w:spacing w:after="0"/>
        <w:ind w:left="0"/>
        <w:jc w:val="both"/>
      </w:pPr>
      <w:r>
        <w:rPr>
          <w:rFonts w:ascii="Times New Roman"/>
          <w:b w:val="false"/>
          <w:i w:val="false"/>
          <w:color w:val="000000"/>
          <w:sz w:val="28"/>
        </w:rPr>
        <w:t>
      1140 – доход от сдачи в имущественный наем (аренду) имущества, которое находится или будет находиться в Республике Казахстан, кроме финансового лизинга;</w:t>
      </w:r>
    </w:p>
    <w:bookmarkEnd w:id="402"/>
    <w:bookmarkStart w:name="z416" w:id="403"/>
    <w:p>
      <w:pPr>
        <w:spacing w:after="0"/>
        <w:ind w:left="0"/>
        <w:jc w:val="both"/>
      </w:pPr>
      <w:r>
        <w:rPr>
          <w:rFonts w:ascii="Times New Roman"/>
          <w:b w:val="false"/>
          <w:i w:val="false"/>
          <w:color w:val="000000"/>
          <w:sz w:val="28"/>
        </w:rPr>
        <w:t>
      1150 – доход, получаемые от недвижимого имущества, находящегося в Республике Казахстан;</w:t>
      </w:r>
    </w:p>
    <w:bookmarkEnd w:id="403"/>
    <w:bookmarkStart w:name="z417" w:id="404"/>
    <w:p>
      <w:pPr>
        <w:spacing w:after="0"/>
        <w:ind w:left="0"/>
        <w:jc w:val="both"/>
      </w:pPr>
      <w:r>
        <w:rPr>
          <w:rFonts w:ascii="Times New Roman"/>
          <w:b w:val="false"/>
          <w:i w:val="false"/>
          <w:color w:val="000000"/>
          <w:sz w:val="28"/>
        </w:rPr>
        <w:t>
      1160 – доход в виде страховых премий, выплачиваемых по договорам страхования или перестрахования рисков, возникающих в Республике Казахстан;</w:t>
      </w:r>
    </w:p>
    <w:bookmarkEnd w:id="404"/>
    <w:bookmarkStart w:name="z418" w:id="405"/>
    <w:p>
      <w:pPr>
        <w:spacing w:after="0"/>
        <w:ind w:left="0"/>
        <w:jc w:val="both"/>
      </w:pPr>
      <w:r>
        <w:rPr>
          <w:rFonts w:ascii="Times New Roman"/>
          <w:b w:val="false"/>
          <w:i w:val="false"/>
          <w:color w:val="000000"/>
          <w:sz w:val="28"/>
        </w:rPr>
        <w:t>
      1170 – доход от оказания услуг по международной перевозке;</w:t>
      </w:r>
    </w:p>
    <w:bookmarkEnd w:id="405"/>
    <w:bookmarkStart w:name="z419" w:id="406"/>
    <w:p>
      <w:pPr>
        <w:spacing w:after="0"/>
        <w:ind w:left="0"/>
        <w:jc w:val="both"/>
      </w:pPr>
      <w:r>
        <w:rPr>
          <w:rFonts w:ascii="Times New Roman"/>
          <w:b w:val="false"/>
          <w:i w:val="false"/>
          <w:color w:val="000000"/>
          <w:sz w:val="28"/>
        </w:rPr>
        <w:t>
      1180 – доход в виде платежа за простой судна при погрузочно-разгрузочными операциях сверхсталийного времени, предусмотренного в договоре (контракте) морской перевозки;</w:t>
      </w:r>
    </w:p>
    <w:bookmarkEnd w:id="406"/>
    <w:bookmarkStart w:name="z420" w:id="407"/>
    <w:p>
      <w:pPr>
        <w:spacing w:after="0"/>
        <w:ind w:left="0"/>
        <w:jc w:val="both"/>
      </w:pPr>
      <w:r>
        <w:rPr>
          <w:rFonts w:ascii="Times New Roman"/>
          <w:b w:val="false"/>
          <w:i w:val="false"/>
          <w:color w:val="000000"/>
          <w:sz w:val="28"/>
        </w:rPr>
        <w:t>
      1190 – доход, получаемый от эксплуатации трубопроводов, линий электропередачи, линий волоконно-оптической связи, находящихся на территории Республики Казахстан;</w:t>
      </w:r>
    </w:p>
    <w:bookmarkEnd w:id="407"/>
    <w:bookmarkStart w:name="z421" w:id="408"/>
    <w:p>
      <w:pPr>
        <w:spacing w:after="0"/>
        <w:ind w:left="0"/>
        <w:jc w:val="both"/>
      </w:pPr>
      <w:r>
        <w:rPr>
          <w:rFonts w:ascii="Times New Roman"/>
          <w:b w:val="false"/>
          <w:i w:val="false"/>
          <w:color w:val="000000"/>
          <w:sz w:val="28"/>
        </w:rPr>
        <w:t>
      1200 – доход физического лица-нерезидента от деятельности в Республике Казахстан по трудовому договору (соглашению, контракту), заключенному с резидентом или нерезидентом, являющимися работодателями;</w:t>
      </w:r>
    </w:p>
    <w:bookmarkEnd w:id="408"/>
    <w:bookmarkStart w:name="z422" w:id="409"/>
    <w:p>
      <w:pPr>
        <w:spacing w:after="0"/>
        <w:ind w:left="0"/>
        <w:jc w:val="both"/>
      </w:pPr>
      <w:r>
        <w:rPr>
          <w:rFonts w:ascii="Times New Roman"/>
          <w:b w:val="false"/>
          <w:i w:val="false"/>
          <w:color w:val="000000"/>
          <w:sz w:val="28"/>
        </w:rPr>
        <w:t>
      1210 – доход трудового иммигранта-нерезидента по трудовому договору, заключенному в соответствии с Трудовым кодексом Республики Казахстан на основании разрешения трудовому иммигранту;</w:t>
      </w:r>
    </w:p>
    <w:bookmarkEnd w:id="409"/>
    <w:bookmarkStart w:name="z423" w:id="410"/>
    <w:p>
      <w:pPr>
        <w:spacing w:after="0"/>
        <w:ind w:left="0"/>
        <w:jc w:val="both"/>
      </w:pPr>
      <w:r>
        <w:rPr>
          <w:rFonts w:ascii="Times New Roman"/>
          <w:b w:val="false"/>
          <w:i w:val="false"/>
          <w:color w:val="000000"/>
          <w:sz w:val="28"/>
        </w:rPr>
        <w:t>
      1220 – гонорары руководителя и (или) иные выплаты членам органа управления (совета директоров или иного органа), получаемые указанными лицами в связи с выполнением возложенных на них управленческих обязанностей в отношении резидента, независимо от места фактического выполнения таких обязанностей;</w:t>
      </w:r>
    </w:p>
    <w:bookmarkEnd w:id="410"/>
    <w:bookmarkStart w:name="z424" w:id="411"/>
    <w:p>
      <w:pPr>
        <w:spacing w:after="0"/>
        <w:ind w:left="0"/>
        <w:jc w:val="both"/>
      </w:pPr>
      <w:r>
        <w:rPr>
          <w:rFonts w:ascii="Times New Roman"/>
          <w:b w:val="false"/>
          <w:i w:val="false"/>
          <w:color w:val="000000"/>
          <w:sz w:val="28"/>
        </w:rPr>
        <w:t>
      1230 – надбавки физического лица-нерезидента, выплачиваемые ему в связи с проживанием в Республике Казахстан резидентом или нерезидентом, являющимися работодателями;</w:t>
      </w:r>
    </w:p>
    <w:bookmarkEnd w:id="411"/>
    <w:bookmarkStart w:name="z425" w:id="412"/>
    <w:p>
      <w:pPr>
        <w:spacing w:after="0"/>
        <w:ind w:left="0"/>
        <w:jc w:val="both"/>
      </w:pPr>
      <w:r>
        <w:rPr>
          <w:rFonts w:ascii="Times New Roman"/>
          <w:b w:val="false"/>
          <w:i w:val="false"/>
          <w:color w:val="000000"/>
          <w:sz w:val="28"/>
        </w:rPr>
        <w:t>
      1240 – доход физического лица-нерезидента от деятельности в Республике Казахстан в виде материальной выгоды, полученной от работодателя;</w:t>
      </w:r>
    </w:p>
    <w:bookmarkEnd w:id="412"/>
    <w:bookmarkStart w:name="z426" w:id="413"/>
    <w:p>
      <w:pPr>
        <w:spacing w:after="0"/>
        <w:ind w:left="0"/>
        <w:jc w:val="both"/>
      </w:pPr>
      <w:r>
        <w:rPr>
          <w:rFonts w:ascii="Times New Roman"/>
          <w:b w:val="false"/>
          <w:i w:val="false"/>
          <w:color w:val="000000"/>
          <w:sz w:val="28"/>
        </w:rPr>
        <w:t>
      1250 – доход физического лица-нерезидента в виде материальной выгоды, полученной от лица, не являющегося работодателем;</w:t>
      </w:r>
    </w:p>
    <w:bookmarkEnd w:id="413"/>
    <w:bookmarkStart w:name="z427" w:id="414"/>
    <w:p>
      <w:pPr>
        <w:spacing w:after="0"/>
        <w:ind w:left="0"/>
        <w:jc w:val="both"/>
      </w:pPr>
      <w:r>
        <w:rPr>
          <w:rFonts w:ascii="Times New Roman"/>
          <w:b w:val="false"/>
          <w:i w:val="false"/>
          <w:color w:val="000000"/>
          <w:sz w:val="28"/>
        </w:rPr>
        <w:t>
      1260 – пенсионные выплаты, осуществляемые накопительным пенсионным фондом-резидентом;</w:t>
      </w:r>
    </w:p>
    <w:bookmarkEnd w:id="414"/>
    <w:bookmarkStart w:name="z428" w:id="415"/>
    <w:p>
      <w:pPr>
        <w:spacing w:after="0"/>
        <w:ind w:left="0"/>
        <w:jc w:val="both"/>
      </w:pPr>
      <w:r>
        <w:rPr>
          <w:rFonts w:ascii="Times New Roman"/>
          <w:b w:val="false"/>
          <w:i w:val="false"/>
          <w:color w:val="000000"/>
          <w:sz w:val="28"/>
        </w:rPr>
        <w:t>
      1270 – доход артиста театра, кино, радио, телевидения, музыканта, художника, спортсмена и иного физического лица-нерезидента от деятельности в Республике Казахстан в области культуры, искусства и спорта, независимо от того, как и кому осуществляются выплаты;</w:t>
      </w:r>
    </w:p>
    <w:bookmarkEnd w:id="415"/>
    <w:bookmarkStart w:name="z429" w:id="416"/>
    <w:p>
      <w:pPr>
        <w:spacing w:after="0"/>
        <w:ind w:left="0"/>
        <w:jc w:val="both"/>
      </w:pPr>
      <w:r>
        <w:rPr>
          <w:rFonts w:ascii="Times New Roman"/>
          <w:b w:val="false"/>
          <w:i w:val="false"/>
          <w:color w:val="000000"/>
          <w:sz w:val="28"/>
        </w:rPr>
        <w:t>
      1280 – доход в виде выигрыша;</w:t>
      </w:r>
    </w:p>
    <w:bookmarkEnd w:id="416"/>
    <w:bookmarkStart w:name="z430" w:id="417"/>
    <w:p>
      <w:pPr>
        <w:spacing w:after="0"/>
        <w:ind w:left="0"/>
        <w:jc w:val="both"/>
      </w:pPr>
      <w:r>
        <w:rPr>
          <w:rFonts w:ascii="Times New Roman"/>
          <w:b w:val="false"/>
          <w:i w:val="false"/>
          <w:color w:val="000000"/>
          <w:sz w:val="28"/>
        </w:rPr>
        <w:t>
      1290 – доход, от оказания независимых личных (профессиональных) услуг в Республике Казахстан;</w:t>
      </w:r>
    </w:p>
    <w:bookmarkEnd w:id="417"/>
    <w:bookmarkStart w:name="z431" w:id="418"/>
    <w:p>
      <w:pPr>
        <w:spacing w:after="0"/>
        <w:ind w:left="0"/>
        <w:jc w:val="both"/>
      </w:pPr>
      <w:r>
        <w:rPr>
          <w:rFonts w:ascii="Times New Roman"/>
          <w:b w:val="false"/>
          <w:i w:val="false"/>
          <w:color w:val="000000"/>
          <w:sz w:val="28"/>
        </w:rPr>
        <w:t>
      1300 – доход в виде безвозмездно полученного или унаследованного имущества, в том числе работ, услуг, за исключением безвозмездно полученного имущества физическим лицом-нерезидентом от физического лица-резидента;</w:t>
      </w:r>
    </w:p>
    <w:bookmarkEnd w:id="418"/>
    <w:bookmarkStart w:name="z432" w:id="419"/>
    <w:p>
      <w:pPr>
        <w:spacing w:after="0"/>
        <w:ind w:left="0"/>
        <w:jc w:val="both"/>
      </w:pPr>
      <w:r>
        <w:rPr>
          <w:rFonts w:ascii="Times New Roman"/>
          <w:b w:val="false"/>
          <w:i w:val="false"/>
          <w:color w:val="000000"/>
          <w:sz w:val="28"/>
        </w:rPr>
        <w:t>
      1310 – доходы по производным финансовым инструментам;</w:t>
      </w:r>
    </w:p>
    <w:bookmarkEnd w:id="419"/>
    <w:bookmarkStart w:name="z433" w:id="420"/>
    <w:p>
      <w:pPr>
        <w:spacing w:after="0"/>
        <w:ind w:left="0"/>
        <w:jc w:val="both"/>
      </w:pPr>
      <w:r>
        <w:rPr>
          <w:rFonts w:ascii="Times New Roman"/>
          <w:b w:val="false"/>
          <w:i w:val="false"/>
          <w:color w:val="000000"/>
          <w:sz w:val="28"/>
        </w:rPr>
        <w:t>
      1320 – доход от передачи в доверительное управление имущества резиденту, на которого возложено исполнение налогового обязательства в Республике Казахстан за нерезидента, являющегося учредителем доверительного управления;</w:t>
      </w:r>
    </w:p>
    <w:bookmarkEnd w:id="420"/>
    <w:bookmarkStart w:name="z434" w:id="421"/>
    <w:p>
      <w:pPr>
        <w:spacing w:after="0"/>
        <w:ind w:left="0"/>
        <w:jc w:val="both"/>
      </w:pPr>
      <w:r>
        <w:rPr>
          <w:rFonts w:ascii="Times New Roman"/>
          <w:b w:val="false"/>
          <w:i w:val="false"/>
          <w:color w:val="000000"/>
          <w:sz w:val="28"/>
        </w:rPr>
        <w:t>
      1330 – доход по инвестиционному депозиту, размещенного в исламском банке;</w:t>
      </w:r>
    </w:p>
    <w:bookmarkEnd w:id="421"/>
    <w:bookmarkStart w:name="z435" w:id="422"/>
    <w:p>
      <w:pPr>
        <w:spacing w:after="0"/>
        <w:ind w:left="0"/>
        <w:jc w:val="both"/>
      </w:pPr>
      <w:r>
        <w:rPr>
          <w:rFonts w:ascii="Times New Roman"/>
          <w:b w:val="false"/>
          <w:i w:val="false"/>
          <w:color w:val="000000"/>
          <w:sz w:val="28"/>
        </w:rPr>
        <w:t>
      1340 – другие доходы, возникающие от деятельности на территории Республики Казахстан;</w:t>
      </w:r>
    </w:p>
    <w:bookmarkEnd w:id="422"/>
    <w:bookmarkStart w:name="z436" w:id="423"/>
    <w:p>
      <w:pPr>
        <w:spacing w:after="0"/>
        <w:ind w:left="0"/>
        <w:jc w:val="both"/>
      </w:pPr>
      <w:r>
        <w:rPr>
          <w:rFonts w:ascii="Times New Roman"/>
          <w:b w:val="false"/>
          <w:i w:val="false"/>
          <w:color w:val="000000"/>
          <w:sz w:val="28"/>
        </w:rPr>
        <w:t>
      0001 – Княжество Андора;</w:t>
      </w:r>
    </w:p>
    <w:bookmarkEnd w:id="423"/>
    <w:bookmarkStart w:name="z437" w:id="424"/>
    <w:p>
      <w:pPr>
        <w:spacing w:after="0"/>
        <w:ind w:left="0"/>
        <w:jc w:val="both"/>
      </w:pPr>
      <w:r>
        <w:rPr>
          <w:rFonts w:ascii="Times New Roman"/>
          <w:b w:val="false"/>
          <w:i w:val="false"/>
          <w:color w:val="000000"/>
          <w:sz w:val="28"/>
        </w:rPr>
        <w:t>
      0002 – Антигуа и Барбуда;</w:t>
      </w:r>
    </w:p>
    <w:bookmarkEnd w:id="424"/>
    <w:bookmarkStart w:name="z438" w:id="425"/>
    <w:p>
      <w:pPr>
        <w:spacing w:after="0"/>
        <w:ind w:left="0"/>
        <w:jc w:val="both"/>
      </w:pPr>
      <w:r>
        <w:rPr>
          <w:rFonts w:ascii="Times New Roman"/>
          <w:b w:val="false"/>
          <w:i w:val="false"/>
          <w:color w:val="000000"/>
          <w:sz w:val="28"/>
        </w:rPr>
        <w:t>
      0003 – Содружество Багамских островов;</w:t>
      </w:r>
    </w:p>
    <w:bookmarkEnd w:id="425"/>
    <w:bookmarkStart w:name="z439" w:id="426"/>
    <w:p>
      <w:pPr>
        <w:spacing w:after="0"/>
        <w:ind w:left="0"/>
        <w:jc w:val="both"/>
      </w:pPr>
      <w:r>
        <w:rPr>
          <w:rFonts w:ascii="Times New Roman"/>
          <w:b w:val="false"/>
          <w:i w:val="false"/>
          <w:color w:val="000000"/>
          <w:sz w:val="28"/>
        </w:rPr>
        <w:t>
      0004 – Барбадос;</w:t>
      </w:r>
    </w:p>
    <w:bookmarkEnd w:id="426"/>
    <w:bookmarkStart w:name="z440" w:id="427"/>
    <w:p>
      <w:pPr>
        <w:spacing w:after="0"/>
        <w:ind w:left="0"/>
        <w:jc w:val="both"/>
      </w:pPr>
      <w:r>
        <w:rPr>
          <w:rFonts w:ascii="Times New Roman"/>
          <w:b w:val="false"/>
          <w:i w:val="false"/>
          <w:color w:val="000000"/>
          <w:sz w:val="28"/>
        </w:rPr>
        <w:t>
      0005 – Королевство Бахрейн;</w:t>
      </w:r>
    </w:p>
    <w:bookmarkEnd w:id="427"/>
    <w:bookmarkStart w:name="z441" w:id="428"/>
    <w:p>
      <w:pPr>
        <w:spacing w:after="0"/>
        <w:ind w:left="0"/>
        <w:jc w:val="both"/>
      </w:pPr>
      <w:r>
        <w:rPr>
          <w:rFonts w:ascii="Times New Roman"/>
          <w:b w:val="false"/>
          <w:i w:val="false"/>
          <w:color w:val="000000"/>
          <w:sz w:val="28"/>
        </w:rPr>
        <w:t>
      0006 – Белиз;</w:t>
      </w:r>
    </w:p>
    <w:bookmarkEnd w:id="428"/>
    <w:bookmarkStart w:name="z442" w:id="429"/>
    <w:p>
      <w:pPr>
        <w:spacing w:after="0"/>
        <w:ind w:left="0"/>
        <w:jc w:val="both"/>
      </w:pPr>
      <w:r>
        <w:rPr>
          <w:rFonts w:ascii="Times New Roman"/>
          <w:b w:val="false"/>
          <w:i w:val="false"/>
          <w:color w:val="000000"/>
          <w:sz w:val="28"/>
        </w:rPr>
        <w:t>
      0007 – Султанат Бруней Даруссалам;</w:t>
      </w:r>
    </w:p>
    <w:bookmarkEnd w:id="429"/>
    <w:bookmarkStart w:name="z443" w:id="430"/>
    <w:p>
      <w:pPr>
        <w:spacing w:after="0"/>
        <w:ind w:left="0"/>
        <w:jc w:val="both"/>
      </w:pPr>
      <w:r>
        <w:rPr>
          <w:rFonts w:ascii="Times New Roman"/>
          <w:b w:val="false"/>
          <w:i w:val="false"/>
          <w:color w:val="000000"/>
          <w:sz w:val="28"/>
        </w:rPr>
        <w:t>
      0008 – Республика Вануату;</w:t>
      </w:r>
    </w:p>
    <w:bookmarkEnd w:id="430"/>
    <w:bookmarkStart w:name="z444" w:id="431"/>
    <w:p>
      <w:pPr>
        <w:spacing w:after="0"/>
        <w:ind w:left="0"/>
        <w:jc w:val="both"/>
      </w:pPr>
      <w:r>
        <w:rPr>
          <w:rFonts w:ascii="Times New Roman"/>
          <w:b w:val="false"/>
          <w:i w:val="false"/>
          <w:color w:val="000000"/>
          <w:sz w:val="28"/>
        </w:rPr>
        <w:t>
      0009 – Кооперативная Республика Гайана;</w:t>
      </w:r>
    </w:p>
    <w:bookmarkEnd w:id="431"/>
    <w:bookmarkStart w:name="z445" w:id="432"/>
    <w:p>
      <w:pPr>
        <w:spacing w:after="0"/>
        <w:ind w:left="0"/>
        <w:jc w:val="both"/>
      </w:pPr>
      <w:r>
        <w:rPr>
          <w:rFonts w:ascii="Times New Roman"/>
          <w:b w:val="false"/>
          <w:i w:val="false"/>
          <w:color w:val="000000"/>
          <w:sz w:val="28"/>
        </w:rPr>
        <w:t>
      0010 – Республика Гватемала;</w:t>
      </w:r>
    </w:p>
    <w:bookmarkEnd w:id="432"/>
    <w:bookmarkStart w:name="z446" w:id="433"/>
    <w:p>
      <w:pPr>
        <w:spacing w:after="0"/>
        <w:ind w:left="0"/>
        <w:jc w:val="both"/>
      </w:pPr>
      <w:r>
        <w:rPr>
          <w:rFonts w:ascii="Times New Roman"/>
          <w:b w:val="false"/>
          <w:i w:val="false"/>
          <w:color w:val="000000"/>
          <w:sz w:val="28"/>
        </w:rPr>
        <w:t>
      0011 – Гренада;</w:t>
      </w:r>
    </w:p>
    <w:bookmarkEnd w:id="433"/>
    <w:bookmarkStart w:name="z447" w:id="434"/>
    <w:p>
      <w:pPr>
        <w:spacing w:after="0"/>
        <w:ind w:left="0"/>
        <w:jc w:val="both"/>
      </w:pPr>
      <w:r>
        <w:rPr>
          <w:rFonts w:ascii="Times New Roman"/>
          <w:b w:val="false"/>
          <w:i w:val="false"/>
          <w:color w:val="000000"/>
          <w:sz w:val="28"/>
        </w:rPr>
        <w:t>
      0012 – Республика Джибути;</w:t>
      </w:r>
    </w:p>
    <w:bookmarkEnd w:id="434"/>
    <w:bookmarkStart w:name="z448" w:id="435"/>
    <w:p>
      <w:pPr>
        <w:spacing w:after="0"/>
        <w:ind w:left="0"/>
        <w:jc w:val="both"/>
      </w:pPr>
      <w:r>
        <w:rPr>
          <w:rFonts w:ascii="Times New Roman"/>
          <w:b w:val="false"/>
          <w:i w:val="false"/>
          <w:color w:val="000000"/>
          <w:sz w:val="28"/>
        </w:rPr>
        <w:t>
      0013 – Доминиканская Республика;</w:t>
      </w:r>
    </w:p>
    <w:bookmarkEnd w:id="435"/>
    <w:bookmarkStart w:name="z449" w:id="436"/>
    <w:p>
      <w:pPr>
        <w:spacing w:after="0"/>
        <w:ind w:left="0"/>
        <w:jc w:val="both"/>
      </w:pPr>
      <w:r>
        <w:rPr>
          <w:rFonts w:ascii="Times New Roman"/>
          <w:b w:val="false"/>
          <w:i w:val="false"/>
          <w:color w:val="000000"/>
          <w:sz w:val="28"/>
        </w:rPr>
        <w:t>
      0014 – Содружество Доминики;</w:t>
      </w:r>
    </w:p>
    <w:bookmarkEnd w:id="436"/>
    <w:bookmarkStart w:name="z450" w:id="437"/>
    <w:p>
      <w:pPr>
        <w:spacing w:after="0"/>
        <w:ind w:left="0"/>
        <w:jc w:val="both"/>
      </w:pPr>
      <w:r>
        <w:rPr>
          <w:rFonts w:ascii="Times New Roman"/>
          <w:b w:val="false"/>
          <w:i w:val="false"/>
          <w:color w:val="000000"/>
          <w:sz w:val="28"/>
        </w:rPr>
        <w:t>
      0015 – Королевство Испания (только в части территории Канарских островов);</w:t>
      </w:r>
    </w:p>
    <w:bookmarkEnd w:id="437"/>
    <w:bookmarkStart w:name="z451" w:id="438"/>
    <w:p>
      <w:pPr>
        <w:spacing w:after="0"/>
        <w:ind w:left="0"/>
        <w:jc w:val="both"/>
      </w:pPr>
      <w:r>
        <w:rPr>
          <w:rFonts w:ascii="Times New Roman"/>
          <w:b w:val="false"/>
          <w:i w:val="false"/>
          <w:color w:val="000000"/>
          <w:sz w:val="28"/>
        </w:rPr>
        <w:t>
      0016 – Китайская Народная Республика (только в части территорий специальных административных районов Аомынь, (Макао) и Сянган (Гонконг);</w:t>
      </w:r>
    </w:p>
    <w:bookmarkEnd w:id="438"/>
    <w:bookmarkStart w:name="z452" w:id="439"/>
    <w:p>
      <w:pPr>
        <w:spacing w:after="0"/>
        <w:ind w:left="0"/>
        <w:jc w:val="both"/>
      </w:pPr>
      <w:r>
        <w:rPr>
          <w:rFonts w:ascii="Times New Roman"/>
          <w:b w:val="false"/>
          <w:i w:val="false"/>
          <w:color w:val="000000"/>
          <w:sz w:val="28"/>
        </w:rPr>
        <w:t>
      0017 – Республика Колумбия;</w:t>
      </w:r>
    </w:p>
    <w:bookmarkEnd w:id="439"/>
    <w:bookmarkStart w:name="z453" w:id="440"/>
    <w:p>
      <w:pPr>
        <w:spacing w:after="0"/>
        <w:ind w:left="0"/>
        <w:jc w:val="both"/>
      </w:pPr>
      <w:r>
        <w:rPr>
          <w:rFonts w:ascii="Times New Roman"/>
          <w:b w:val="false"/>
          <w:i w:val="false"/>
          <w:color w:val="000000"/>
          <w:sz w:val="28"/>
        </w:rPr>
        <w:t>
      0018 – Федеративная Исламская Республика Коморские острова;</w:t>
      </w:r>
    </w:p>
    <w:bookmarkEnd w:id="440"/>
    <w:bookmarkStart w:name="z454" w:id="441"/>
    <w:p>
      <w:pPr>
        <w:spacing w:after="0"/>
        <w:ind w:left="0"/>
        <w:jc w:val="both"/>
      </w:pPr>
      <w:r>
        <w:rPr>
          <w:rFonts w:ascii="Times New Roman"/>
          <w:b w:val="false"/>
          <w:i w:val="false"/>
          <w:color w:val="000000"/>
          <w:sz w:val="28"/>
        </w:rPr>
        <w:t>
      0019 – Республика Коста-Рика;</w:t>
      </w:r>
    </w:p>
    <w:bookmarkEnd w:id="441"/>
    <w:bookmarkStart w:name="z455" w:id="442"/>
    <w:p>
      <w:pPr>
        <w:spacing w:after="0"/>
        <w:ind w:left="0"/>
        <w:jc w:val="both"/>
      </w:pPr>
      <w:r>
        <w:rPr>
          <w:rFonts w:ascii="Times New Roman"/>
          <w:b w:val="false"/>
          <w:i w:val="false"/>
          <w:color w:val="000000"/>
          <w:sz w:val="28"/>
        </w:rPr>
        <w:t>
      0020 – Малайзия (только в части территории анклава Лабуан);</w:t>
      </w:r>
    </w:p>
    <w:bookmarkEnd w:id="442"/>
    <w:bookmarkStart w:name="z456" w:id="443"/>
    <w:p>
      <w:pPr>
        <w:spacing w:after="0"/>
        <w:ind w:left="0"/>
        <w:jc w:val="both"/>
      </w:pPr>
      <w:r>
        <w:rPr>
          <w:rFonts w:ascii="Times New Roman"/>
          <w:b w:val="false"/>
          <w:i w:val="false"/>
          <w:color w:val="000000"/>
          <w:sz w:val="28"/>
        </w:rPr>
        <w:t>
      0021 – Республика Либерия;</w:t>
      </w:r>
    </w:p>
    <w:bookmarkEnd w:id="443"/>
    <w:bookmarkStart w:name="z457" w:id="444"/>
    <w:p>
      <w:pPr>
        <w:spacing w:after="0"/>
        <w:ind w:left="0"/>
        <w:jc w:val="both"/>
      </w:pPr>
      <w:r>
        <w:rPr>
          <w:rFonts w:ascii="Times New Roman"/>
          <w:b w:val="false"/>
          <w:i w:val="false"/>
          <w:color w:val="000000"/>
          <w:sz w:val="28"/>
        </w:rPr>
        <w:t>
      0022 – Ливанская Республика;</w:t>
      </w:r>
    </w:p>
    <w:bookmarkEnd w:id="444"/>
    <w:bookmarkStart w:name="z458" w:id="445"/>
    <w:p>
      <w:pPr>
        <w:spacing w:after="0"/>
        <w:ind w:left="0"/>
        <w:jc w:val="both"/>
      </w:pPr>
      <w:r>
        <w:rPr>
          <w:rFonts w:ascii="Times New Roman"/>
          <w:b w:val="false"/>
          <w:i w:val="false"/>
          <w:color w:val="000000"/>
          <w:sz w:val="28"/>
        </w:rPr>
        <w:t>
      0023 – Княжество Лихтенштейн;</w:t>
      </w:r>
    </w:p>
    <w:bookmarkEnd w:id="445"/>
    <w:bookmarkStart w:name="z459" w:id="446"/>
    <w:p>
      <w:pPr>
        <w:spacing w:after="0"/>
        <w:ind w:left="0"/>
        <w:jc w:val="both"/>
      </w:pPr>
      <w:r>
        <w:rPr>
          <w:rFonts w:ascii="Times New Roman"/>
          <w:b w:val="false"/>
          <w:i w:val="false"/>
          <w:color w:val="000000"/>
          <w:sz w:val="28"/>
        </w:rPr>
        <w:t>
      0024 – Республика Маврикий;</w:t>
      </w:r>
    </w:p>
    <w:bookmarkEnd w:id="446"/>
    <w:bookmarkStart w:name="z460" w:id="447"/>
    <w:p>
      <w:pPr>
        <w:spacing w:after="0"/>
        <w:ind w:left="0"/>
        <w:jc w:val="both"/>
      </w:pPr>
      <w:r>
        <w:rPr>
          <w:rFonts w:ascii="Times New Roman"/>
          <w:b w:val="false"/>
          <w:i w:val="false"/>
          <w:color w:val="000000"/>
          <w:sz w:val="28"/>
        </w:rPr>
        <w:t>
      0025 – Исламская Республика Мавритания;</w:t>
      </w:r>
    </w:p>
    <w:bookmarkEnd w:id="447"/>
    <w:bookmarkStart w:name="z461" w:id="448"/>
    <w:p>
      <w:pPr>
        <w:spacing w:after="0"/>
        <w:ind w:left="0"/>
        <w:jc w:val="both"/>
      </w:pPr>
      <w:r>
        <w:rPr>
          <w:rFonts w:ascii="Times New Roman"/>
          <w:b w:val="false"/>
          <w:i w:val="false"/>
          <w:color w:val="000000"/>
          <w:sz w:val="28"/>
        </w:rPr>
        <w:t>
      0026 – Португальская Республика (только в части территории Мадейра);</w:t>
      </w:r>
    </w:p>
    <w:bookmarkEnd w:id="448"/>
    <w:bookmarkStart w:name="z462" w:id="449"/>
    <w:p>
      <w:pPr>
        <w:spacing w:after="0"/>
        <w:ind w:left="0"/>
        <w:jc w:val="both"/>
      </w:pPr>
      <w:r>
        <w:rPr>
          <w:rFonts w:ascii="Times New Roman"/>
          <w:b w:val="false"/>
          <w:i w:val="false"/>
          <w:color w:val="000000"/>
          <w:sz w:val="28"/>
        </w:rPr>
        <w:t>
      0027 – Мальдивская Республика;</w:t>
      </w:r>
    </w:p>
    <w:bookmarkEnd w:id="449"/>
    <w:bookmarkStart w:name="z463" w:id="450"/>
    <w:p>
      <w:pPr>
        <w:spacing w:after="0"/>
        <w:ind w:left="0"/>
        <w:jc w:val="both"/>
      </w:pPr>
      <w:r>
        <w:rPr>
          <w:rFonts w:ascii="Times New Roman"/>
          <w:b w:val="false"/>
          <w:i w:val="false"/>
          <w:color w:val="000000"/>
          <w:sz w:val="28"/>
        </w:rPr>
        <w:t>
      0028 – Республика Маршалловы острова;</w:t>
      </w:r>
    </w:p>
    <w:bookmarkEnd w:id="450"/>
    <w:bookmarkStart w:name="z464" w:id="451"/>
    <w:p>
      <w:pPr>
        <w:spacing w:after="0"/>
        <w:ind w:left="0"/>
        <w:jc w:val="both"/>
      </w:pPr>
      <w:r>
        <w:rPr>
          <w:rFonts w:ascii="Times New Roman"/>
          <w:b w:val="false"/>
          <w:i w:val="false"/>
          <w:color w:val="000000"/>
          <w:sz w:val="28"/>
        </w:rPr>
        <w:t>
      0029 – Княжество Монако;</w:t>
      </w:r>
    </w:p>
    <w:bookmarkEnd w:id="451"/>
    <w:bookmarkStart w:name="z465" w:id="452"/>
    <w:p>
      <w:pPr>
        <w:spacing w:after="0"/>
        <w:ind w:left="0"/>
        <w:jc w:val="both"/>
      </w:pPr>
      <w:r>
        <w:rPr>
          <w:rFonts w:ascii="Times New Roman"/>
          <w:b w:val="false"/>
          <w:i w:val="false"/>
          <w:color w:val="000000"/>
          <w:sz w:val="28"/>
        </w:rPr>
        <w:t>
      0030 – Мальта;</w:t>
      </w:r>
    </w:p>
    <w:bookmarkEnd w:id="452"/>
    <w:bookmarkStart w:name="z466" w:id="453"/>
    <w:p>
      <w:pPr>
        <w:spacing w:after="0"/>
        <w:ind w:left="0"/>
        <w:jc w:val="both"/>
      </w:pPr>
      <w:r>
        <w:rPr>
          <w:rFonts w:ascii="Times New Roman"/>
          <w:b w:val="false"/>
          <w:i w:val="false"/>
          <w:color w:val="000000"/>
          <w:sz w:val="28"/>
        </w:rPr>
        <w:t>
      0031 – Марианские острова;</w:t>
      </w:r>
    </w:p>
    <w:bookmarkEnd w:id="453"/>
    <w:bookmarkStart w:name="z467" w:id="454"/>
    <w:p>
      <w:pPr>
        <w:spacing w:after="0"/>
        <w:ind w:left="0"/>
        <w:jc w:val="both"/>
      </w:pPr>
      <w:r>
        <w:rPr>
          <w:rFonts w:ascii="Times New Roman"/>
          <w:b w:val="false"/>
          <w:i w:val="false"/>
          <w:color w:val="000000"/>
          <w:sz w:val="28"/>
        </w:rPr>
        <w:t>
      0032 – Королевство Марокко (только в части территории города Танжер);</w:t>
      </w:r>
    </w:p>
    <w:bookmarkEnd w:id="454"/>
    <w:bookmarkStart w:name="z468" w:id="455"/>
    <w:p>
      <w:pPr>
        <w:spacing w:after="0"/>
        <w:ind w:left="0"/>
        <w:jc w:val="both"/>
      </w:pPr>
      <w:r>
        <w:rPr>
          <w:rFonts w:ascii="Times New Roman"/>
          <w:b w:val="false"/>
          <w:i w:val="false"/>
          <w:color w:val="000000"/>
          <w:sz w:val="28"/>
        </w:rPr>
        <w:t>
      0033 – Республика Союз Мьянма;</w:t>
      </w:r>
    </w:p>
    <w:bookmarkEnd w:id="455"/>
    <w:bookmarkStart w:name="z469" w:id="456"/>
    <w:p>
      <w:pPr>
        <w:spacing w:after="0"/>
        <w:ind w:left="0"/>
        <w:jc w:val="both"/>
      </w:pPr>
      <w:r>
        <w:rPr>
          <w:rFonts w:ascii="Times New Roman"/>
          <w:b w:val="false"/>
          <w:i w:val="false"/>
          <w:color w:val="000000"/>
          <w:sz w:val="28"/>
        </w:rPr>
        <w:t>
      0034 – Республика Науру;</w:t>
      </w:r>
    </w:p>
    <w:bookmarkEnd w:id="456"/>
    <w:bookmarkStart w:name="z470" w:id="457"/>
    <w:p>
      <w:pPr>
        <w:spacing w:after="0"/>
        <w:ind w:left="0"/>
        <w:jc w:val="both"/>
      </w:pPr>
      <w:r>
        <w:rPr>
          <w:rFonts w:ascii="Times New Roman"/>
          <w:b w:val="false"/>
          <w:i w:val="false"/>
          <w:color w:val="000000"/>
          <w:sz w:val="28"/>
        </w:rPr>
        <w:t>
      0035 – Королевство Нидерланды (только в части территории острова Аруба и зависимых территорий Антильских островов);</w:t>
      </w:r>
    </w:p>
    <w:bookmarkEnd w:id="457"/>
    <w:bookmarkStart w:name="z471" w:id="458"/>
    <w:p>
      <w:pPr>
        <w:spacing w:after="0"/>
        <w:ind w:left="0"/>
        <w:jc w:val="both"/>
      </w:pPr>
      <w:r>
        <w:rPr>
          <w:rFonts w:ascii="Times New Roman"/>
          <w:b w:val="false"/>
          <w:i w:val="false"/>
          <w:color w:val="000000"/>
          <w:sz w:val="28"/>
        </w:rPr>
        <w:t>
      0036 – Федеративная Республика Нигерия;</w:t>
      </w:r>
    </w:p>
    <w:bookmarkEnd w:id="458"/>
    <w:bookmarkStart w:name="z472" w:id="459"/>
    <w:p>
      <w:pPr>
        <w:spacing w:after="0"/>
        <w:ind w:left="0"/>
        <w:jc w:val="both"/>
      </w:pPr>
      <w:r>
        <w:rPr>
          <w:rFonts w:ascii="Times New Roman"/>
          <w:b w:val="false"/>
          <w:i w:val="false"/>
          <w:color w:val="000000"/>
          <w:sz w:val="28"/>
        </w:rPr>
        <w:t>
      0037 – Новая Зеландия (только в части территории островов Кука и Ниуэ);</w:t>
      </w:r>
    </w:p>
    <w:bookmarkEnd w:id="459"/>
    <w:bookmarkStart w:name="z473" w:id="460"/>
    <w:p>
      <w:pPr>
        <w:spacing w:after="0"/>
        <w:ind w:left="0"/>
        <w:jc w:val="both"/>
      </w:pPr>
      <w:r>
        <w:rPr>
          <w:rFonts w:ascii="Times New Roman"/>
          <w:b w:val="false"/>
          <w:i w:val="false"/>
          <w:color w:val="000000"/>
          <w:sz w:val="28"/>
        </w:rPr>
        <w:t>
      0038 – Республика Палау;</w:t>
      </w:r>
    </w:p>
    <w:bookmarkEnd w:id="460"/>
    <w:bookmarkStart w:name="z474" w:id="461"/>
    <w:p>
      <w:pPr>
        <w:spacing w:after="0"/>
        <w:ind w:left="0"/>
        <w:jc w:val="both"/>
      </w:pPr>
      <w:r>
        <w:rPr>
          <w:rFonts w:ascii="Times New Roman"/>
          <w:b w:val="false"/>
          <w:i w:val="false"/>
          <w:color w:val="000000"/>
          <w:sz w:val="28"/>
        </w:rPr>
        <w:t>
      0039 – Республика Панама;</w:t>
      </w:r>
    </w:p>
    <w:bookmarkEnd w:id="461"/>
    <w:bookmarkStart w:name="z475" w:id="462"/>
    <w:p>
      <w:pPr>
        <w:spacing w:after="0"/>
        <w:ind w:left="0"/>
        <w:jc w:val="both"/>
      </w:pPr>
      <w:r>
        <w:rPr>
          <w:rFonts w:ascii="Times New Roman"/>
          <w:b w:val="false"/>
          <w:i w:val="false"/>
          <w:color w:val="000000"/>
          <w:sz w:val="28"/>
        </w:rPr>
        <w:t>
      0040 – Независимое Государство Самоа;</w:t>
      </w:r>
    </w:p>
    <w:bookmarkEnd w:id="462"/>
    <w:bookmarkStart w:name="z476" w:id="463"/>
    <w:p>
      <w:pPr>
        <w:spacing w:after="0"/>
        <w:ind w:left="0"/>
        <w:jc w:val="both"/>
      </w:pPr>
      <w:r>
        <w:rPr>
          <w:rFonts w:ascii="Times New Roman"/>
          <w:b w:val="false"/>
          <w:i w:val="false"/>
          <w:color w:val="000000"/>
          <w:sz w:val="28"/>
        </w:rPr>
        <w:t>
      0041 – Республика Сан-Марино;</w:t>
      </w:r>
    </w:p>
    <w:bookmarkEnd w:id="463"/>
    <w:bookmarkStart w:name="z477" w:id="464"/>
    <w:p>
      <w:pPr>
        <w:spacing w:after="0"/>
        <w:ind w:left="0"/>
        <w:jc w:val="both"/>
      </w:pPr>
      <w:r>
        <w:rPr>
          <w:rFonts w:ascii="Times New Roman"/>
          <w:b w:val="false"/>
          <w:i w:val="false"/>
          <w:color w:val="000000"/>
          <w:sz w:val="28"/>
        </w:rPr>
        <w:t>
      0042 – Республика Сейшельские острова;</w:t>
      </w:r>
    </w:p>
    <w:bookmarkEnd w:id="464"/>
    <w:bookmarkStart w:name="z478" w:id="465"/>
    <w:p>
      <w:pPr>
        <w:spacing w:after="0"/>
        <w:ind w:left="0"/>
        <w:jc w:val="both"/>
      </w:pPr>
      <w:r>
        <w:rPr>
          <w:rFonts w:ascii="Times New Roman"/>
          <w:b w:val="false"/>
          <w:i w:val="false"/>
          <w:color w:val="000000"/>
          <w:sz w:val="28"/>
        </w:rPr>
        <w:t>
      0043 – Сент-Винсент и Гренадины;</w:t>
      </w:r>
    </w:p>
    <w:bookmarkEnd w:id="465"/>
    <w:bookmarkStart w:name="z479" w:id="466"/>
    <w:p>
      <w:pPr>
        <w:spacing w:after="0"/>
        <w:ind w:left="0"/>
        <w:jc w:val="both"/>
      </w:pPr>
      <w:r>
        <w:rPr>
          <w:rFonts w:ascii="Times New Roman"/>
          <w:b w:val="false"/>
          <w:i w:val="false"/>
          <w:color w:val="000000"/>
          <w:sz w:val="28"/>
        </w:rPr>
        <w:t>
      0044 – Федерация Сент-Китс и Невис;</w:t>
      </w:r>
    </w:p>
    <w:bookmarkEnd w:id="466"/>
    <w:bookmarkStart w:name="z480" w:id="467"/>
    <w:p>
      <w:pPr>
        <w:spacing w:after="0"/>
        <w:ind w:left="0"/>
        <w:jc w:val="both"/>
      </w:pPr>
      <w:r>
        <w:rPr>
          <w:rFonts w:ascii="Times New Roman"/>
          <w:b w:val="false"/>
          <w:i w:val="false"/>
          <w:color w:val="000000"/>
          <w:sz w:val="28"/>
        </w:rPr>
        <w:t>
      0045 – Сент-Люсия;</w:t>
      </w:r>
    </w:p>
    <w:bookmarkEnd w:id="467"/>
    <w:bookmarkStart w:name="z481" w:id="468"/>
    <w:p>
      <w:pPr>
        <w:spacing w:after="0"/>
        <w:ind w:left="0"/>
        <w:jc w:val="both"/>
      </w:pPr>
      <w:r>
        <w:rPr>
          <w:rFonts w:ascii="Times New Roman"/>
          <w:b w:val="false"/>
          <w:i w:val="false"/>
          <w:color w:val="000000"/>
          <w:sz w:val="28"/>
        </w:rPr>
        <w:t>
      0046 – Соединенное Королевство Великобритании и Северной Ирландии (только в части следующих территорий остров Ангилья, Бермудские острова, Британские Виргинские острова, Гибралтар, Каймановы острова, остров Монтсеррат, острова Терке и Кайкос, остров Мэн, Нормандские острова (острова Гернси, Джерси, Сарк, Олдерни), остров Южная Георгия, Южные Сэндвичевы острова, остров Чагос);</w:t>
      </w:r>
    </w:p>
    <w:bookmarkEnd w:id="468"/>
    <w:bookmarkStart w:name="z482" w:id="469"/>
    <w:p>
      <w:pPr>
        <w:spacing w:after="0"/>
        <w:ind w:left="0"/>
        <w:jc w:val="both"/>
      </w:pPr>
      <w:r>
        <w:rPr>
          <w:rFonts w:ascii="Times New Roman"/>
          <w:b w:val="false"/>
          <w:i w:val="false"/>
          <w:color w:val="000000"/>
          <w:sz w:val="28"/>
        </w:rPr>
        <w:t>
      0047 – Соединенные Штаты Америки (только в части американские Виргинские острова, остров Гуам, содружество Пуэрто-Рико, штат Вайоминг, штат Делавэр);</w:t>
      </w:r>
    </w:p>
    <w:bookmarkEnd w:id="469"/>
    <w:bookmarkStart w:name="z483" w:id="470"/>
    <w:p>
      <w:pPr>
        <w:spacing w:after="0"/>
        <w:ind w:left="0"/>
        <w:jc w:val="both"/>
      </w:pPr>
      <w:r>
        <w:rPr>
          <w:rFonts w:ascii="Times New Roman"/>
          <w:b w:val="false"/>
          <w:i w:val="false"/>
          <w:color w:val="000000"/>
          <w:sz w:val="28"/>
        </w:rPr>
        <w:t>
      0048 – Республика Суринам;</w:t>
      </w:r>
    </w:p>
    <w:bookmarkEnd w:id="470"/>
    <w:bookmarkStart w:name="z484" w:id="471"/>
    <w:p>
      <w:pPr>
        <w:spacing w:after="0"/>
        <w:ind w:left="0"/>
        <w:jc w:val="both"/>
      </w:pPr>
      <w:r>
        <w:rPr>
          <w:rFonts w:ascii="Times New Roman"/>
          <w:b w:val="false"/>
          <w:i w:val="false"/>
          <w:color w:val="000000"/>
          <w:sz w:val="28"/>
        </w:rPr>
        <w:t>
      0049 – Объединенная Республика Танзания;</w:t>
      </w:r>
    </w:p>
    <w:bookmarkEnd w:id="471"/>
    <w:bookmarkStart w:name="z485" w:id="472"/>
    <w:p>
      <w:pPr>
        <w:spacing w:after="0"/>
        <w:ind w:left="0"/>
        <w:jc w:val="both"/>
      </w:pPr>
      <w:r>
        <w:rPr>
          <w:rFonts w:ascii="Times New Roman"/>
          <w:b w:val="false"/>
          <w:i w:val="false"/>
          <w:color w:val="000000"/>
          <w:sz w:val="28"/>
        </w:rPr>
        <w:t>
      0050 – Королевство Тонга;</w:t>
      </w:r>
    </w:p>
    <w:bookmarkEnd w:id="472"/>
    <w:bookmarkStart w:name="z486" w:id="473"/>
    <w:p>
      <w:pPr>
        <w:spacing w:after="0"/>
        <w:ind w:left="0"/>
        <w:jc w:val="both"/>
      </w:pPr>
      <w:r>
        <w:rPr>
          <w:rFonts w:ascii="Times New Roman"/>
          <w:b w:val="false"/>
          <w:i w:val="false"/>
          <w:color w:val="000000"/>
          <w:sz w:val="28"/>
        </w:rPr>
        <w:t>
      0051 – Республика Тринидад и Тобаго;</w:t>
      </w:r>
    </w:p>
    <w:bookmarkEnd w:id="473"/>
    <w:bookmarkStart w:name="z487" w:id="474"/>
    <w:p>
      <w:pPr>
        <w:spacing w:after="0"/>
        <w:ind w:left="0"/>
        <w:jc w:val="both"/>
      </w:pPr>
      <w:r>
        <w:rPr>
          <w:rFonts w:ascii="Times New Roman"/>
          <w:b w:val="false"/>
          <w:i w:val="false"/>
          <w:color w:val="000000"/>
          <w:sz w:val="28"/>
        </w:rPr>
        <w:t>
      0052 – Суверенная Демократическая Республика Фиджи;</w:t>
      </w:r>
    </w:p>
    <w:bookmarkEnd w:id="474"/>
    <w:bookmarkStart w:name="z488" w:id="475"/>
    <w:p>
      <w:pPr>
        <w:spacing w:after="0"/>
        <w:ind w:left="0"/>
        <w:jc w:val="both"/>
      </w:pPr>
      <w:r>
        <w:rPr>
          <w:rFonts w:ascii="Times New Roman"/>
          <w:b w:val="false"/>
          <w:i w:val="false"/>
          <w:color w:val="000000"/>
          <w:sz w:val="28"/>
        </w:rPr>
        <w:t>
      0053 – Республика Филиппины;</w:t>
      </w:r>
    </w:p>
    <w:bookmarkEnd w:id="475"/>
    <w:bookmarkStart w:name="z489" w:id="476"/>
    <w:p>
      <w:pPr>
        <w:spacing w:after="0"/>
        <w:ind w:left="0"/>
        <w:jc w:val="both"/>
      </w:pPr>
      <w:r>
        <w:rPr>
          <w:rFonts w:ascii="Times New Roman"/>
          <w:b w:val="false"/>
          <w:i w:val="false"/>
          <w:color w:val="000000"/>
          <w:sz w:val="28"/>
        </w:rPr>
        <w:t>
      0054 – Французская Республика (только в части остров Кергелен, Французская Полинезия, Французская Гвиана);</w:t>
      </w:r>
    </w:p>
    <w:bookmarkEnd w:id="476"/>
    <w:bookmarkStart w:name="z490" w:id="477"/>
    <w:p>
      <w:pPr>
        <w:spacing w:after="0"/>
        <w:ind w:left="0"/>
        <w:jc w:val="both"/>
      </w:pPr>
      <w:r>
        <w:rPr>
          <w:rFonts w:ascii="Times New Roman"/>
          <w:b w:val="false"/>
          <w:i w:val="false"/>
          <w:color w:val="000000"/>
          <w:sz w:val="28"/>
        </w:rPr>
        <w:t>
      0055 – Черногория;</w:t>
      </w:r>
    </w:p>
    <w:bookmarkEnd w:id="477"/>
    <w:bookmarkStart w:name="z491" w:id="478"/>
    <w:p>
      <w:pPr>
        <w:spacing w:after="0"/>
        <w:ind w:left="0"/>
        <w:jc w:val="both"/>
      </w:pPr>
      <w:r>
        <w:rPr>
          <w:rFonts w:ascii="Times New Roman"/>
          <w:b w:val="false"/>
          <w:i w:val="false"/>
          <w:color w:val="000000"/>
          <w:sz w:val="28"/>
        </w:rPr>
        <w:t>
      0056 – Демократическая Республика Шри-Ланка;</w:t>
      </w:r>
    </w:p>
    <w:bookmarkEnd w:id="478"/>
    <w:bookmarkStart w:name="z492" w:id="479"/>
    <w:p>
      <w:pPr>
        <w:spacing w:after="0"/>
        <w:ind w:left="0"/>
        <w:jc w:val="both"/>
      </w:pPr>
      <w:r>
        <w:rPr>
          <w:rFonts w:ascii="Times New Roman"/>
          <w:b w:val="false"/>
          <w:i w:val="false"/>
          <w:color w:val="000000"/>
          <w:sz w:val="28"/>
        </w:rPr>
        <w:t>
      0057 – Ямайка.</w:t>
      </w:r>
    </w:p>
    <w:bookmarkEnd w:id="479"/>
    <w:bookmarkStart w:name="z493" w:id="480"/>
    <w:p>
      <w:pPr>
        <w:spacing w:after="0"/>
        <w:ind w:left="0"/>
        <w:jc w:val="both"/>
      </w:pPr>
      <w:r>
        <w:rPr>
          <w:rFonts w:ascii="Times New Roman"/>
          <w:b w:val="false"/>
          <w:i w:val="false"/>
          <w:color w:val="000000"/>
          <w:sz w:val="28"/>
        </w:rPr>
        <w:t>
      35. При заполнении декларации используется следующая кодировка видов международных договоров (соглашений):</w:t>
      </w:r>
    </w:p>
    <w:bookmarkEnd w:id="480"/>
    <w:bookmarkStart w:name="z494" w:id="481"/>
    <w:p>
      <w:pPr>
        <w:spacing w:after="0"/>
        <w:ind w:left="0"/>
        <w:jc w:val="both"/>
      </w:pPr>
      <w:r>
        <w:rPr>
          <w:rFonts w:ascii="Times New Roman"/>
          <w:b w:val="false"/>
          <w:i w:val="false"/>
          <w:color w:val="000000"/>
          <w:sz w:val="28"/>
        </w:rPr>
        <w:t>
      01 – Конвенция об избежании двойного налогообложения и предотвращении уклонения от уплаты налогов на доход и капитал;</w:t>
      </w:r>
    </w:p>
    <w:bookmarkEnd w:id="481"/>
    <w:bookmarkStart w:name="z495" w:id="482"/>
    <w:p>
      <w:pPr>
        <w:spacing w:after="0"/>
        <w:ind w:left="0"/>
        <w:jc w:val="both"/>
      </w:pPr>
      <w:r>
        <w:rPr>
          <w:rFonts w:ascii="Times New Roman"/>
          <w:b w:val="false"/>
          <w:i w:val="false"/>
          <w:color w:val="000000"/>
          <w:sz w:val="28"/>
        </w:rPr>
        <w:t>
      02 – Учредительный договор Исламского Банка Развития;</w:t>
      </w:r>
    </w:p>
    <w:bookmarkEnd w:id="482"/>
    <w:bookmarkStart w:name="z496" w:id="483"/>
    <w:p>
      <w:pPr>
        <w:spacing w:after="0"/>
        <w:ind w:left="0"/>
        <w:jc w:val="both"/>
      </w:pPr>
      <w:r>
        <w:rPr>
          <w:rFonts w:ascii="Times New Roman"/>
          <w:b w:val="false"/>
          <w:i w:val="false"/>
          <w:color w:val="000000"/>
          <w:sz w:val="28"/>
        </w:rPr>
        <w:t>
      03 – Соглашение об условиях работы регионального экологического центра Центральной Азии;</w:t>
      </w:r>
    </w:p>
    <w:bookmarkEnd w:id="483"/>
    <w:bookmarkStart w:name="z497" w:id="484"/>
    <w:p>
      <w:pPr>
        <w:spacing w:after="0"/>
        <w:ind w:left="0"/>
        <w:jc w:val="both"/>
      </w:pPr>
      <w:r>
        <w:rPr>
          <w:rFonts w:ascii="Times New Roman"/>
          <w:b w:val="false"/>
          <w:i w:val="false"/>
          <w:color w:val="000000"/>
          <w:sz w:val="28"/>
        </w:rPr>
        <w:t>
      04 – Учредительный договор Азиатского банка развития;</w:t>
      </w:r>
    </w:p>
    <w:bookmarkEnd w:id="484"/>
    <w:bookmarkStart w:name="z498" w:id="485"/>
    <w:p>
      <w:pPr>
        <w:spacing w:after="0"/>
        <w:ind w:left="0"/>
        <w:jc w:val="both"/>
      </w:pPr>
      <w:r>
        <w:rPr>
          <w:rFonts w:ascii="Times New Roman"/>
          <w:b w:val="false"/>
          <w:i w:val="false"/>
          <w:color w:val="000000"/>
          <w:sz w:val="28"/>
        </w:rPr>
        <w:t>
      05 – Соглашение по использованию гранта на проект строительства нового правительственного здания;</w:t>
      </w:r>
    </w:p>
    <w:bookmarkEnd w:id="485"/>
    <w:bookmarkStart w:name="z499" w:id="486"/>
    <w:p>
      <w:pPr>
        <w:spacing w:after="0"/>
        <w:ind w:left="0"/>
        <w:jc w:val="both"/>
      </w:pPr>
      <w:r>
        <w:rPr>
          <w:rFonts w:ascii="Times New Roman"/>
          <w:b w:val="false"/>
          <w:i w:val="false"/>
          <w:color w:val="000000"/>
          <w:sz w:val="28"/>
        </w:rPr>
        <w:t>
      06 – Соглашение о финансовом сотрудничестве;</w:t>
      </w:r>
    </w:p>
    <w:bookmarkEnd w:id="486"/>
    <w:bookmarkStart w:name="z500" w:id="487"/>
    <w:p>
      <w:pPr>
        <w:spacing w:after="0"/>
        <w:ind w:left="0"/>
        <w:jc w:val="both"/>
      </w:pPr>
      <w:r>
        <w:rPr>
          <w:rFonts w:ascii="Times New Roman"/>
          <w:b w:val="false"/>
          <w:i w:val="false"/>
          <w:color w:val="000000"/>
          <w:sz w:val="28"/>
        </w:rPr>
        <w:t>
      07 – Меморандум о взаимопонимании;</w:t>
      </w:r>
    </w:p>
    <w:bookmarkEnd w:id="487"/>
    <w:bookmarkStart w:name="z501" w:id="488"/>
    <w:p>
      <w:pPr>
        <w:spacing w:after="0"/>
        <w:ind w:left="0"/>
        <w:jc w:val="both"/>
      </w:pPr>
      <w:r>
        <w:rPr>
          <w:rFonts w:ascii="Times New Roman"/>
          <w:b w:val="false"/>
          <w:i w:val="false"/>
          <w:color w:val="000000"/>
          <w:sz w:val="28"/>
        </w:rPr>
        <w:t>
      08 – Соглашение относительно уничтожения шахтных пусковых установок межконтинентальных баллистических ракет, ликвидации последствий аварийных ситуаций и предотвращения распространения ядерного оружия;</w:t>
      </w:r>
    </w:p>
    <w:bookmarkEnd w:id="488"/>
    <w:bookmarkStart w:name="z502" w:id="489"/>
    <w:p>
      <w:pPr>
        <w:spacing w:after="0"/>
        <w:ind w:left="0"/>
        <w:jc w:val="both"/>
      </w:pPr>
      <w:r>
        <w:rPr>
          <w:rFonts w:ascii="Times New Roman"/>
          <w:b w:val="false"/>
          <w:i w:val="false"/>
          <w:color w:val="000000"/>
          <w:sz w:val="28"/>
        </w:rPr>
        <w:t>
      09 – Соглашение Международного банка реконструкции и развития;</w:t>
      </w:r>
    </w:p>
    <w:bookmarkEnd w:id="489"/>
    <w:bookmarkStart w:name="z503" w:id="490"/>
    <w:p>
      <w:pPr>
        <w:spacing w:after="0"/>
        <w:ind w:left="0"/>
        <w:jc w:val="both"/>
      </w:pPr>
      <w:r>
        <w:rPr>
          <w:rFonts w:ascii="Times New Roman"/>
          <w:b w:val="false"/>
          <w:i w:val="false"/>
          <w:color w:val="000000"/>
          <w:sz w:val="28"/>
        </w:rPr>
        <w:t>
      10 – Соглашение Международного валютного фонда;</w:t>
      </w:r>
    </w:p>
    <w:bookmarkEnd w:id="490"/>
    <w:bookmarkStart w:name="z504" w:id="491"/>
    <w:p>
      <w:pPr>
        <w:spacing w:after="0"/>
        <w:ind w:left="0"/>
        <w:jc w:val="both"/>
      </w:pPr>
      <w:r>
        <w:rPr>
          <w:rFonts w:ascii="Times New Roman"/>
          <w:b w:val="false"/>
          <w:i w:val="false"/>
          <w:color w:val="000000"/>
          <w:sz w:val="28"/>
        </w:rPr>
        <w:t>
      11 – Соглашение Международной финансовой корпорации;</w:t>
      </w:r>
    </w:p>
    <w:bookmarkEnd w:id="491"/>
    <w:bookmarkStart w:name="z505" w:id="492"/>
    <w:p>
      <w:pPr>
        <w:spacing w:after="0"/>
        <w:ind w:left="0"/>
        <w:jc w:val="both"/>
      </w:pPr>
      <w:r>
        <w:rPr>
          <w:rFonts w:ascii="Times New Roman"/>
          <w:b w:val="false"/>
          <w:i w:val="false"/>
          <w:color w:val="000000"/>
          <w:sz w:val="28"/>
        </w:rPr>
        <w:t>
      12 – Конвенция об урегулировании инвестиционных споров;</w:t>
      </w:r>
    </w:p>
    <w:bookmarkEnd w:id="492"/>
    <w:bookmarkStart w:name="z506" w:id="493"/>
    <w:p>
      <w:pPr>
        <w:spacing w:after="0"/>
        <w:ind w:left="0"/>
        <w:jc w:val="both"/>
      </w:pPr>
      <w:r>
        <w:rPr>
          <w:rFonts w:ascii="Times New Roman"/>
          <w:b w:val="false"/>
          <w:i w:val="false"/>
          <w:color w:val="000000"/>
          <w:sz w:val="28"/>
        </w:rPr>
        <w:t>
      13 – Соглашение об учреждении Европейского банка реконструкции и развития;</w:t>
      </w:r>
    </w:p>
    <w:bookmarkEnd w:id="493"/>
    <w:bookmarkStart w:name="z507" w:id="494"/>
    <w:p>
      <w:pPr>
        <w:spacing w:after="0"/>
        <w:ind w:left="0"/>
        <w:jc w:val="both"/>
      </w:pPr>
      <w:r>
        <w:rPr>
          <w:rFonts w:ascii="Times New Roman"/>
          <w:b w:val="false"/>
          <w:i w:val="false"/>
          <w:color w:val="000000"/>
          <w:sz w:val="28"/>
        </w:rPr>
        <w:t>
      14 – Венская конвенция о дипломатических сношениях;</w:t>
      </w:r>
    </w:p>
    <w:bookmarkEnd w:id="494"/>
    <w:bookmarkStart w:name="z508" w:id="495"/>
    <w:p>
      <w:pPr>
        <w:spacing w:after="0"/>
        <w:ind w:left="0"/>
        <w:jc w:val="both"/>
      </w:pPr>
      <w:r>
        <w:rPr>
          <w:rFonts w:ascii="Times New Roman"/>
          <w:b w:val="false"/>
          <w:i w:val="false"/>
          <w:color w:val="000000"/>
          <w:sz w:val="28"/>
        </w:rPr>
        <w:t>
      15 – Договор по созданию Университета Центральной Азии;</w:t>
      </w:r>
    </w:p>
    <w:bookmarkEnd w:id="495"/>
    <w:bookmarkStart w:name="z509" w:id="496"/>
    <w:p>
      <w:pPr>
        <w:spacing w:after="0"/>
        <w:ind w:left="0"/>
        <w:jc w:val="both"/>
      </w:pPr>
      <w:r>
        <w:rPr>
          <w:rFonts w:ascii="Times New Roman"/>
          <w:b w:val="false"/>
          <w:i w:val="false"/>
          <w:color w:val="000000"/>
          <w:sz w:val="28"/>
        </w:rPr>
        <w:t>
      16 – Конвенция об учреждении Многостороннего агентства по гарантиям инвестиций;</w:t>
      </w:r>
    </w:p>
    <w:bookmarkEnd w:id="496"/>
    <w:bookmarkStart w:name="z510" w:id="497"/>
    <w:p>
      <w:pPr>
        <w:spacing w:after="0"/>
        <w:ind w:left="0"/>
        <w:jc w:val="both"/>
      </w:pPr>
      <w:r>
        <w:rPr>
          <w:rFonts w:ascii="Times New Roman"/>
          <w:b w:val="false"/>
          <w:i w:val="false"/>
          <w:color w:val="000000"/>
          <w:sz w:val="28"/>
        </w:rPr>
        <w:t xml:space="preserve">
      17 – Соглашение о Египетском университете исламской культуры "Нур-Мубарак"; </w:t>
      </w:r>
    </w:p>
    <w:bookmarkEnd w:id="497"/>
    <w:bookmarkStart w:name="z511" w:id="498"/>
    <w:p>
      <w:pPr>
        <w:spacing w:after="0"/>
        <w:ind w:left="0"/>
        <w:jc w:val="both"/>
      </w:pPr>
      <w:r>
        <w:rPr>
          <w:rFonts w:ascii="Times New Roman"/>
          <w:b w:val="false"/>
          <w:i w:val="false"/>
          <w:color w:val="000000"/>
          <w:sz w:val="28"/>
        </w:rPr>
        <w:t>
      18 – Соглашение о воздушном сообщении;</w:t>
      </w:r>
    </w:p>
    <w:bookmarkEnd w:id="498"/>
    <w:bookmarkStart w:name="z512" w:id="499"/>
    <w:p>
      <w:pPr>
        <w:spacing w:after="0"/>
        <w:ind w:left="0"/>
        <w:jc w:val="both"/>
      </w:pPr>
      <w:r>
        <w:rPr>
          <w:rFonts w:ascii="Times New Roman"/>
          <w:b w:val="false"/>
          <w:i w:val="false"/>
          <w:color w:val="000000"/>
          <w:sz w:val="28"/>
        </w:rPr>
        <w:t>
      19 – Соглашение о предоставлении Международным Банком Реконструкции и Развития гранта Республике Казахстан на подготовку проекта "Поддержка агросервисных служб";</w:t>
      </w:r>
    </w:p>
    <w:bookmarkEnd w:id="499"/>
    <w:bookmarkStart w:name="z513" w:id="500"/>
    <w:p>
      <w:pPr>
        <w:spacing w:after="0"/>
        <w:ind w:left="0"/>
        <w:jc w:val="both"/>
      </w:pPr>
      <w:r>
        <w:rPr>
          <w:rFonts w:ascii="Times New Roman"/>
          <w:b w:val="false"/>
          <w:i w:val="false"/>
          <w:color w:val="000000"/>
          <w:sz w:val="28"/>
        </w:rPr>
        <w:t>
      20 – Соглашение в форме обмена нотами о привлечении гранта Правительства Японии для осуществления проекта "Водоснабжение сельских населенных пунктов в Республике Казахстан";</w:t>
      </w:r>
    </w:p>
    <w:bookmarkEnd w:id="500"/>
    <w:bookmarkStart w:name="z514" w:id="501"/>
    <w:p>
      <w:pPr>
        <w:spacing w:after="0"/>
        <w:ind w:left="0"/>
        <w:jc w:val="both"/>
      </w:pPr>
      <w:r>
        <w:rPr>
          <w:rFonts w:ascii="Times New Roman"/>
          <w:b w:val="false"/>
          <w:i w:val="false"/>
          <w:color w:val="000000"/>
          <w:sz w:val="28"/>
        </w:rPr>
        <w:t>
      21 – Конвенция о привилегиях и иммунитетах Евразийского экономического сообщества;</w:t>
      </w:r>
    </w:p>
    <w:bookmarkEnd w:id="501"/>
    <w:bookmarkStart w:name="z515" w:id="502"/>
    <w:p>
      <w:pPr>
        <w:spacing w:after="0"/>
        <w:ind w:left="0"/>
        <w:jc w:val="both"/>
      </w:pPr>
      <w:r>
        <w:rPr>
          <w:rFonts w:ascii="Times New Roman"/>
          <w:b w:val="false"/>
          <w:i w:val="false"/>
          <w:color w:val="000000"/>
          <w:sz w:val="28"/>
        </w:rPr>
        <w:t>
      22 – Соглашение Азиатского банка инфраструктурных инвестиций;</w:t>
      </w:r>
    </w:p>
    <w:bookmarkEnd w:id="502"/>
    <w:bookmarkStart w:name="z516" w:id="503"/>
    <w:p>
      <w:pPr>
        <w:spacing w:after="0"/>
        <w:ind w:left="0"/>
        <w:jc w:val="both"/>
      </w:pPr>
      <w:r>
        <w:rPr>
          <w:rFonts w:ascii="Times New Roman"/>
          <w:b w:val="false"/>
          <w:i w:val="false"/>
          <w:color w:val="000000"/>
          <w:sz w:val="28"/>
        </w:rPr>
        <w:t>
      23 – Иные международные договоры (соглашения, конвенции).</w:t>
      </w:r>
    </w:p>
    <w:bookmarkEnd w:id="50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