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4f3d" w14:textId="31e4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22 сентября 2022 года № 521. Зарегистрирован в Министерстве юстиции Республики Казахстан 29 сентября 2022 года № 29895</w:t>
      </w:r>
    </w:p>
    <w:p>
      <w:pPr>
        <w:spacing w:after="0"/>
        <w:ind w:left="0"/>
        <w:jc w:val="both"/>
      </w:pPr>
      <w:r>
        <w:rPr>
          <w:rFonts w:ascii="Times New Roman"/>
          <w:b w:val="false"/>
          <w:i w:val="false"/>
          <w:color w:val="000000"/>
          <w:sz w:val="28"/>
        </w:rPr>
        <w:t>
      ПРИКАЗЫВАЮ:</w:t>
      </w:r>
    </w:p>
    <w:p>
      <w:pPr>
        <w:spacing w:after="0"/>
        <w:ind w:left="0"/>
        <w:jc w:val="both"/>
      </w:pPr>
      <w:r>
        <w:rPr>
          <w:rFonts w:ascii="Times New Roman"/>
          <w:b w:val="false"/>
          <w:i w:val="false"/>
          <w:color w:val="000000"/>
          <w:sz w:val="28"/>
        </w:rPr>
        <w:t>
      1. Внести в некоторые приказы исполняющего обязанности Министра транспорта и коммуникаций Республики Казахстан и исполняющего обязанности Министра по инвестициям и развитию Республики Казахстан, следующие изменения и дополнение:</w:t>
      </w:r>
    </w:p>
    <w:p>
      <w:pPr>
        <w:spacing w:after="0"/>
        <w:ind w:left="0"/>
        <w:jc w:val="both"/>
      </w:pPr>
      <w:r>
        <w:rPr>
          <w:rFonts w:ascii="Times New Roman"/>
          <w:b w:val="false"/>
          <w:i w:val="false"/>
          <w:color w:val="000000"/>
          <w:sz w:val="28"/>
        </w:rPr>
        <w:t>
      1) в приказе исполняющего обязанности Министра транспорта и коммуникаций Республики Казахстан от 1 ноября 2013 года № 859 "Об утверждении Правил оказания услуг по перевозке инвалидов автомобильным транспортом" (зарегистрирован в Реестре государственной регистрации нормативных правовых актов под № 8950):</w:t>
      </w:r>
    </w:p>
    <w:p>
      <w:pPr>
        <w:spacing w:after="0"/>
        <w:ind w:left="0"/>
        <w:jc w:val="both"/>
      </w:pPr>
      <w:r>
        <w:rPr>
          <w:rFonts w:ascii="Times New Roman"/>
          <w:b w:val="false"/>
          <w:i w:val="false"/>
          <w:color w:val="000000"/>
          <w:sz w:val="28"/>
        </w:rPr>
        <w:t>
      заголовок указанного приказа изложить в следующей редакции:</w:t>
      </w:r>
    </w:p>
    <w:p>
      <w:pPr>
        <w:spacing w:after="0"/>
        <w:ind w:left="0"/>
        <w:jc w:val="both"/>
      </w:pPr>
      <w:r>
        <w:rPr>
          <w:rFonts w:ascii="Times New Roman"/>
          <w:b w:val="false"/>
          <w:i w:val="false"/>
          <w:color w:val="000000"/>
          <w:sz w:val="28"/>
        </w:rPr>
        <w:t>
      "Об утверждении Правил оказания услуг по перевозке лиц с инвалидностью автомобильным транспортом";</w:t>
      </w:r>
    </w:p>
    <w:p>
      <w:pPr>
        <w:spacing w:after="0"/>
        <w:ind w:left="0"/>
        <w:jc w:val="both"/>
      </w:pPr>
      <w:r>
        <w:rPr>
          <w:rFonts w:ascii="Times New Roman"/>
          <w:b w:val="false"/>
          <w:i w:val="false"/>
          <w:color w:val="000000"/>
          <w:sz w:val="28"/>
        </w:rPr>
        <w:t>
      преамбулу указанного приказа изложить в следующей редакции:</w:t>
      </w:r>
    </w:p>
    <w:p>
      <w:pPr>
        <w:spacing w:after="0"/>
        <w:ind w:left="0"/>
        <w:jc w:val="both"/>
      </w:pPr>
      <w:r>
        <w:rPr>
          <w:rFonts w:ascii="Times New Roman"/>
          <w:b w:val="false"/>
          <w:i w:val="false"/>
          <w:color w:val="000000"/>
          <w:sz w:val="28"/>
        </w:rPr>
        <w:t>
      "В соответствии с подпунктом 23) статьи 13 Закона Республики Казахстан "Об автомобильном транспорте" и Законом Республики Казахстан "О социальной защите лиц с инвалидностью в Республике Казахстан", ПРИКАЗЫВАЮ:";</w:t>
      </w:r>
    </w:p>
    <w:p>
      <w:pPr>
        <w:spacing w:after="0"/>
        <w:ind w:left="0"/>
        <w:jc w:val="both"/>
      </w:pPr>
      <w:r>
        <w:rPr>
          <w:rFonts w:ascii="Times New Roman"/>
          <w:b w:val="false"/>
          <w:i w:val="false"/>
          <w:color w:val="000000"/>
          <w:sz w:val="28"/>
        </w:rPr>
        <w:t>
      пункт 1 указанного приказа изложить в следующей редакции:</w:t>
      </w:r>
    </w:p>
    <w:p>
      <w:pPr>
        <w:spacing w:after="0"/>
        <w:ind w:left="0"/>
        <w:jc w:val="both"/>
      </w:pPr>
      <w:r>
        <w:rPr>
          <w:rFonts w:ascii="Times New Roman"/>
          <w:b w:val="false"/>
          <w:i w:val="false"/>
          <w:color w:val="000000"/>
          <w:sz w:val="28"/>
        </w:rPr>
        <w:t>
      "1. Утвердить прилагаемые Правила оказания услуг по перевозке лиц с инвалидностью автомобильным транспортом.";</w:t>
      </w:r>
    </w:p>
    <w:p>
      <w:pPr>
        <w:spacing w:after="0"/>
        <w:ind w:left="0"/>
        <w:jc w:val="both"/>
      </w:pPr>
      <w:r>
        <w:rPr>
          <w:rFonts w:ascii="Times New Roman"/>
          <w:b w:val="false"/>
          <w:i w:val="false"/>
          <w:color w:val="000000"/>
          <w:sz w:val="28"/>
        </w:rPr>
        <w:t>
      Правила оказания услуг по перевозке инвалидов автомобильным транспортом (далее – Правила), утвержденные указанным приказом, изложить в новой редакции согласно приложению 1 к настоящему приказу;</w:t>
      </w:r>
    </w:p>
    <w:p>
      <w:pPr>
        <w:spacing w:after="0"/>
        <w:ind w:left="0"/>
        <w:jc w:val="both"/>
      </w:pPr>
      <w:r>
        <w:rPr>
          <w:rFonts w:ascii="Times New Roman"/>
          <w:b w:val="false"/>
          <w:i w:val="false"/>
          <w:color w:val="000000"/>
          <w:sz w:val="28"/>
        </w:rPr>
        <w:t>
      2) в приказе исполняющего обязанности Министра по инвестициям и развитию Республики Казахстан от 26 марта 2015 года № 349 "Об утверждении Правил перевозок пассажиров и багажа автомобильным транспортом" (зарегистрирован в Реестре государственной регистрации нормативных правовых актов под № 11550):</w:t>
      </w:r>
    </w:p>
    <w:p>
      <w:pPr>
        <w:spacing w:after="0"/>
        <w:ind w:left="0"/>
        <w:jc w:val="both"/>
      </w:pPr>
      <w:r>
        <w:rPr>
          <w:rFonts w:ascii="Times New Roman"/>
          <w:b w:val="false"/>
          <w:i w:val="false"/>
          <w:color w:val="000000"/>
          <w:sz w:val="28"/>
        </w:rPr>
        <w:t>
      преамбулу указанного приказа изложить в следующей редакции:</w:t>
      </w:r>
    </w:p>
    <w:p>
      <w:pPr>
        <w:spacing w:after="0"/>
        <w:ind w:left="0"/>
        <w:jc w:val="both"/>
      </w:pPr>
      <w:r>
        <w:rPr>
          <w:rFonts w:ascii="Times New Roman"/>
          <w:b w:val="false"/>
          <w:i w:val="false"/>
          <w:color w:val="000000"/>
          <w:sz w:val="28"/>
        </w:rPr>
        <w:t>
      "В соответствии с подпунктом 23-8) статьи 13 Закона Республики Казахстан "Об автомобильном транспорте", ПРИКАЗЫВАЮ:";</w:t>
      </w:r>
    </w:p>
    <w:p>
      <w:pPr>
        <w:spacing w:after="0"/>
        <w:ind w:left="0"/>
        <w:jc w:val="both"/>
      </w:pPr>
      <w:r>
        <w:rPr>
          <w:rFonts w:ascii="Times New Roman"/>
          <w:b w:val="false"/>
          <w:i w:val="false"/>
          <w:color w:val="000000"/>
          <w:sz w:val="28"/>
        </w:rPr>
        <w:t>
      в Правилах перевозок пассажиров и багажа автомобильным транспортом, утвержденных указанным приказом:</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Настоящие Правила перевозок пассажиров и багажа автомобильным транспортом (далее - Правила) разработаны в соответствии с подпунктом 23-8) статьи 13 Закона Республики Казахстан "Об автомобильном транспорте" и определяют порядок перевозок пассажиров и багажа автомобильным транспортом.";</w:t>
      </w:r>
    </w:p>
    <w:p>
      <w:pPr>
        <w:spacing w:after="0"/>
        <w:ind w:left="0"/>
        <w:jc w:val="both"/>
      </w:pPr>
      <w:r>
        <w:rPr>
          <w:rFonts w:ascii="Times New Roman"/>
          <w:b w:val="false"/>
          <w:i w:val="false"/>
          <w:color w:val="000000"/>
          <w:sz w:val="28"/>
        </w:rPr>
        <w:t>
      пункт 8-3 изложить в следующей редакции:</w:t>
      </w:r>
    </w:p>
    <w:p>
      <w:pPr>
        <w:spacing w:after="0"/>
        <w:ind w:left="0"/>
        <w:jc w:val="both"/>
      </w:pPr>
      <w:r>
        <w:rPr>
          <w:rFonts w:ascii="Times New Roman"/>
          <w:b w:val="false"/>
          <w:i w:val="false"/>
          <w:color w:val="000000"/>
          <w:sz w:val="28"/>
        </w:rPr>
        <w:t>
      "8-3. Транспорт общего пользования снабжается устройствами для посадки и высадки пассажиров с инвалидностью.";</w:t>
      </w:r>
    </w:p>
    <w:p>
      <w:pPr>
        <w:spacing w:after="0"/>
        <w:ind w:left="0"/>
        <w:jc w:val="both"/>
      </w:pPr>
      <w:r>
        <w:rPr>
          <w:rFonts w:ascii="Times New Roman"/>
          <w:b w:val="false"/>
          <w:i w:val="false"/>
          <w:color w:val="000000"/>
          <w:sz w:val="28"/>
        </w:rPr>
        <w:t>
      дополнить пунктом 8-4 следующего содержания:</w:t>
      </w:r>
    </w:p>
    <w:p>
      <w:pPr>
        <w:spacing w:after="0"/>
        <w:ind w:left="0"/>
        <w:jc w:val="both"/>
      </w:pPr>
      <w:r>
        <w:rPr>
          <w:rFonts w:ascii="Times New Roman"/>
          <w:b w:val="false"/>
          <w:i w:val="false"/>
          <w:color w:val="000000"/>
          <w:sz w:val="28"/>
        </w:rPr>
        <w:t>
      "8-4.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приспособлены заводом-изготовителем для перевозки маломобильных групп населения.";</w:t>
      </w:r>
    </w:p>
    <w:p>
      <w:pPr>
        <w:spacing w:after="0"/>
        <w:ind w:left="0"/>
        <w:jc w:val="both"/>
      </w:pPr>
      <w:r>
        <w:rPr>
          <w:rFonts w:ascii="Times New Roman"/>
          <w:b w:val="false"/>
          <w:i w:val="false"/>
          <w:color w:val="000000"/>
          <w:sz w:val="28"/>
        </w:rPr>
        <w:t>
      пункты 28 и 29 изложить в следующей редакции:</w:t>
      </w:r>
    </w:p>
    <w:p>
      <w:pPr>
        <w:spacing w:after="0"/>
        <w:ind w:left="0"/>
        <w:jc w:val="both"/>
      </w:pPr>
      <w:r>
        <w:rPr>
          <w:rFonts w:ascii="Times New Roman"/>
          <w:b w:val="false"/>
          <w:i w:val="false"/>
          <w:color w:val="000000"/>
          <w:sz w:val="28"/>
        </w:rPr>
        <w:t>
      "28. Правом внеочередной посадки через переднюю дверь автобуса пользуются лица с инвалидностью, пенсионеры, беременные женщины, пассажиры с детьми дошкольного возраста,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w:t>
      </w:r>
    </w:p>
    <w:p>
      <w:pPr>
        <w:spacing w:after="0"/>
        <w:ind w:left="0"/>
        <w:jc w:val="both"/>
      </w:pPr>
      <w:r>
        <w:rPr>
          <w:rFonts w:ascii="Times New Roman"/>
          <w:b w:val="false"/>
          <w:i w:val="false"/>
          <w:color w:val="000000"/>
          <w:sz w:val="28"/>
        </w:rPr>
        <w:t>
      29. В салоне автобусов, используемых на маршрутах регулярных городских и пригородных автомобильных перевозок пассажиров и багажа, отводится от 4 до 8 мест (в зависимости от их паспортной вместимости) для приоритетного занятия их лицами с инвалидностью, пенсионерами, беременными женщинами, пассажирами с детьми дошкольного возраста.";</w:t>
      </w:r>
    </w:p>
    <w:p>
      <w:pPr>
        <w:spacing w:after="0"/>
        <w:ind w:left="0"/>
        <w:jc w:val="both"/>
      </w:pPr>
      <w:r>
        <w:rPr>
          <w:rFonts w:ascii="Times New Roman"/>
          <w:b w:val="false"/>
          <w:i w:val="false"/>
          <w:color w:val="000000"/>
          <w:sz w:val="28"/>
        </w:rPr>
        <w:t>
      пункты 214 и 215 изложить в следующей редакции:</w:t>
      </w:r>
    </w:p>
    <w:p>
      <w:pPr>
        <w:spacing w:after="0"/>
        <w:ind w:left="0"/>
        <w:jc w:val="both"/>
      </w:pPr>
      <w:r>
        <w:rPr>
          <w:rFonts w:ascii="Times New Roman"/>
          <w:b w:val="false"/>
          <w:i w:val="false"/>
          <w:color w:val="000000"/>
          <w:sz w:val="28"/>
        </w:rPr>
        <w:t>
      "214. При организации перевозок пассажиров и багажа перевозчик такси обеспечивает:</w:t>
      </w:r>
    </w:p>
    <w:p>
      <w:pPr>
        <w:spacing w:after="0"/>
        <w:ind w:left="0"/>
        <w:jc w:val="both"/>
      </w:pPr>
      <w:r>
        <w:rPr>
          <w:rFonts w:ascii="Times New Roman"/>
          <w:b w:val="false"/>
          <w:i w:val="false"/>
          <w:color w:val="000000"/>
          <w:sz w:val="28"/>
        </w:rPr>
        <w:t>
      1) использование для перевозок пассажиров и багажа такси, имеющие единую цветовую гамму и отличительные обозначения в соответствии с пунктом 341 настоящих Правил;</w:t>
      </w:r>
    </w:p>
    <w:p>
      <w:pPr>
        <w:spacing w:after="0"/>
        <w:ind w:left="0"/>
        <w:jc w:val="both"/>
      </w:pPr>
      <w:r>
        <w:rPr>
          <w:rFonts w:ascii="Times New Roman"/>
          <w:b w:val="false"/>
          <w:i w:val="false"/>
          <w:color w:val="000000"/>
          <w:sz w:val="28"/>
        </w:rPr>
        <w:t>
      2) прохождение предрейсового технического осмотра автотранспортных средств, а также предрейсового и послерейсового медицинского осмотра водителей такси лицом, имеющим диплом о высшем или среднем медицинским образовании, с которым заключен договор на осуществление медицинских осмотров;</w:t>
      </w:r>
    </w:p>
    <w:p>
      <w:pPr>
        <w:spacing w:after="0"/>
        <w:ind w:left="0"/>
        <w:jc w:val="both"/>
      </w:pPr>
      <w:r>
        <w:rPr>
          <w:rFonts w:ascii="Times New Roman"/>
          <w:b w:val="false"/>
          <w:i w:val="false"/>
          <w:color w:val="000000"/>
          <w:sz w:val="28"/>
        </w:rPr>
        <w:t>
      3) своевременную замену такси в случае его неисправности;</w:t>
      </w:r>
    </w:p>
    <w:p>
      <w:pPr>
        <w:spacing w:after="0"/>
        <w:ind w:left="0"/>
        <w:jc w:val="both"/>
      </w:pPr>
      <w:r>
        <w:rPr>
          <w:rFonts w:ascii="Times New Roman"/>
          <w:b w:val="false"/>
          <w:i w:val="false"/>
          <w:color w:val="000000"/>
          <w:sz w:val="28"/>
        </w:rPr>
        <w:t>
      4) информирование пассажира о стоимости (цене) услуги такси;</w:t>
      </w:r>
    </w:p>
    <w:p>
      <w:pPr>
        <w:spacing w:after="0"/>
        <w:ind w:left="0"/>
        <w:jc w:val="both"/>
      </w:pPr>
      <w:r>
        <w:rPr>
          <w:rFonts w:ascii="Times New Roman"/>
          <w:b w:val="false"/>
          <w:i w:val="false"/>
          <w:color w:val="000000"/>
          <w:sz w:val="28"/>
        </w:rPr>
        <w:t>
      5) при наличии десяти и более такси, наличие на каждые десять такси не менее одного такси, приспособленного для перевозки людей с инвалидностью, использующих специальные средства передвижения;</w:t>
      </w:r>
    </w:p>
    <w:p>
      <w:pPr>
        <w:spacing w:after="0"/>
        <w:ind w:left="0"/>
        <w:jc w:val="both"/>
      </w:pPr>
      <w:r>
        <w:rPr>
          <w:rFonts w:ascii="Times New Roman"/>
          <w:b w:val="false"/>
          <w:i w:val="false"/>
          <w:color w:val="000000"/>
          <w:sz w:val="28"/>
        </w:rPr>
        <w:t>
      6) соблюдение режима труда и отдыха водителей такси;</w:t>
      </w:r>
    </w:p>
    <w:p>
      <w:pPr>
        <w:spacing w:after="0"/>
        <w:ind w:left="0"/>
        <w:jc w:val="both"/>
      </w:pPr>
      <w:r>
        <w:rPr>
          <w:rFonts w:ascii="Times New Roman"/>
          <w:b w:val="false"/>
          <w:i w:val="false"/>
          <w:color w:val="000000"/>
          <w:sz w:val="28"/>
        </w:rPr>
        <w:t>
      7) оформление путевой документации.</w:t>
      </w:r>
    </w:p>
    <w:p>
      <w:pPr>
        <w:spacing w:after="0"/>
        <w:ind w:left="0"/>
        <w:jc w:val="both"/>
      </w:pPr>
      <w:r>
        <w:rPr>
          <w:rFonts w:ascii="Times New Roman"/>
          <w:b w:val="false"/>
          <w:i w:val="false"/>
          <w:color w:val="000000"/>
          <w:sz w:val="28"/>
        </w:rPr>
        <w:t>
      215. На оборудованных стоянках такси пассажиры осуществляют посадку в такси в очередном порядке. Правом внеочередной посадки в такси пользуются лица с инвалидностью, пенсионеры, беременные женщины, пассажиры с детьми дошкольного возраста.";</w:t>
      </w:r>
    </w:p>
    <w:p>
      <w:pPr>
        <w:spacing w:after="0"/>
        <w:ind w:left="0"/>
        <w:jc w:val="both"/>
      </w:pPr>
      <w:r>
        <w:rPr>
          <w:rFonts w:ascii="Times New Roman"/>
          <w:b w:val="false"/>
          <w:i w:val="false"/>
          <w:color w:val="000000"/>
          <w:sz w:val="28"/>
        </w:rPr>
        <w:t>
      пункт 339 изложить в следующей редакции:</w:t>
      </w:r>
    </w:p>
    <w:p>
      <w:pPr>
        <w:spacing w:after="0"/>
        <w:ind w:left="0"/>
        <w:jc w:val="both"/>
      </w:pPr>
      <w:r>
        <w:rPr>
          <w:rFonts w:ascii="Times New Roman"/>
          <w:b w:val="false"/>
          <w:i w:val="false"/>
          <w:color w:val="000000"/>
          <w:sz w:val="28"/>
        </w:rPr>
        <w:t>
      "339. В передней части салона автобусов и троллейбусов, используемых при регулярных автомобильных перевозках пассажиров и багажа, предусматриваются места для лиц с инвалидностью, пенсионеров, беременных женщин и пассажиров с детьми дошкольного возраста. Рядом с указанными местами располагается информационное табло, указывающее на их предназначение.";</w:t>
      </w:r>
    </w:p>
    <w:p>
      <w:pPr>
        <w:spacing w:after="0"/>
        <w:ind w:left="0"/>
        <w:jc w:val="both"/>
      </w:pPr>
      <w:r>
        <w:rPr>
          <w:rFonts w:ascii="Times New Roman"/>
          <w:b w:val="false"/>
          <w:i w:val="false"/>
          <w:color w:val="000000"/>
          <w:sz w:val="28"/>
        </w:rPr>
        <w:t>
      пункт 351 изложить в следующей редакции:</w:t>
      </w:r>
    </w:p>
    <w:p>
      <w:pPr>
        <w:spacing w:after="0"/>
        <w:ind w:left="0"/>
        <w:jc w:val="both"/>
      </w:pPr>
      <w:r>
        <w:rPr>
          <w:rFonts w:ascii="Times New Roman"/>
          <w:b w:val="false"/>
          <w:i w:val="false"/>
          <w:color w:val="000000"/>
          <w:sz w:val="28"/>
        </w:rPr>
        <w:t>
      "351. В автовокзалах и автостанциях обеспечиваются:</w:t>
      </w:r>
    </w:p>
    <w:p>
      <w:pPr>
        <w:spacing w:after="0"/>
        <w:ind w:left="0"/>
        <w:jc w:val="both"/>
      </w:pPr>
      <w:r>
        <w:rPr>
          <w:rFonts w:ascii="Times New Roman"/>
          <w:b w:val="false"/>
          <w:i w:val="false"/>
          <w:color w:val="000000"/>
          <w:sz w:val="28"/>
        </w:rPr>
        <w:t>
      1) приспособление зданий, входа в здание, лестниц, путей движения внутри здания для передвижения лиц, перемещающихся инвалидными кресло-колясками;</w:t>
      </w:r>
    </w:p>
    <w:p>
      <w:pPr>
        <w:spacing w:after="0"/>
        <w:ind w:left="0"/>
        <w:jc w:val="both"/>
      </w:pPr>
      <w:r>
        <w:rPr>
          <w:rFonts w:ascii="Times New Roman"/>
          <w:b w:val="false"/>
          <w:i w:val="false"/>
          <w:color w:val="000000"/>
          <w:sz w:val="28"/>
        </w:rPr>
        <w:t>
      2) оборудование информационными сигнальными устройствами и средствами связи, доступными для лиц с инвалидностью по слуху и зрению;</w:t>
      </w:r>
    </w:p>
    <w:p>
      <w:pPr>
        <w:spacing w:after="0"/>
        <w:ind w:left="0"/>
        <w:jc w:val="both"/>
      </w:pPr>
      <w:r>
        <w:rPr>
          <w:rFonts w:ascii="Times New Roman"/>
          <w:b w:val="false"/>
          <w:i w:val="false"/>
          <w:color w:val="000000"/>
          <w:sz w:val="28"/>
        </w:rPr>
        <w:t>
      3) наличие дежурной инвалидной кресло-коляски для обслуживания лиц с инвалидностью с нарушениями опорно-двигательного аппарата и других маломобильных групп населения;</w:t>
      </w:r>
    </w:p>
    <w:p>
      <w:pPr>
        <w:spacing w:after="0"/>
        <w:ind w:left="0"/>
        <w:jc w:val="both"/>
      </w:pPr>
      <w:r>
        <w:rPr>
          <w:rFonts w:ascii="Times New Roman"/>
          <w:b w:val="false"/>
          <w:i w:val="false"/>
          <w:color w:val="000000"/>
          <w:sz w:val="28"/>
        </w:rPr>
        <w:t>
      4) оборудование мест для лиц, перемещающихся на инвалидных кресло-колясках в общем зале ожидания;</w:t>
      </w:r>
    </w:p>
    <w:p>
      <w:pPr>
        <w:spacing w:after="0"/>
        <w:ind w:left="0"/>
        <w:jc w:val="both"/>
      </w:pPr>
      <w:r>
        <w:rPr>
          <w:rFonts w:ascii="Times New Roman"/>
          <w:b w:val="false"/>
          <w:i w:val="false"/>
          <w:color w:val="000000"/>
          <w:sz w:val="28"/>
        </w:rPr>
        <w:t>
      5) оборудование общественных туалетов кабинами для лиц, перемещающихся инвалидными кресло-колясками;</w:t>
      </w:r>
    </w:p>
    <w:p>
      <w:pPr>
        <w:spacing w:after="0"/>
        <w:ind w:left="0"/>
        <w:jc w:val="both"/>
      </w:pPr>
      <w:r>
        <w:rPr>
          <w:rFonts w:ascii="Times New Roman"/>
          <w:b w:val="false"/>
          <w:i w:val="false"/>
          <w:color w:val="000000"/>
          <w:sz w:val="28"/>
        </w:rPr>
        <w:t>
      6) оборудование специализированных билетных касс для обслуживания лиц, перемещающихся на инвалидных кресло-колясках;</w:t>
      </w:r>
    </w:p>
    <w:p>
      <w:pPr>
        <w:spacing w:after="0"/>
        <w:ind w:left="0"/>
        <w:jc w:val="both"/>
      </w:pPr>
      <w:r>
        <w:rPr>
          <w:rFonts w:ascii="Times New Roman"/>
          <w:b w:val="false"/>
          <w:i w:val="false"/>
          <w:color w:val="000000"/>
          <w:sz w:val="28"/>
        </w:rPr>
        <w:t>
      7) установления специализированных таксофонов (телефонов) для лиц, перемещающихся на инвалидных кресло-колясках;</w:t>
      </w:r>
    </w:p>
    <w:p>
      <w:pPr>
        <w:spacing w:after="0"/>
        <w:ind w:left="0"/>
        <w:jc w:val="both"/>
      </w:pPr>
      <w:r>
        <w:rPr>
          <w:rFonts w:ascii="Times New Roman"/>
          <w:b w:val="false"/>
          <w:i w:val="false"/>
          <w:color w:val="000000"/>
          <w:sz w:val="28"/>
        </w:rPr>
        <w:t>
      8) выделение бесплатных стояночных мест для парковки автотранспортных средств лиц с инвалидностью, с установкой специальных дорожных знаков, которые не занимают иные автотранспортные средства.</w:t>
      </w:r>
    </w:p>
    <w:p>
      <w:pPr>
        <w:spacing w:after="0"/>
        <w:ind w:left="0"/>
        <w:jc w:val="both"/>
      </w:pPr>
      <w:r>
        <w:rPr>
          <w:rFonts w:ascii="Times New Roman"/>
          <w:b w:val="false"/>
          <w:i w:val="false"/>
          <w:color w:val="000000"/>
          <w:sz w:val="28"/>
        </w:rPr>
        <w:t>
      При количестве стояночных мест:</w:t>
      </w:r>
    </w:p>
    <w:p>
      <w:pPr>
        <w:spacing w:after="0"/>
        <w:ind w:left="0"/>
        <w:jc w:val="both"/>
      </w:pPr>
      <w:r>
        <w:rPr>
          <w:rFonts w:ascii="Times New Roman"/>
          <w:b w:val="false"/>
          <w:i w:val="false"/>
          <w:color w:val="000000"/>
          <w:sz w:val="28"/>
        </w:rPr>
        <w:t>
      до десяти включительно - выделяется одно место для парковки специального автотранспортного средства лица с инвалидностью;</w:t>
      </w:r>
    </w:p>
    <w:p>
      <w:pPr>
        <w:spacing w:after="0"/>
        <w:ind w:left="0"/>
        <w:jc w:val="both"/>
      </w:pPr>
      <w:r>
        <w:rPr>
          <w:rFonts w:ascii="Times New Roman"/>
          <w:b w:val="false"/>
          <w:i w:val="false"/>
          <w:color w:val="000000"/>
          <w:sz w:val="28"/>
        </w:rPr>
        <w:t>
      более десяти - не менее десяти процентов для парковки специального автотранспортного средства лица с инвалидностью от общего количества стояночных мест.</w:t>
      </w:r>
    </w:p>
    <w:p>
      <w:pPr>
        <w:spacing w:after="0"/>
        <w:ind w:left="0"/>
        <w:jc w:val="both"/>
      </w:pPr>
      <w:r>
        <w:rPr>
          <w:rFonts w:ascii="Times New Roman"/>
          <w:b w:val="false"/>
          <w:i w:val="false"/>
          <w:color w:val="000000"/>
          <w:sz w:val="28"/>
        </w:rPr>
        <w:t>
      При составлении количества стояночных мест дробного значения от 0,5 и выше, такое значение округляется до целых единиц.";</w:t>
      </w:r>
    </w:p>
    <w:p>
      <w:pPr>
        <w:spacing w:after="0"/>
        <w:ind w:left="0"/>
        <w:jc w:val="both"/>
      </w:pPr>
      <w:r>
        <w:rPr>
          <w:rFonts w:ascii="Times New Roman"/>
          <w:b w:val="false"/>
          <w:i w:val="false"/>
          <w:color w:val="000000"/>
          <w:sz w:val="28"/>
        </w:rPr>
        <w:t>
      пункт 356 изложить в следующей редакции:</w:t>
      </w:r>
    </w:p>
    <w:p>
      <w:pPr>
        <w:spacing w:after="0"/>
        <w:ind w:left="0"/>
        <w:jc w:val="both"/>
      </w:pPr>
      <w:r>
        <w:rPr>
          <w:rFonts w:ascii="Times New Roman"/>
          <w:b w:val="false"/>
          <w:i w:val="false"/>
          <w:color w:val="000000"/>
          <w:sz w:val="28"/>
        </w:rPr>
        <w:t>
      "356. На автовокзалах организуется работа комнаты матери и ребенка для обслуживания пассажиров с детьми в возрасте до 5 лет, беременных женщин и лиц с инвалидностью, использующих кресла-коляски. Величина и состав помещений, а также количество обслуживающего персонала соответствует объему работы автовокзала.";</w:t>
      </w:r>
    </w:p>
    <w:p>
      <w:pPr>
        <w:spacing w:after="0"/>
        <w:ind w:left="0"/>
        <w:jc w:val="both"/>
      </w:pPr>
      <w:r>
        <w:rPr>
          <w:rFonts w:ascii="Times New Roman"/>
          <w:b w:val="false"/>
          <w:i w:val="false"/>
          <w:color w:val="000000"/>
          <w:sz w:val="28"/>
        </w:rPr>
        <w:t>
      пункт 389 изложить в следующей редакции:</w:t>
      </w:r>
    </w:p>
    <w:p>
      <w:pPr>
        <w:spacing w:after="0"/>
        <w:ind w:left="0"/>
        <w:jc w:val="both"/>
      </w:pPr>
      <w:r>
        <w:rPr>
          <w:rFonts w:ascii="Times New Roman"/>
          <w:b w:val="false"/>
          <w:i w:val="false"/>
          <w:color w:val="000000"/>
          <w:sz w:val="28"/>
        </w:rPr>
        <w:t>
      "389. Пункты посадки и высадки пассажиров оборудуются:</w:t>
      </w:r>
    </w:p>
    <w:p>
      <w:pPr>
        <w:spacing w:after="0"/>
        <w:ind w:left="0"/>
        <w:jc w:val="both"/>
      </w:pPr>
      <w:r>
        <w:rPr>
          <w:rFonts w:ascii="Times New Roman"/>
          <w:b w:val="false"/>
          <w:i w:val="false"/>
          <w:color w:val="000000"/>
          <w:sz w:val="28"/>
        </w:rPr>
        <w:t>
      1) навесами;</w:t>
      </w:r>
    </w:p>
    <w:p>
      <w:pPr>
        <w:spacing w:after="0"/>
        <w:ind w:left="0"/>
        <w:jc w:val="both"/>
      </w:pPr>
      <w:r>
        <w:rPr>
          <w:rFonts w:ascii="Times New Roman"/>
          <w:b w:val="false"/>
          <w:i w:val="false"/>
          <w:color w:val="000000"/>
          <w:sz w:val="28"/>
        </w:rPr>
        <w:t>
      2) освещением, обеспечивающим посадку в автобусы, микроавтобусы и высадку из них, сдачу и получение багажа, прочтение реквизитов в темное время суток;</w:t>
      </w:r>
    </w:p>
    <w:p>
      <w:pPr>
        <w:spacing w:after="0"/>
        <w:ind w:left="0"/>
        <w:jc w:val="both"/>
      </w:pPr>
      <w:r>
        <w:rPr>
          <w:rFonts w:ascii="Times New Roman"/>
          <w:b w:val="false"/>
          <w:i w:val="false"/>
          <w:color w:val="000000"/>
          <w:sz w:val="28"/>
        </w:rPr>
        <w:t>
      3) указателями мест посадки в автобусы, микроавтобусы с обозначением номера посадочной площадки;</w:t>
      </w:r>
    </w:p>
    <w:p>
      <w:pPr>
        <w:spacing w:after="0"/>
        <w:ind w:left="0"/>
        <w:jc w:val="both"/>
      </w:pPr>
      <w:r>
        <w:rPr>
          <w:rFonts w:ascii="Times New Roman"/>
          <w:b w:val="false"/>
          <w:i w:val="false"/>
          <w:color w:val="000000"/>
          <w:sz w:val="28"/>
        </w:rPr>
        <w:t>
      4) звуковыми колонками для оповещения пассажиров;</w:t>
      </w:r>
    </w:p>
    <w:p>
      <w:pPr>
        <w:spacing w:after="0"/>
        <w:ind w:left="0"/>
        <w:jc w:val="both"/>
      </w:pPr>
      <w:r>
        <w:rPr>
          <w:rFonts w:ascii="Times New Roman"/>
          <w:b w:val="false"/>
          <w:i w:val="false"/>
          <w:color w:val="000000"/>
          <w:sz w:val="28"/>
        </w:rPr>
        <w:t>
      5) ограждениями посадочных площадок от проезжей части;</w:t>
      </w:r>
    </w:p>
    <w:p>
      <w:pPr>
        <w:spacing w:after="0"/>
        <w:ind w:left="0"/>
        <w:jc w:val="both"/>
      </w:pPr>
      <w:r>
        <w:rPr>
          <w:rFonts w:ascii="Times New Roman"/>
          <w:b w:val="false"/>
          <w:i w:val="false"/>
          <w:color w:val="000000"/>
          <w:sz w:val="28"/>
        </w:rPr>
        <w:t>
      6) пандусами для доступа пассажиров с инвалидностью к местам посадки и высадки;</w:t>
      </w:r>
    </w:p>
    <w:p>
      <w:pPr>
        <w:spacing w:after="0"/>
        <w:ind w:left="0"/>
        <w:jc w:val="both"/>
      </w:pPr>
      <w:r>
        <w:rPr>
          <w:rFonts w:ascii="Times New Roman"/>
          <w:b w:val="false"/>
          <w:i w:val="false"/>
          <w:color w:val="000000"/>
          <w:sz w:val="28"/>
        </w:rPr>
        <w:t>
      7) урнами.";</w:t>
      </w:r>
    </w:p>
    <w:p>
      <w:pPr>
        <w:spacing w:after="0"/>
        <w:ind w:left="0"/>
        <w:jc w:val="both"/>
      </w:pPr>
      <w:r>
        <w:rPr>
          <w:rFonts w:ascii="Times New Roman"/>
          <w:b w:val="false"/>
          <w:i w:val="false"/>
          <w:color w:val="000000"/>
          <w:sz w:val="28"/>
        </w:rPr>
        <w:t>
      приложение 6 изложить в редакции согласно приложению 2 к настоящему приказу.</w:t>
      </w:r>
    </w:p>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индустрии и инфраструктурного развития Республики Казахстан. </w:t>
      </w:r>
    </w:p>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пунктов 18 и 19 Правил, абзацев девятого и девятнадцатого пункта 1 настоящего приказа, которые вводятся в действие с 1 января 2023 года.</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индустрии и  инфраструктурного развития Республики Казахстан 	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Министерство труда и социальной</w:t>
      </w:r>
    </w:p>
    <w:p>
      <w:pPr>
        <w:spacing w:after="0"/>
        <w:ind w:left="0"/>
        <w:jc w:val="both"/>
      </w:pPr>
      <w:r>
        <w:rPr>
          <w:rFonts w:ascii="Times New Roman"/>
          <w:b w:val="false"/>
          <w:i w:val="false"/>
          <w:color w:val="000000"/>
          <w:sz w:val="28"/>
        </w:rPr>
        <w:t>
      защиты населения</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Министерство национальной экономики</w:t>
      </w:r>
    </w:p>
    <w:p>
      <w:pPr>
        <w:spacing w:after="0"/>
        <w:ind w:left="0"/>
        <w:jc w:val="both"/>
      </w:pPr>
      <w:r>
        <w:rPr>
          <w:rFonts w:ascii="Times New Roman"/>
          <w:b w:val="false"/>
          <w:i w:val="false"/>
          <w:color w:val="000000"/>
          <w:sz w:val="28"/>
        </w:rPr>
        <w:t>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индустрии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инфраструктурного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приказом исполняющего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обязанности Министра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транспорта и коммуникаций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 ноября 2013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859</w:t>
            </w:r>
          </w:p>
        </w:tc>
      </w:tr>
    </w:tbl>
    <w:p>
      <w:pPr>
        <w:spacing w:after="0"/>
        <w:ind w:left="0"/>
        <w:jc w:val="left"/>
      </w:pPr>
      <w:r>
        <w:rPr>
          <w:rFonts w:ascii="Times New Roman"/>
          <w:b/>
          <w:i w:val="false"/>
          <w:color w:val="000000"/>
        </w:rPr>
        <w:t xml:space="preserve"> Правила оказания услуг по перевозке лиц с инвалидностью
автомобильным транспортом Глава 1. Общие положения</w:t>
      </w:r>
    </w:p>
    <w:p>
      <w:pPr>
        <w:spacing w:after="0"/>
        <w:ind w:left="0"/>
        <w:jc w:val="both"/>
      </w:pPr>
      <w:r>
        <w:rPr>
          <w:rFonts w:ascii="Times New Roman"/>
          <w:b w:val="false"/>
          <w:i w:val="false"/>
          <w:color w:val="000000"/>
          <w:sz w:val="28"/>
        </w:rPr>
        <w:t>
      1. Настоящие Правила оказания услуг по перевозке лиц с инвалидностью автомобильным транспортом (далее – Правила) разработаны в соответствии с подпунктом 23) статьи 13 Закона Республики Казахстан "Об автомобильном транспорте", Законом Республики Казахстан "О социальной защите лиц с инвалидностью в Республике Казахстан" и Правилами перевозок пассажиров и багажа автомобильным транспортом, утвержденными приказом исполняющего обязанности Министра по инвестициям и развитию Республики Казахстан от 26 марта 2015 года № 349 (зарегистрирован в Реестре государственной регистрации нормативных правовых актов под № 11550) (далее – Правила перевозок).</w:t>
      </w:r>
    </w:p>
    <w:p>
      <w:pPr>
        <w:spacing w:after="0"/>
        <w:ind w:left="0"/>
        <w:jc w:val="both"/>
      </w:pPr>
      <w:r>
        <w:rPr>
          <w:rFonts w:ascii="Times New Roman"/>
          <w:b w:val="false"/>
          <w:i w:val="false"/>
          <w:color w:val="000000"/>
          <w:sz w:val="28"/>
        </w:rPr>
        <w:t>
      2. Правила определяют общий порядок и условия обеспечения доступной транспортной среды для лиц с инвалидностью при оказании услуг по перевозке автомобильным транспортом.</w:t>
      </w:r>
    </w:p>
    <w:p>
      <w:pPr>
        <w:spacing w:after="0"/>
        <w:ind w:left="0"/>
        <w:jc w:val="both"/>
      </w:pPr>
      <w:r>
        <w:rPr>
          <w:rFonts w:ascii="Times New Roman"/>
          <w:b w:val="false"/>
          <w:i w:val="false"/>
          <w:color w:val="000000"/>
          <w:sz w:val="28"/>
        </w:rPr>
        <w:t>
      3. Основные понятия, используемые в настоящих Правилах:</w:t>
      </w:r>
    </w:p>
    <w:p>
      <w:pPr>
        <w:spacing w:after="0"/>
        <w:ind w:left="0"/>
        <w:jc w:val="both"/>
      </w:pPr>
      <w:r>
        <w:rPr>
          <w:rFonts w:ascii="Times New Roman"/>
          <w:b w:val="false"/>
          <w:i w:val="false"/>
          <w:color w:val="000000"/>
          <w:sz w:val="28"/>
        </w:rPr>
        <w:t>
      1) перевозчик такси – индивидуальный предприниматель или юридическое лицо, оказывающие услуги по перевозке пассажиров и багажа такси;</w:t>
      </w:r>
    </w:p>
    <w:p>
      <w:pPr>
        <w:spacing w:after="0"/>
        <w:ind w:left="0"/>
        <w:jc w:val="both"/>
      </w:pPr>
      <w:r>
        <w:rPr>
          <w:rFonts w:ascii="Times New Roman"/>
          <w:b w:val="false"/>
          <w:i w:val="false"/>
          <w:color w:val="000000"/>
          <w:sz w:val="28"/>
        </w:rPr>
        <w:t>
      2) микроавтобус – автобус особо малого класса, имеющий не более шестнадцати мест для сидения, исключая место водителя, предусмотренных заводом-изготовителем;</w:t>
      </w:r>
    </w:p>
    <w:p>
      <w:pPr>
        <w:spacing w:after="0"/>
        <w:ind w:left="0"/>
        <w:jc w:val="both"/>
      </w:pPr>
      <w:r>
        <w:rPr>
          <w:rFonts w:ascii="Times New Roman"/>
          <w:b w:val="false"/>
          <w:i w:val="false"/>
          <w:color w:val="000000"/>
          <w:sz w:val="28"/>
        </w:rPr>
        <w:t>
      3) инватакси – автомобиль, предназначенный для оказания социальных услуг по перевозке лиц с инвалидностью в рамках государственного социального заказа;</w:t>
      </w:r>
    </w:p>
    <w:p>
      <w:pPr>
        <w:spacing w:after="0"/>
        <w:ind w:left="0"/>
        <w:jc w:val="both"/>
      </w:pPr>
      <w:r>
        <w:rPr>
          <w:rFonts w:ascii="Times New Roman"/>
          <w:b w:val="false"/>
          <w:i w:val="false"/>
          <w:color w:val="000000"/>
          <w:sz w:val="28"/>
        </w:rPr>
        <w:t>
      4) такси – легковой автомобиль, предназначенный для автомобильной перевозки пассажиров и багажа, оборудованный в соответствии с Правилами перевозок.</w:t>
      </w:r>
    </w:p>
    <w:p>
      <w:pPr>
        <w:spacing w:after="0"/>
        <w:ind w:left="0"/>
        <w:jc w:val="left"/>
      </w:pPr>
      <w:r>
        <w:rPr>
          <w:rFonts w:ascii="Times New Roman"/>
          <w:b/>
          <w:i w:val="false"/>
          <w:color w:val="000000"/>
        </w:rPr>
        <w:t xml:space="preserve"> Глава 2. Порядок оказания услуг по перевозке лиц с инвалидностью автотранспортными средствами</w:t>
      </w:r>
    </w:p>
    <w:p>
      <w:pPr>
        <w:spacing w:after="0"/>
        <w:ind w:left="0"/>
        <w:jc w:val="both"/>
      </w:pPr>
      <w:r>
        <w:rPr>
          <w:rFonts w:ascii="Times New Roman"/>
          <w:b w:val="false"/>
          <w:i w:val="false"/>
          <w:color w:val="000000"/>
          <w:sz w:val="28"/>
        </w:rPr>
        <w:t>
      4. При перевозке лиц с инвалидностью на маршрутах регулярных междугородных межобластных и международных автомобильных перевозок используются междугородные автобусы (класс II) или автобусы дальнего следования (класс III), соответствующие требованиям государственного стандарта Республики Казахстан 1040-2001 "Услуги автотранспортные по пассажирским перевозкам", ширина прохода которых в пассажирском салоне не менее 44 сантиметров.</w:t>
      </w:r>
    </w:p>
    <w:p>
      <w:pPr>
        <w:spacing w:after="0"/>
        <w:ind w:left="0"/>
        <w:jc w:val="both"/>
      </w:pPr>
      <w:r>
        <w:rPr>
          <w:rFonts w:ascii="Times New Roman"/>
          <w:b w:val="false"/>
          <w:i w:val="false"/>
          <w:color w:val="000000"/>
          <w:sz w:val="28"/>
        </w:rPr>
        <w:t>
      5. Сиденья для лиц с инвалидностью и кресла-коляски для передвижения лиц с инвалидностью в автобусах размещаются вдоль боковых стенок в один ряд и обращены вперед по ходу автобуса.</w:t>
      </w:r>
    </w:p>
    <w:p>
      <w:pPr>
        <w:spacing w:after="0"/>
        <w:ind w:left="0"/>
        <w:jc w:val="both"/>
      </w:pPr>
      <w:r>
        <w:rPr>
          <w:rFonts w:ascii="Times New Roman"/>
          <w:b w:val="false"/>
          <w:i w:val="false"/>
          <w:color w:val="000000"/>
          <w:sz w:val="28"/>
        </w:rPr>
        <w:t>
      6. Пол пассажирского салона в местах расположения кресел-колясок и зоны доступа к ним не имеет пандусов и ступенек.</w:t>
      </w:r>
    </w:p>
    <w:p>
      <w:pPr>
        <w:spacing w:after="0"/>
        <w:ind w:left="0"/>
        <w:jc w:val="both"/>
      </w:pPr>
      <w:r>
        <w:rPr>
          <w:rFonts w:ascii="Times New Roman"/>
          <w:b w:val="false"/>
          <w:i w:val="false"/>
          <w:color w:val="000000"/>
          <w:sz w:val="28"/>
        </w:rPr>
        <w:t>
      7. Сиденья автобусов II и III классов имеют спинки с подголовниками. Спинка сиденья имеет регулировку положения по углу наклона.</w:t>
      </w:r>
    </w:p>
    <w:p>
      <w:pPr>
        <w:spacing w:after="0"/>
        <w:ind w:left="0"/>
        <w:jc w:val="both"/>
      </w:pPr>
      <w:r>
        <w:rPr>
          <w:rFonts w:ascii="Times New Roman"/>
          <w:b w:val="false"/>
          <w:i w:val="false"/>
          <w:color w:val="000000"/>
          <w:sz w:val="28"/>
        </w:rPr>
        <w:t>
      8. В случае перевозки лиц с инвалидностью непосредственно в кресле-коляске, в автобусе предусматривается приспособления и устройства, фиксирующие кресло-коляску во время движения.</w:t>
      </w:r>
    </w:p>
    <w:p>
      <w:pPr>
        <w:spacing w:after="0"/>
        <w:ind w:left="0"/>
        <w:jc w:val="both"/>
      </w:pPr>
      <w:r>
        <w:rPr>
          <w:rFonts w:ascii="Times New Roman"/>
          <w:b w:val="false"/>
          <w:i w:val="false"/>
          <w:color w:val="000000"/>
          <w:sz w:val="28"/>
        </w:rPr>
        <w:t>
      9. Рабочее место водителя оборудуется звуковым и световым сигналом, включаемым с мест, предназначенных для размещения лиц с инвалидностью как на сиденьях, так и в местах размещения кресел-колясок.</w:t>
      </w:r>
    </w:p>
    <w:p>
      <w:pPr>
        <w:spacing w:after="0"/>
        <w:ind w:left="0"/>
        <w:jc w:val="both"/>
      </w:pPr>
      <w:r>
        <w:rPr>
          <w:rFonts w:ascii="Times New Roman"/>
          <w:b w:val="false"/>
          <w:i w:val="false"/>
          <w:color w:val="000000"/>
          <w:sz w:val="28"/>
        </w:rPr>
        <w:t>
      10. Автобусы II и III классов оснащаются специальной транспортной коляской, предназначенной для проезда в ней лица с инвалидностью в пассажирском салоне.</w:t>
      </w:r>
    </w:p>
    <w:p>
      <w:pPr>
        <w:spacing w:after="0"/>
        <w:ind w:left="0"/>
        <w:jc w:val="both"/>
      </w:pPr>
      <w:r>
        <w:rPr>
          <w:rFonts w:ascii="Times New Roman"/>
          <w:b w:val="false"/>
          <w:i w:val="false"/>
          <w:color w:val="000000"/>
          <w:sz w:val="28"/>
        </w:rPr>
        <w:t>
      11. В автобусах II и III классов предусматривается багажное отделение, используемое для перевозки кресло-коляски. В отсеке предусматривается приспособления для крепления кресло-коляски в сложенном состоянии.</w:t>
      </w:r>
    </w:p>
    <w:p>
      <w:pPr>
        <w:spacing w:after="0"/>
        <w:ind w:left="0"/>
        <w:jc w:val="both"/>
      </w:pPr>
      <w:r>
        <w:rPr>
          <w:rFonts w:ascii="Times New Roman"/>
          <w:b w:val="false"/>
          <w:i w:val="false"/>
          <w:color w:val="000000"/>
          <w:sz w:val="28"/>
        </w:rPr>
        <w:t>
      12. Транспортное средство оборудуется звуковым и зрительным информационными табло, сообщающим об остановках, времени прибытия и отбытия.</w:t>
      </w:r>
    </w:p>
    <w:p>
      <w:pPr>
        <w:spacing w:after="0"/>
        <w:ind w:left="0"/>
        <w:jc w:val="both"/>
      </w:pPr>
      <w:r>
        <w:rPr>
          <w:rFonts w:ascii="Times New Roman"/>
          <w:b w:val="false"/>
          <w:i w:val="false"/>
          <w:color w:val="000000"/>
          <w:sz w:val="28"/>
        </w:rPr>
        <w:t>
      13. В пассажирском салоне городских маршрутных автобусов напротив двери, предназначенной для доступа в автобус лиц с инвалидностью в кресле-коляске, предусматривается свободная площадь (круг поворота).</w:t>
      </w:r>
    </w:p>
    <w:p>
      <w:pPr>
        <w:spacing w:after="0"/>
        <w:ind w:left="0"/>
        <w:jc w:val="both"/>
      </w:pPr>
      <w:r>
        <w:rPr>
          <w:rFonts w:ascii="Times New Roman"/>
          <w:b w:val="false"/>
          <w:i w:val="false"/>
          <w:color w:val="000000"/>
          <w:sz w:val="28"/>
        </w:rPr>
        <w:t>
      14. На участке пола, предназначенного для размещения кресло-коляски, вдоль боковых стенок устанавливаются горизонтальные поручни.</w:t>
      </w:r>
    </w:p>
    <w:p>
      <w:pPr>
        <w:spacing w:after="0"/>
        <w:ind w:left="0"/>
        <w:jc w:val="both"/>
      </w:pPr>
      <w:r>
        <w:rPr>
          <w:rFonts w:ascii="Times New Roman"/>
          <w:b w:val="false"/>
          <w:i w:val="false"/>
          <w:color w:val="000000"/>
          <w:sz w:val="28"/>
        </w:rPr>
        <w:t>
      15. В автобусах предусматриваются не менее 2 пассажирских дверей. Одна из них оборудуется устройством, обеспечивающим въезд и выезд лиц с инвалидностью в кресло-коляске в автобус.</w:t>
      </w:r>
    </w:p>
    <w:p>
      <w:pPr>
        <w:spacing w:after="0"/>
        <w:ind w:left="0"/>
        <w:jc w:val="both"/>
      </w:pPr>
      <w:r>
        <w:rPr>
          <w:rFonts w:ascii="Times New Roman"/>
          <w:b w:val="false"/>
          <w:i w:val="false"/>
          <w:color w:val="000000"/>
          <w:sz w:val="28"/>
        </w:rPr>
        <w:t>
      В микроавтобусе допускается наличие одной двери, оборудованной устройством и используемой как для доступа лиц с инвалидностью в кресло-коляски, так и для лиц, сопровождающих лиц с инвалидностью.</w:t>
      </w:r>
    </w:p>
    <w:p>
      <w:pPr>
        <w:spacing w:after="0"/>
        <w:ind w:left="0"/>
        <w:jc w:val="both"/>
      </w:pPr>
      <w:r>
        <w:rPr>
          <w:rFonts w:ascii="Times New Roman"/>
          <w:b w:val="false"/>
          <w:i w:val="false"/>
          <w:color w:val="000000"/>
          <w:sz w:val="28"/>
        </w:rPr>
        <w:t>
      16. Дверь в автобус, используемая для доступа лиц с инвалидностью в кресле-коляске, имеет соответствующие обозначения (надписи или пиктограммы).</w:t>
      </w:r>
    </w:p>
    <w:p>
      <w:pPr>
        <w:spacing w:after="0"/>
        <w:ind w:left="0"/>
        <w:jc w:val="both"/>
      </w:pPr>
      <w:r>
        <w:rPr>
          <w:rFonts w:ascii="Times New Roman"/>
          <w:b w:val="false"/>
          <w:i w:val="false"/>
          <w:color w:val="000000"/>
          <w:sz w:val="28"/>
        </w:rPr>
        <w:t>
      17. Для обеспечения доступа лица с инвалидностью в автобус, автобусы оборудуются рампами или устройством для подъема (опускания) лиц с инвалидностью в кресле-коляске в (из) автобуса.</w:t>
      </w:r>
    </w:p>
    <w:p>
      <w:pPr>
        <w:spacing w:after="0"/>
        <w:ind w:left="0"/>
        <w:jc w:val="both"/>
      </w:pPr>
      <w:r>
        <w:rPr>
          <w:rFonts w:ascii="Times New Roman"/>
          <w:b w:val="false"/>
          <w:i w:val="false"/>
          <w:color w:val="000000"/>
          <w:sz w:val="28"/>
        </w:rPr>
        <w:t>
      18. Автотранспортные средства, приобретаемые для осуществления регулярных городских перевозок пассажиров и багажа в городах республиканского и областного значения, столице, приспособлены заводом-изготовителем для перевозки маломобильных групп населения.</w:t>
      </w:r>
    </w:p>
    <w:p>
      <w:pPr>
        <w:spacing w:after="0"/>
        <w:ind w:left="0"/>
        <w:jc w:val="left"/>
      </w:pPr>
      <w:r>
        <w:rPr>
          <w:rFonts w:ascii="Times New Roman"/>
          <w:b/>
          <w:i w:val="false"/>
          <w:color w:val="000000"/>
        </w:rPr>
        <w:t xml:space="preserve"> Глава 3. Организация и оказание услуг такси лицам с инвалидностью</w:t>
      </w:r>
    </w:p>
    <w:p>
      <w:pPr>
        <w:spacing w:after="0"/>
        <w:ind w:left="0"/>
        <w:jc w:val="both"/>
      </w:pPr>
      <w:r>
        <w:rPr>
          <w:rFonts w:ascii="Times New Roman"/>
          <w:b w:val="false"/>
          <w:i w:val="false"/>
          <w:color w:val="000000"/>
          <w:sz w:val="28"/>
        </w:rPr>
        <w:t>
      19. В соответствии со статьей 26 Закона Республики Казахстан "Об автомобильном транспорте" при организации перевозок пассажиров и багажа перевозчик такси при наличии десяти и более такси имеет на каждые десять такси не менее одного такси, приспособленного для перевозки людей с инвалидностью, использующих специальные средства передвижения.</w:t>
      </w:r>
    </w:p>
    <w:p>
      <w:pPr>
        <w:spacing w:after="0"/>
        <w:ind w:left="0"/>
        <w:jc w:val="both"/>
      </w:pPr>
      <w:r>
        <w:rPr>
          <w:rFonts w:ascii="Times New Roman"/>
          <w:b w:val="false"/>
          <w:i w:val="false"/>
          <w:color w:val="000000"/>
          <w:sz w:val="28"/>
        </w:rPr>
        <w:t>
      20. Для перевозки лиц с инвалидностью используются легковые автотранспортные средства соответствующие требованиям национального стандарта Республики Казахстан СТ РК 2272-2020 "Услуги автотранспортные по пассажирским перевозкам такси", в том числе специально приспособленные для перевозки лиц с инвалидностью в кресло-колясках.</w:t>
      </w:r>
    </w:p>
    <w:p>
      <w:pPr>
        <w:spacing w:after="0"/>
        <w:ind w:left="0"/>
        <w:jc w:val="both"/>
      </w:pPr>
      <w:r>
        <w:rPr>
          <w:rFonts w:ascii="Times New Roman"/>
          <w:b w:val="false"/>
          <w:i w:val="false"/>
          <w:color w:val="000000"/>
          <w:sz w:val="28"/>
        </w:rPr>
        <w:t>
      21. На передней и задней частях такси устанавливаются опознавательные знаки в виде квадрата "Лицо с инвалидностью" и изображением символа дорожного знака, указанного в пункте 7.17 Дорожных знаков согласно приложению 1 к Правилам дорожного движения, утвержденным постановлением Правительства Республики Казахстан от 13 ноября 2014 года № 1196.</w:t>
      </w:r>
    </w:p>
    <w:p>
      <w:pPr>
        <w:spacing w:after="0"/>
        <w:ind w:left="0"/>
        <w:jc w:val="left"/>
      </w:pPr>
      <w:r>
        <w:rPr>
          <w:rFonts w:ascii="Times New Roman"/>
          <w:b/>
          <w:i w:val="false"/>
          <w:color w:val="000000"/>
        </w:rPr>
        <w:t xml:space="preserve"> Глава 4. Оказание услуги инватакси</w:t>
      </w:r>
    </w:p>
    <w:p>
      <w:pPr>
        <w:spacing w:after="0"/>
        <w:ind w:left="0"/>
        <w:jc w:val="both"/>
      </w:pPr>
      <w:r>
        <w:rPr>
          <w:rFonts w:ascii="Times New Roman"/>
          <w:b w:val="false"/>
          <w:i w:val="false"/>
          <w:color w:val="000000"/>
          <w:sz w:val="28"/>
        </w:rPr>
        <w:t>
      22. Оказание услуг инватакси осуществляется местными исполнительными органами через государственный социальный заказ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23. Государственный социальный заказ размещается в организации, имеющей в наличии инватакси, условия для работы персонала, необходимого для оказания услуг, в том числе диспетчерскую службу, предназначенную для приема заказов от лиц с инвалидностью, оснащенную не менее двумя телефонными номерами для приема заявок, оборудованных устройством, обеспечивающим возможность записи телефонных переговоров для контроля качества и количества оказываемых услуг, включая сотовую связь для приема заявок.</w:t>
      </w:r>
    </w:p>
    <w:p>
      <w:pPr>
        <w:spacing w:after="0"/>
        <w:ind w:left="0"/>
        <w:jc w:val="both"/>
      </w:pPr>
      <w:r>
        <w:rPr>
          <w:rFonts w:ascii="Times New Roman"/>
          <w:b w:val="false"/>
          <w:i w:val="false"/>
          <w:color w:val="000000"/>
          <w:sz w:val="28"/>
        </w:rPr>
        <w:t>
      24. Требования, предъявляемые к оказанию услуги инватакси, оговариваются в договоре о выполнении государственного социального заказа, который в том числе включает:</w:t>
      </w:r>
    </w:p>
    <w:p>
      <w:pPr>
        <w:spacing w:after="0"/>
        <w:ind w:left="0"/>
        <w:jc w:val="both"/>
      </w:pPr>
      <w:r>
        <w:rPr>
          <w:rFonts w:ascii="Times New Roman"/>
          <w:b w:val="false"/>
          <w:i w:val="false"/>
          <w:color w:val="000000"/>
          <w:sz w:val="28"/>
        </w:rPr>
        <w:t>
      1) перечень объектов и пунктов назначения для предоставления услуг инватакси, согласно приложению к настоящим Правилам (далее - Перечень);</w:t>
      </w:r>
    </w:p>
    <w:p>
      <w:pPr>
        <w:spacing w:after="0"/>
        <w:ind w:left="0"/>
        <w:jc w:val="both"/>
      </w:pPr>
      <w:r>
        <w:rPr>
          <w:rFonts w:ascii="Times New Roman"/>
          <w:b w:val="false"/>
          <w:i w:val="false"/>
          <w:color w:val="000000"/>
          <w:sz w:val="28"/>
        </w:rPr>
        <w:t>
      2) режим работы инватакси в дневное и ночное время в течение суток, выходные и праздничные дни.</w:t>
      </w:r>
    </w:p>
    <w:p>
      <w:pPr>
        <w:spacing w:after="0"/>
        <w:ind w:left="0"/>
        <w:jc w:val="both"/>
      </w:pPr>
      <w:r>
        <w:rPr>
          <w:rFonts w:ascii="Times New Roman"/>
          <w:b w:val="false"/>
          <w:i w:val="false"/>
          <w:color w:val="000000"/>
          <w:sz w:val="28"/>
        </w:rPr>
        <w:t>
      25. Для оказания услуг инватакси, используется автотранспорт, оснащенный специальным гидравлическим или выдвижным (раскладывающим) устройством для посадки и высадки, и приспособлениями для фиксации кресел-колясок.</w:t>
      </w:r>
    </w:p>
    <w:p>
      <w:pPr>
        <w:spacing w:after="0"/>
        <w:ind w:left="0"/>
        <w:jc w:val="both"/>
      </w:pPr>
      <w:r>
        <w:rPr>
          <w:rFonts w:ascii="Times New Roman"/>
          <w:b w:val="false"/>
          <w:i w:val="false"/>
          <w:color w:val="000000"/>
          <w:sz w:val="28"/>
        </w:rPr>
        <w:t>
      26. Для оказания услуги инватакси лицам с инвалидностью допускается использование легкового автомобильного транспорта, в случаях перевозки лиц с инвалидностью, имеющих право на получение услуги инватакси, но не использующих кресло-коляски.</w:t>
      </w:r>
    </w:p>
    <w:p>
      <w:pPr>
        <w:spacing w:after="0"/>
        <w:ind w:left="0"/>
        <w:jc w:val="both"/>
      </w:pPr>
      <w:r>
        <w:rPr>
          <w:rFonts w:ascii="Times New Roman"/>
          <w:b w:val="false"/>
          <w:i w:val="false"/>
          <w:color w:val="000000"/>
          <w:sz w:val="28"/>
        </w:rPr>
        <w:t>
      27. Оплата услуг инватакси местными исполнительными органами исходит из фактического времени работы автомобильного транспорта, измеренного в часах (машино-час) в сутки.</w:t>
      </w:r>
    </w:p>
    <w:p>
      <w:pPr>
        <w:spacing w:after="0"/>
        <w:ind w:left="0"/>
        <w:jc w:val="both"/>
      </w:pPr>
      <w:r>
        <w:rPr>
          <w:rFonts w:ascii="Times New Roman"/>
          <w:b w:val="false"/>
          <w:i w:val="false"/>
          <w:color w:val="000000"/>
          <w:sz w:val="28"/>
        </w:rPr>
        <w:t>
      28. Показаниями к оказанию услуги инватакси лицам с инвалидностью и детям с инвалидностью являются:</w:t>
      </w:r>
    </w:p>
    <w:p>
      <w:pPr>
        <w:spacing w:after="0"/>
        <w:ind w:left="0"/>
        <w:jc w:val="both"/>
      </w:pPr>
      <w:r>
        <w:rPr>
          <w:rFonts w:ascii="Times New Roman"/>
          <w:b w:val="false"/>
          <w:i w:val="false"/>
          <w:color w:val="000000"/>
          <w:sz w:val="28"/>
        </w:rPr>
        <w:t>
      1) медицинские показания к предоставлению социальных услуг индивидуального помощника согласно приложению 1 к Правилам предоставления социальных услуг индивидуального помощника для лиц с инвалидностью первой группы, имеющих затруднение в передвижении и специалиста жестового языка для лиц с инвалидностью по слуху – шестьдесят часов в год в соответствии с индивидуальной программой реабилитации, утвержденным приказом Министра здравоохранения и социального развития Республики Казахстан от 22 января 2015 года № 26 (зарегистрирован в Реестре государственной регистрации нормативных правовых актов под № 10370);</w:t>
      </w:r>
    </w:p>
    <w:p>
      <w:pPr>
        <w:spacing w:after="0"/>
        <w:ind w:left="0"/>
        <w:jc w:val="both"/>
      </w:pPr>
      <w:r>
        <w:rPr>
          <w:rFonts w:ascii="Times New Roman"/>
          <w:b w:val="false"/>
          <w:i w:val="false"/>
          <w:color w:val="000000"/>
          <w:sz w:val="28"/>
        </w:rPr>
        <w:t>
      2) медицинские показания для обеспечения комнатной и прогулочной кресло-колясками согласно приложению 18 к Правилам проведения медико-социальной экспертизы, утвержденным приказом Министра здравоохранения и социального развития Республики Казахстан от 30 января 2015 года № 44 (зарегистрирован в Реестре государственной регистрации нормативных правовых актов под № 10589) (далее – приказ № 44).</w:t>
      </w:r>
    </w:p>
    <w:p>
      <w:pPr>
        <w:spacing w:after="0"/>
        <w:ind w:left="0"/>
        <w:jc w:val="both"/>
      </w:pPr>
      <w:r>
        <w:rPr>
          <w:rFonts w:ascii="Times New Roman"/>
          <w:b w:val="false"/>
          <w:i w:val="false"/>
          <w:color w:val="000000"/>
          <w:sz w:val="28"/>
        </w:rPr>
        <w:t>
      29. Основанием для предоставления услуги инватакси лицам с инвалидностью является заключение врачебно-консультационной комиссии, выданное на срок установления инвалидности.</w:t>
      </w:r>
    </w:p>
    <w:p>
      <w:pPr>
        <w:spacing w:after="0"/>
        <w:ind w:left="0"/>
        <w:jc w:val="both"/>
      </w:pPr>
      <w:r>
        <w:rPr>
          <w:rFonts w:ascii="Times New Roman"/>
          <w:b w:val="false"/>
          <w:i w:val="false"/>
          <w:color w:val="000000"/>
          <w:sz w:val="28"/>
        </w:rPr>
        <w:t>
      Для получения услуги лицу с инвалидностью необходимо представить в организацию, оказывающую услугу инватакси, следующие документы:</w:t>
      </w:r>
    </w:p>
    <w:p>
      <w:pPr>
        <w:spacing w:after="0"/>
        <w:ind w:left="0"/>
        <w:jc w:val="both"/>
      </w:pPr>
      <w:r>
        <w:rPr>
          <w:rFonts w:ascii="Times New Roman"/>
          <w:b w:val="false"/>
          <w:i w:val="false"/>
          <w:color w:val="000000"/>
          <w:sz w:val="28"/>
        </w:rPr>
        <w:t>
      1) заявление (в произвольной форме);</w:t>
      </w:r>
    </w:p>
    <w:p>
      <w:pPr>
        <w:spacing w:after="0"/>
        <w:ind w:left="0"/>
        <w:jc w:val="both"/>
      </w:pPr>
      <w:r>
        <w:rPr>
          <w:rFonts w:ascii="Times New Roman"/>
          <w:b w:val="false"/>
          <w:i w:val="false"/>
          <w:color w:val="000000"/>
          <w:sz w:val="28"/>
        </w:rPr>
        <w:t>
      2) копию документа, удостоверяющего личность;</w:t>
      </w:r>
    </w:p>
    <w:p>
      <w:pPr>
        <w:spacing w:after="0"/>
        <w:ind w:left="0"/>
        <w:jc w:val="both"/>
      </w:pPr>
      <w:r>
        <w:rPr>
          <w:rFonts w:ascii="Times New Roman"/>
          <w:b w:val="false"/>
          <w:i w:val="false"/>
          <w:color w:val="000000"/>
          <w:sz w:val="28"/>
        </w:rPr>
        <w:t>
      3) заключение врачебно-консультационной комиссии по форме 026/у, утвержденное приказом исполняющего обязанности Министра здравоохранения Республики Казахстан от 30 октября 2020 года № ҚР ДСМ-175/2020 (зарегистрирован в Реестре государственной регистрации нормативных правовых актов под № 21579);</w:t>
      </w:r>
    </w:p>
    <w:p>
      <w:pPr>
        <w:spacing w:after="0"/>
        <w:ind w:left="0"/>
        <w:jc w:val="both"/>
      </w:pPr>
      <w:r>
        <w:rPr>
          <w:rFonts w:ascii="Times New Roman"/>
          <w:b w:val="false"/>
          <w:i w:val="false"/>
          <w:color w:val="000000"/>
          <w:sz w:val="28"/>
        </w:rPr>
        <w:t>
      4) копию справки об инвалидности по форме согласно приложению 13 к Правилам проведения медико-социальной экспертизы, утвержденным приказом № 44.</w:t>
      </w:r>
    </w:p>
    <w:p>
      <w:pPr>
        <w:spacing w:after="0"/>
        <w:ind w:left="0"/>
        <w:jc w:val="both"/>
      </w:pPr>
      <w:r>
        <w:rPr>
          <w:rFonts w:ascii="Times New Roman"/>
          <w:b w:val="false"/>
          <w:i w:val="false"/>
          <w:color w:val="000000"/>
          <w:sz w:val="28"/>
        </w:rPr>
        <w:t>
      Документы, указанные в подпунктах 2), 4), представляются в подлинниках и копиях для сверки, после чего подлинники документов возвращаются лицу с инвалидностью.</w:t>
      </w:r>
    </w:p>
    <w:p>
      <w:pPr>
        <w:spacing w:after="0"/>
        <w:ind w:left="0"/>
        <w:jc w:val="both"/>
      </w:pPr>
      <w:r>
        <w:rPr>
          <w:rFonts w:ascii="Times New Roman"/>
          <w:b w:val="false"/>
          <w:i w:val="false"/>
          <w:color w:val="000000"/>
          <w:sz w:val="28"/>
        </w:rPr>
        <w:t>
      30. Услуги инватакси предоставляются в соответствии с установленным Перечнем.</w:t>
      </w:r>
    </w:p>
    <w:p>
      <w:pPr>
        <w:spacing w:after="0"/>
        <w:ind w:left="0"/>
        <w:jc w:val="both"/>
      </w:pPr>
      <w:r>
        <w:rPr>
          <w:rFonts w:ascii="Times New Roman"/>
          <w:b w:val="false"/>
          <w:i w:val="false"/>
          <w:color w:val="000000"/>
          <w:sz w:val="28"/>
        </w:rPr>
        <w:t>
      31. Расширение Перечня и категории получателей услуг инватакси допускается по решению местных исполнительных органов с учетом возможностей местного бюджета.</w:t>
      </w:r>
    </w:p>
    <w:p>
      <w:pPr>
        <w:spacing w:after="0"/>
        <w:ind w:left="0"/>
        <w:jc w:val="both"/>
      </w:pPr>
      <w:r>
        <w:rPr>
          <w:rFonts w:ascii="Times New Roman"/>
          <w:b w:val="false"/>
          <w:i w:val="false"/>
          <w:color w:val="000000"/>
          <w:sz w:val="28"/>
        </w:rPr>
        <w:t>
      32. Услуги инватакси в первоочередном порядке предоставляются работающим и обучающимся лицам с инвалидностью, согласно графику работы или учебы. Иным лицам с инвалидностью, услуги инватакси предоставляется в порядке их обращения.</w:t>
      </w:r>
    </w:p>
    <w:p>
      <w:pPr>
        <w:spacing w:after="0"/>
        <w:ind w:left="0"/>
        <w:jc w:val="both"/>
      </w:pPr>
      <w:r>
        <w:rPr>
          <w:rFonts w:ascii="Times New Roman"/>
          <w:b w:val="false"/>
          <w:i w:val="false"/>
          <w:color w:val="000000"/>
          <w:sz w:val="28"/>
        </w:rPr>
        <w:t>
      33. Заявка на получение услуг инватакси подается по телефонам в организацию, оказывающую услугу инватакси, за сутки до даты запланированной поездки.</w:t>
      </w:r>
    </w:p>
    <w:p>
      <w:pPr>
        <w:spacing w:after="0"/>
        <w:ind w:left="0"/>
        <w:jc w:val="both"/>
      </w:pPr>
      <w:r>
        <w:rPr>
          <w:rFonts w:ascii="Times New Roman"/>
          <w:b w:val="false"/>
          <w:i w:val="false"/>
          <w:color w:val="000000"/>
          <w:sz w:val="28"/>
        </w:rPr>
        <w:t>
      34. Оказание услуги инватакси включает принятие заказа, встречу лица с инвалидностью, содействие в транспортировке лица с инвалидностью от места нахождения до инватакси (в случае отсутствия сопровождающего лица), а также посадку/высадку (при необходимости), погрузку/выгрузку багажа (при необходимости), поездку лица с инвалидностью и сопровождающего лица (при наличии) до пункта назначения, указанного в заявке.</w:t>
      </w:r>
    </w:p>
    <w:p>
      <w:pPr>
        <w:spacing w:after="0"/>
        <w:ind w:left="0"/>
        <w:jc w:val="both"/>
      </w:pPr>
      <w:r>
        <w:rPr>
          <w:rFonts w:ascii="Times New Roman"/>
          <w:b w:val="false"/>
          <w:i w:val="false"/>
          <w:color w:val="000000"/>
          <w:sz w:val="28"/>
        </w:rPr>
        <w:t>
      35. Лицо с инвалидностью при заказе предоставляет следующие данные: фамилию, имя, отчество (при его наличии), дату и время поездки, точный адрес пункта назначения, телефон для контакта с заказчиком, иную дополнительную информацию (количество пассажиров, объем и состояние багажа, время прибытия/убытия поезда, автобуса, воздушного судна).</w:t>
      </w:r>
    </w:p>
    <w:p>
      <w:pPr>
        <w:spacing w:after="0"/>
        <w:ind w:left="0"/>
        <w:jc w:val="both"/>
      </w:pPr>
      <w:r>
        <w:rPr>
          <w:rFonts w:ascii="Times New Roman"/>
          <w:b w:val="false"/>
          <w:i w:val="false"/>
          <w:color w:val="000000"/>
          <w:sz w:val="28"/>
        </w:rPr>
        <w:t>
      36. Диспетчер при составлении маршрута инватакси корректирует время заявки и согласовывает его с лицом с инвалидностью.</w:t>
      </w:r>
    </w:p>
    <w:p>
      <w:pPr>
        <w:spacing w:after="0"/>
        <w:ind w:left="0"/>
        <w:jc w:val="both"/>
      </w:pPr>
      <w:r>
        <w:rPr>
          <w:rFonts w:ascii="Times New Roman"/>
          <w:b w:val="false"/>
          <w:i w:val="false"/>
          <w:color w:val="000000"/>
          <w:sz w:val="28"/>
        </w:rPr>
        <w:t>
      37. При оказании услуг допускается одновременное выполнение заявки нескольких лиц с инвалидностью, по маршруту следования инватакси.</w:t>
      </w:r>
    </w:p>
    <w:p>
      <w:pPr>
        <w:spacing w:after="0"/>
        <w:ind w:left="0"/>
        <w:jc w:val="both"/>
      </w:pPr>
      <w:r>
        <w:rPr>
          <w:rFonts w:ascii="Times New Roman"/>
          <w:b w:val="false"/>
          <w:i w:val="false"/>
          <w:color w:val="000000"/>
          <w:sz w:val="28"/>
        </w:rPr>
        <w:t>
      38. При снятии заявки, лицо с инвалидностью уведомляет диспетчерскую службу не позднее, чем за час до назначенного времени заказа.</w:t>
      </w:r>
    </w:p>
    <w:p>
      <w:pPr>
        <w:spacing w:after="0"/>
        <w:ind w:left="0"/>
        <w:jc w:val="both"/>
      </w:pPr>
      <w:r>
        <w:rPr>
          <w:rFonts w:ascii="Times New Roman"/>
          <w:b w:val="false"/>
          <w:i w:val="false"/>
          <w:color w:val="000000"/>
          <w:sz w:val="28"/>
        </w:rPr>
        <w:t>
      39. Инватакси ожидает лица с инвалидностью не более 20 минут, после сообщения о прибытии инватакси на место заказа. При не прыбытии лица с инвалидностью в указанное время, заказ снимается и заявка считается выполненной.</w:t>
      </w:r>
    </w:p>
    <w:p>
      <w:pPr>
        <w:spacing w:after="0"/>
        <w:ind w:left="0"/>
        <w:jc w:val="both"/>
      </w:pPr>
      <w:r>
        <w:rPr>
          <w:rFonts w:ascii="Times New Roman"/>
          <w:b w:val="false"/>
          <w:i w:val="false"/>
          <w:color w:val="000000"/>
          <w:sz w:val="28"/>
        </w:rPr>
        <w:t>
      40. При изменении маршрута поездки, лицо с инвалидностью уведомляет диспетчера по телефону не позднее, чем за час до назначенного времени заказа. При несовместимости изменения адреса поездки с маршрутом инватакси, диспетчер отказывает лицу с инвалидностью в изменении адреса заказа.</w:t>
      </w:r>
    </w:p>
    <w:p>
      <w:pPr>
        <w:spacing w:after="0"/>
        <w:ind w:left="0"/>
        <w:jc w:val="both"/>
      </w:pPr>
      <w:r>
        <w:rPr>
          <w:rFonts w:ascii="Times New Roman"/>
          <w:b w:val="false"/>
          <w:i w:val="false"/>
          <w:color w:val="000000"/>
          <w:sz w:val="28"/>
        </w:rPr>
        <w:t>
      41. При опаздывании лица с инвалидностью к назначенному времени, он уведомляет диспетчера по телефону не позднее, чем за час до назначенного времени заказа. Диспетчер переносит время заказа или снимает заказ при срыве графика оказания услуг инватакси по причине опоздания лица с инвалидностью.</w:t>
      </w:r>
    </w:p>
    <w:p>
      <w:pPr>
        <w:spacing w:after="0"/>
        <w:ind w:left="0"/>
        <w:jc w:val="both"/>
      </w:pPr>
      <w:r>
        <w:rPr>
          <w:rFonts w:ascii="Times New Roman"/>
          <w:b w:val="false"/>
          <w:i w:val="false"/>
          <w:color w:val="000000"/>
          <w:sz w:val="28"/>
        </w:rPr>
        <w:t>
      42. В салоне инватакси разрешается провозить багаж весом не более 20 килограммов на одно место, занимаемое лицом с инвалидностью.</w:t>
      </w:r>
    </w:p>
    <w:p>
      <w:pPr>
        <w:spacing w:after="0"/>
        <w:ind w:left="0"/>
        <w:jc w:val="both"/>
      </w:pPr>
      <w:r>
        <w:rPr>
          <w:rFonts w:ascii="Times New Roman"/>
          <w:b w:val="false"/>
          <w:i w:val="false"/>
          <w:color w:val="000000"/>
          <w:sz w:val="28"/>
        </w:rPr>
        <w:t>
      43. Лицо с инвалидностью или ребенок с инвалидностью, имеющий показания к оказанию услуги инватакси в соответствии с пунктом 28 настоящих Правил, сопровождается в поездке одним лицом. Поездка для сопровождающего лица является бесплатной.</w:t>
      </w:r>
    </w:p>
    <w:p>
      <w:pPr>
        <w:spacing w:after="0"/>
        <w:ind w:left="0"/>
        <w:jc w:val="both"/>
      </w:pPr>
      <w:r>
        <w:rPr>
          <w:rFonts w:ascii="Times New Roman"/>
          <w:b w:val="false"/>
          <w:i w:val="false"/>
          <w:color w:val="000000"/>
          <w:sz w:val="28"/>
        </w:rPr>
        <w:t>
      44. После прибытия в пункт назначения, в заявке водителя инватакси лицо с инвалидностью ставит подпись, в случае отсутствия возможности, вследствие нарушения функций организма подпись ставит сопровождающее лицо.</w:t>
      </w:r>
    </w:p>
    <w:p>
      <w:pPr>
        <w:spacing w:after="0"/>
        <w:ind w:left="0"/>
        <w:jc w:val="both"/>
      </w:pPr>
      <w:r>
        <w:rPr>
          <w:rFonts w:ascii="Times New Roman"/>
          <w:b w:val="false"/>
          <w:i w:val="false"/>
          <w:color w:val="000000"/>
          <w:sz w:val="28"/>
        </w:rPr>
        <w:t>
      45. Помощь в преодолении препятствий в виде бордюров, лестниц, ступеней и других преград по просьбе лица выполняется только при согласии водителя.</w:t>
      </w:r>
    </w:p>
    <w:p>
      <w:pPr>
        <w:spacing w:after="0"/>
        <w:ind w:left="0"/>
        <w:jc w:val="both"/>
      </w:pPr>
      <w:r>
        <w:rPr>
          <w:rFonts w:ascii="Times New Roman"/>
          <w:b w:val="false"/>
          <w:i w:val="false"/>
          <w:color w:val="000000"/>
          <w:sz w:val="28"/>
        </w:rPr>
        <w:t>
      46. Водитель не несет ответственность за сохранность оставленных, забытых в салоне вещей лиц с инвалидностью.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 по перевозке лиц</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транспортом</w:t>
            </w:r>
          </w:p>
        </w:tc>
      </w:tr>
    </w:tbl>
    <w:p>
      <w:pPr>
        <w:spacing w:after="0"/>
        <w:ind w:left="0"/>
        <w:jc w:val="left"/>
      </w:pPr>
      <w:r>
        <w:rPr>
          <w:rFonts w:ascii="Times New Roman"/>
          <w:b/>
          <w:i w:val="false"/>
          <w:color w:val="000000"/>
        </w:rPr>
        <w:t xml:space="preserve"> Перечень объектов и пунктов назначения для предоставления 
услуг инватакси</w:t>
      </w:r>
    </w:p>
    <w:p>
      <w:pPr>
        <w:spacing w:after="0"/>
        <w:ind w:left="0"/>
        <w:jc w:val="both"/>
      </w:pPr>
      <w:r>
        <w:rPr>
          <w:rFonts w:ascii="Times New Roman"/>
          <w:b w:val="false"/>
          <w:i w:val="false"/>
          <w:color w:val="000000"/>
          <w:sz w:val="28"/>
        </w:rPr>
        <w:t>
      1) место работы лица с инвалидностью;</w:t>
      </w:r>
    </w:p>
    <w:p>
      <w:pPr>
        <w:spacing w:after="0"/>
        <w:ind w:left="0"/>
        <w:jc w:val="both"/>
      </w:pPr>
      <w:r>
        <w:rPr>
          <w:rFonts w:ascii="Times New Roman"/>
          <w:b w:val="false"/>
          <w:i w:val="false"/>
          <w:color w:val="000000"/>
          <w:sz w:val="28"/>
        </w:rPr>
        <w:t>
      2) учебные заведения лица с инвалидностью;</w:t>
      </w:r>
    </w:p>
    <w:p>
      <w:pPr>
        <w:spacing w:after="0"/>
        <w:ind w:left="0"/>
        <w:jc w:val="both"/>
      </w:pPr>
      <w:r>
        <w:rPr>
          <w:rFonts w:ascii="Times New Roman"/>
          <w:b w:val="false"/>
          <w:i w:val="false"/>
          <w:color w:val="000000"/>
          <w:sz w:val="28"/>
        </w:rPr>
        <w:t>
      3) местные представительные и исполнительные органы;</w:t>
      </w:r>
    </w:p>
    <w:p>
      <w:pPr>
        <w:spacing w:after="0"/>
        <w:ind w:left="0"/>
        <w:jc w:val="both"/>
      </w:pPr>
      <w:r>
        <w:rPr>
          <w:rFonts w:ascii="Times New Roman"/>
          <w:b w:val="false"/>
          <w:i w:val="false"/>
          <w:color w:val="000000"/>
          <w:sz w:val="28"/>
        </w:rPr>
        <w:t>
      4) суд, прокуратура;</w:t>
      </w:r>
    </w:p>
    <w:p>
      <w:pPr>
        <w:spacing w:after="0"/>
        <w:ind w:left="0"/>
        <w:jc w:val="both"/>
      </w:pPr>
      <w:r>
        <w:rPr>
          <w:rFonts w:ascii="Times New Roman"/>
          <w:b w:val="false"/>
          <w:i w:val="false"/>
          <w:color w:val="000000"/>
          <w:sz w:val="28"/>
        </w:rPr>
        <w:t>
      5) объекты социальной инфраструктуры;</w:t>
      </w:r>
    </w:p>
    <w:p>
      <w:pPr>
        <w:spacing w:after="0"/>
        <w:ind w:left="0"/>
        <w:jc w:val="both"/>
      </w:pPr>
      <w:r>
        <w:rPr>
          <w:rFonts w:ascii="Times New Roman"/>
          <w:b w:val="false"/>
          <w:i w:val="false"/>
          <w:color w:val="000000"/>
          <w:sz w:val="28"/>
        </w:rPr>
        <w:t>
      6) юридические консультации;</w:t>
      </w:r>
    </w:p>
    <w:p>
      <w:pPr>
        <w:spacing w:after="0"/>
        <w:ind w:left="0"/>
        <w:jc w:val="both"/>
      </w:pPr>
      <w:r>
        <w:rPr>
          <w:rFonts w:ascii="Times New Roman"/>
          <w:b w:val="false"/>
          <w:i w:val="false"/>
          <w:color w:val="000000"/>
          <w:sz w:val="28"/>
        </w:rPr>
        <w:t>
      7) нотариус;</w:t>
      </w:r>
    </w:p>
    <w:p>
      <w:pPr>
        <w:spacing w:after="0"/>
        <w:ind w:left="0"/>
        <w:jc w:val="both"/>
      </w:pPr>
      <w:r>
        <w:rPr>
          <w:rFonts w:ascii="Times New Roman"/>
          <w:b w:val="false"/>
          <w:i w:val="false"/>
          <w:color w:val="000000"/>
          <w:sz w:val="28"/>
        </w:rPr>
        <w:t>
      8) медицинские учреждения (за исключением случаев оказания срочной (неотложной) медицинской помощи);</w:t>
      </w:r>
    </w:p>
    <w:p>
      <w:pPr>
        <w:spacing w:after="0"/>
        <w:ind w:left="0"/>
        <w:jc w:val="both"/>
      </w:pPr>
      <w:r>
        <w:rPr>
          <w:rFonts w:ascii="Times New Roman"/>
          <w:b w:val="false"/>
          <w:i w:val="false"/>
          <w:color w:val="000000"/>
          <w:sz w:val="28"/>
        </w:rPr>
        <w:t>
      9) аэропорты, железнодорожные вокзалы, автовокзалы, морские и речные порты;</w:t>
      </w:r>
    </w:p>
    <w:p>
      <w:pPr>
        <w:spacing w:after="0"/>
        <w:ind w:left="0"/>
        <w:jc w:val="both"/>
      </w:pPr>
      <w:r>
        <w:rPr>
          <w:rFonts w:ascii="Times New Roman"/>
          <w:b w:val="false"/>
          <w:i w:val="false"/>
          <w:color w:val="000000"/>
          <w:sz w:val="28"/>
        </w:rPr>
        <w:t>
      10) организации, оказывающие специальные социальные услуги.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индустрии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инфраструктурного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сентября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перевозок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пассажиров и багажа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автомобильным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Шкала оценки конкурсных предложений</w:t>
      </w:r>
    </w:p>
    <w:p>
      <w:pPr>
        <w:spacing w:after="0"/>
        <w:ind w:left="0"/>
        <w:jc w:val="both"/>
      </w:pPr>
      <w:r>
        <w:rPr>
          <w:rFonts w:ascii="Times New Roman"/>
          <w:b w:val="false"/>
          <w:i w:val="false"/>
          <w:color w:val="000000"/>
          <w:sz w:val="28"/>
        </w:rPr>
        <w:t>
      Шкала оценки конкурсных предложений на обслуживание маршрутов регулярных внутриреспубликанских автомобильных перевозок пассажиров и багажа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менее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от 30 %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более 60 %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со 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отечественного производства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приспособленных для работы на природном газе заводом-изготовителем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приобретенных перевозчиком в лизинг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w:t>
            </w:r>
          </w:p>
          <w:p>
            <w:pPr>
              <w:spacing w:after="20"/>
              <w:ind w:left="20"/>
              <w:jc w:val="both"/>
            </w:pPr>
            <w:r>
              <w:rPr>
                <w:rFonts w:ascii="Times New Roman"/>
                <w:b w:val="false"/>
                <w:i w:val="false"/>
                <w:color w:val="000000"/>
                <w:sz w:val="20"/>
              </w:rPr>
              <w:t>
микроавтобусов с электродвигателями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на регулярных автомобильных перевозках пассажиров и багажа (по виду по которым проводится конкурс):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ТО (зона,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 технический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 по замене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резервный подвижной состав, замена не 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резервный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предложения, улучшающие условия перевозки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видео сопровождения в пути;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bl>
    <w:p>
      <w:pPr>
        <w:spacing w:after="0"/>
        <w:ind w:left="0"/>
        <w:jc w:val="both"/>
      </w:pPr>
      <w:r>
        <w:rPr>
          <w:rFonts w:ascii="Times New Roman"/>
          <w:b w:val="false"/>
          <w:i w:val="false"/>
          <w:color w:val="000000"/>
          <w:sz w:val="28"/>
        </w:rPr>
        <w:t>
      Шкала оценки конкурсных предложений на обслуживание маршрутов регулярных городских автомобильных перевозок пассажиров и багажа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менее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от 30 %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предложенных подвижных составов более 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9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 до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со сроком эксплуатации до 3 лет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отечественного производства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приспособленных для работы на природном газе заводом-изготовителем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 микроавтобусов: в личной собственности;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приобретенных перевозчиком в лизинг или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автобусов,</w:t>
            </w:r>
          </w:p>
          <w:p>
            <w:pPr>
              <w:spacing w:after="20"/>
              <w:ind w:left="20"/>
              <w:jc w:val="both"/>
            </w:pPr>
            <w:r>
              <w:rPr>
                <w:rFonts w:ascii="Times New Roman"/>
                <w:b w:val="false"/>
                <w:i w:val="false"/>
                <w:color w:val="000000"/>
                <w:sz w:val="20"/>
              </w:rPr>
              <w:t>
микроавтобусов с электродвигателями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(за каждую единицу)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перевозчика на регулярных городских автомобильных перевозках пассажиров и багажа: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 до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 технической базы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на договорной основе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корпус: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ТО (зона, участок);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участки и цеха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Складские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Автостоянка,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Уборочно-моечный 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механизированная мойка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Контрольно-технический пункт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Административное здание (помещение)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или комната медпункта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Бытовые корпуса и помещения для обслуживания работающих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мер по замене автобусов, микроавтобусов: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резервный подвижной состав, замена не производится;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резервный подвижной состав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предложения, улучшающие условия перевозки пассажиров: Способ объявления остановок и информирования пассажиров: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магнитной записи;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посредством автобусного громкоговорящего устройства;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объявляется кондуктором или водителем;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подвижного состава, приспособленного от завода-изготовителя для перевозки лиц с инвалидностью, использующих кресла-коляски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автобусе (микроавтобусе) системы непрерывной передачи данных по каналам связи в режиме реального времени при осуществлении перевозок.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 каждую единицу)</w:t>
            </w:r>
          </w:p>
        </w:tc>
      </w:tr>
    </w:tbl>
    <w:p>
      <w:pPr>
        <w:spacing w:after="0"/>
        <w:ind w:left="0"/>
        <w:jc w:val="both"/>
      </w:pPr>
      <w:r>
        <w:rPr>
          <w:rFonts w:ascii="Times New Roman"/>
          <w:b w:val="false"/>
          <w:i w:val="false"/>
          <w:color w:val="000000"/>
          <w:sz w:val="28"/>
        </w:rPr>
        <w:t>
      *Средний балл выводится путем оценки каждого автобуса (микроавтобуса) (без учета резервных) по сроку эксплуатации, по которым баллы суммируются и делятся на количество автобусов (микроавтобусов).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