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079" w14:textId="04fd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сентября 2022 года № 615. Зарегистрирован в Министерстве юстиции Республики Казахстан 22 сентября 2022 года № 29739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 (зарегистрирован в Реестре государственной регистрации нормативных правовых актов за № 10494)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ценных видов животных, являющихся объектами охоты и рыболовства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615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ценных видов животных, являющихся объектами охоты и рыболовства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животные: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осҰтр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(кроме аральской и илийской популяции)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морская сельдь, бражниковская сельдь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проходная сельдь, черноспинка;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(рипус)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осҰтр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 тюлька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Кефаль, сингиль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Подуст Волжский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Маринка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Голый осман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карась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обыкновенный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осман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балхашский (кроме балхаш-илийской популяции)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обыкновенный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 сельдь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Большеротый буффало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 тюлька (килька)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Черноморско-каспийская тюлька (килька)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Радужная форель (микижа)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окунь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ленок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судак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сиг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Кефаль-остронос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маринка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Рыбец, сырть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Ұрш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циста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Енот-полоскун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Асканийский олень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Байбак или степной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или алтайско-тяньшаньский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Длиннохвостый или красный сурок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или мускусная крыса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Заяц-толай или песчаник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русак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Заяц-беляк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Чернозобая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Белолобый гусь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Огарь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Чирок-свистунок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Клоктун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утка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Свиязь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Шилохвость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Чирок-трескунок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Тундряная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Кеклик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Бородатая куропатка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Вяхирь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Широконоска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казарка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Красноносый нырок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Красноголовая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чернеть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гоголь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Гага-гребенушка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Длинноносый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крохаль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голуб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горлица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Турухтан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кроншнеп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веретенник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веретенник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