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9e4d" w14:textId="c3e9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14 сентября 2022 года № ҚР ДСМ-97. Зарегистрирован в Министерстве юстиции Республики Казахстан 15 сентября 2022 года № 29607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Оплата услуг субъектов здравоохранения производится с учетом результатов мониторинга качества и объема.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качества и объема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качества и объема выявляются дефекты оказания медицинской помощи, являющиеся основанием для применения штрафных санкций путем уменьшения фондом суммы, подлежащей оплате поставщику, в соответствии с единым классификатором дефектов по видам медицинской помощи и видам медицинской деятельности (далее – Единый классификатор дефектов), кроме кода дефекта 2.0 "Дефекты оформления медицинской документации" с поддефектами, при выявлении которых применяется неустойка.";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Фонд по согласованию с поставщиком осуществляет авансовую (предварительную) оплату в следующих случаях: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договора закупа услуг или дополнительного соглашения при размещении объемов услуг в размере не более 30 (тридцати) процентов от суммы договора закупа услуг, с последующим удержанием суммы, выплаченной авансовой (предварительной) оплаты, согласно графику ее удержания;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размере не более 70 (семидесяти) процентов от плановой суммы на декабрь месяц, но не более суммы остатка по договору закупа услуг с учетом суммы аванса, подлежащей удержанию в декабре;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действия чрезвычайного положения, а также на период осуществления мероприятий в рамках борьбы с коронавирусной инфекцией COVID-19 на всей территории Республики Казахстан при заключении договора закупа услуг или дополнительного соглашения при размещении объемов услуг в размере не более 50 (пятидесяти) процентов от суммы договора закупа услуг, с последующим удержанием суммы, выплаченной авансовой (предварительной) оплаты, согласно графику ее удержания;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оказании услуг по трансплантации костного мозга (далее – ТКМ) с привлечением зарубежного донора в размере не более 50 (пятидесяти) процентов от суммы договора.";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Оплата поставщику за оказание скорой медицинской помощи осуществляется: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подушевому нормативу на оказание скорой медицинской помощи и медицинской помощи, связанной с транспортировкой квалифицированных специалистов и (или) пациента санитарным транспортом;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проведение тромболитической терапии – по фактической (закупочной) стоимости препарата, не превышающей ее предельную стоимость,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ДСМ-247/2020 "Об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21766)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23886);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выплату доплат за работу в противоэпидемических мероприятиях в рамках борьбы с коронавирусной инфекцией COVID-19 и риск ее заражения – за фактически отработанные смены при наличии одного и более пациентов с подтвержденным диагнозом коронавирусной инфекции COVID-19 по размерам,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Оплата услуг поставщиков-субъектов здравоохранения, оказывающих ПМСП и специализированную медицинскую помощь в амбулаторных условиях (далее – услуги АПП) прикрепленному населению осуществляется в пределах суммы, предусмотренной договором закупа услуг за: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услуг АПП прикрепленному населению;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неотложной медицинской помощи прикрепленному населению для обслуживания 4 категории срочности вызовов;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специализированными лечебными низкобелковыми продуктами и продуктами с низким содержанием фенилаланина;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разукрупнение субъектов ПМСП для обеспечения доступности;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скрининговых исследований для дополнительных целевых групп лиц, из числа сельского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и приказом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"72. Оплата услуг по проведению профилактических медицинских осмотров и скрининговых исследований, определенных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21820)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21572), осуществляется при завершении профилактического осмотра и скрининговых исследований по каждому виду, за исключением профилактических осмотров обучающихся организаций среднего образования, не относящихся к интернатным организациям, а также скрининговых исследований для дополнительных целевых групп лиц, из числа сельского населения.";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При экстренной госпитализации ребенка в возрасте до пяти лет, а также тяжело больных детей старшего возраста, нуждающихся по заключению врачей в дополнительном уходе, оплата бактериологического обследования на сальмонеллез, экспресс тестирование на коронавирусную инфекцию COVID-19 и диагностического исследования на выявление РНК вируса COVID-19 матери (отца), непосредственно осуществляющего уход за ребенком, из числа получателей адресной социальной помощи, многодетных матерей, награжденных подвесками "Алтын алқа", "Күміс алқа", неработающих лиц, осуществляющих уход за ребенком с инвалидностью, неработающих лиц, осуществляющих уход за лицом с инвалидностью первой группы, производится дополнительно к стоимости пролеченного случая по тарифу.";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Возмещение затрат за лечение пациента с привлечением и без привлечения зарубежных специалистов";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"242. Оплата услуг за оказание медицинской помощи в условиях отечественных медицинских организаций пациенту с привлечением зарубежных специалистов по основаниям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мая 2021 года № ҚР ДСМ-45 "Об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22866) (далее – Правила направления граждан на лечение за рубеж), производится по фактическим расходам по следующим статьям расходов: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налоги или иные обязательные платежи в бюджет, обязательные профессиональные пенсионные взносы, уплачиваемые в соответствии с законодательством Республики Казахстан о пенсионном обеспечении, социальные отчисления, уплачиваемые в соответствии с Законом Республики Казахстан "Об обязательном социальном страховании", отчисления на обязательное социальное медицинское страхование, уплачиваемые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питание;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средства, МИ, в том числе лекарственные средства и МИ, не зарегистрированные в Республике Казахстан на основании заключения (разрешительного документа), выданного уполномоченным органом;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услуги по тарифам;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зарубежных специалистов;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коммунальные расходы, исчисляемые по фактическим затратам на коммунальные и прочие расходы поставщика в предыдущем месяце в пересчете на одного пациента;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доставке биологических материалов и трансплантата гемопоэтических стволовых клеток к месту проведения трансплантации.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стоимость не превышает стоимость пролеченного случая по данному заболеванию за последний отчетный финансовый год в зарубежных медицинских организациях в рамках ГОБМП.";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242-1 следующего содержания: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"242-1. Оплата услуг ТКМ в условиях отечественных медицинских организаций без привлечения зарубежных специалистов производится по фактическим расходам согласно статей расходов, указанных в пункте 242 настоящих Правил, за исключением расходов на оплату услуг зарубежного специалиста.";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Счет-реестр за оказание скорой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</w:t>
      </w:r>
      <w:r>
        <w:br/>
      </w:r>
      <w:r>
        <w:rPr>
          <w:rFonts w:ascii="Times New Roman"/>
          <w:b/>
          <w:i w:val="false"/>
          <w:color w:val="000000"/>
        </w:rPr>
        <w:t>период: с "___" _______ 20___ года по "___" _______ 20___ года</w:t>
      </w:r>
      <w:r>
        <w:br/>
      </w:r>
      <w:r>
        <w:rPr>
          <w:rFonts w:ascii="Times New Roman"/>
          <w:b/>
          <w:i w:val="false"/>
          <w:color w:val="000000"/>
        </w:rPr>
        <w:t>по Договору № ____ от "___" _________ 20 ___ года</w:t>
      </w:r>
    </w:p>
    <w:bookmarkEnd w:id="42"/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прикрепленного населения ____________________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поправочный коэффициент:_______________________;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плотности населения________;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надбавок за работу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продолжительности отопительного сезона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Экологический коэффициент__________;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Региональные коэффициенты__________;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 работу в зонах экологического бедствия на 1-го жителя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Подушевой норматив на СП на одного жителя для субъекта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оказывающего СП, в месяц:______________ тенге;</w:t>
      </w:r>
    </w:p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принимаемой к оплате за оказание скорой медицинской помощи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тромболитической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работу в противоэпидемических мероприятиях в рамках борьбы с коронавирусной инфекцией COVID-19 и риск ее заражения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45"/>
      <w:r>
        <w:rPr>
          <w:rFonts w:ascii="Times New Roman"/>
          <w:b w:val="false"/>
          <w:i w:val="false"/>
          <w:color w:val="000000"/>
          <w:sz w:val="28"/>
        </w:rPr>
        <w:t>
      Итого к оплате: ____________________________________ тенге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поставщика 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__________________________________________/_____________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/_____________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 данному счету-реестру 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реестр по применению тромболитических препаратов больным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оказании скорой медицинской помощи по форме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 к счету-реестру за оказание скорой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реестр по оказанию медицинской помощи, связанной с транспортировкой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квалифицированных специалистов и (или) больного санитарным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по форме согласно приложению 2 к счету-реестру за оказание скорой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Реестр по доплате за работу в противоэпидемических мероприятиях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борьбы с коронавирусной инфекцией COVID-19 и риск ее заражения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форме согласно приложению 3 к счету-реестру за оказание скорой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по форме согласно приложению 2 к счету-реестру за оказание скорой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применению тромболитических препаратов больным при оказании скорой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период: с "___" _______ 20___ года по "___" _______ 20___ года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пациента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тромболитические 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1 единицы, мг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единицы,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доза, в мг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применено тромболитических препаратов,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___________________________________________/_____________________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/__________________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оказанию медицинской помощи, связанной с транспортировкой</w:t>
      </w:r>
      <w:r>
        <w:br/>
      </w:r>
      <w:r>
        <w:rPr>
          <w:rFonts w:ascii="Times New Roman"/>
          <w:b/>
          <w:i w:val="false"/>
          <w:color w:val="000000"/>
        </w:rPr>
        <w:t>квалифицированных специалистов и (или) больного санитарным транспортом помощи</w:t>
      </w:r>
      <w:r>
        <w:br/>
      </w:r>
      <w:r>
        <w:rPr>
          <w:rFonts w:ascii="Times New Roman"/>
          <w:b/>
          <w:i w:val="false"/>
          <w:color w:val="000000"/>
        </w:rPr>
        <w:t>период: с "___" _______ 20___ года по "___" _______ 20___ года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 фельдшерских и специализированных (врачебных) бригад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49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_________________________________________/_____________________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 _________________________ /_________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доплате за работу в противоэпидемических мероприятиях в рамках борьбы</w:t>
      </w:r>
      <w:r>
        <w:br/>
      </w:r>
      <w:r>
        <w:rPr>
          <w:rFonts w:ascii="Times New Roman"/>
          <w:b/>
          <w:i w:val="false"/>
          <w:color w:val="000000"/>
        </w:rPr>
        <w:t>с коронавирусной инфекцией COVID-19 и риск ее заражения</w:t>
      </w:r>
      <w:r>
        <w:br/>
      </w:r>
      <w:r>
        <w:rPr>
          <w:rFonts w:ascii="Times New Roman"/>
          <w:b/>
          <w:i w:val="false"/>
          <w:color w:val="000000"/>
        </w:rPr>
        <w:t>Размер поощрения на одного работника за месяц: ______ тенге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поощрения,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51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___________________________________________/_____________________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/__________________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исполнения договора закупа услуг по оказанию скорой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№___ от "___" ______ 20 __ года период: с "__" ______ 20__ года по "__" _____ 20__ года</w:t>
      </w:r>
      <w:r>
        <w:br/>
      </w:r>
      <w:r>
        <w:rPr>
          <w:rFonts w:ascii="Times New Roman"/>
          <w:b/>
          <w:i w:val="false"/>
          <w:color w:val="000000"/>
        </w:rPr>
        <w:t>по Договору № ____ от "___" _________ 20 ___ года</w:t>
      </w:r>
    </w:p>
    <w:bookmarkEnd w:id="52"/>
    <w:p>
      <w:pPr>
        <w:spacing w:after="0"/>
        <w:ind w:left="0"/>
        <w:jc w:val="both"/>
      </w:pPr>
      <w:bookmarkStart w:name="z79" w:id="53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 ___________________________</w:t>
      </w:r>
    </w:p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принимаемой к оплате за оказание скорой медицинской помощи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тромболитической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работу в противоэпидемических мероприятиях в рамках борьбы с коронавирусной инфекцией COVID-19 и риск ее заражения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Сумма иных выплат/вычетов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 при внесении Иных вычетов /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56"/>
      <w:r>
        <w:rPr>
          <w:rFonts w:ascii="Times New Roman"/>
          <w:b w:val="false"/>
          <w:i w:val="false"/>
          <w:color w:val="000000"/>
          <w:sz w:val="28"/>
        </w:rPr>
        <w:t>
      Всего предъявлено к оплате _________________________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принято к оплате 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заказчика 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_____________________________________/_________________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_______________________________________/_______________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_________________________________________/_____________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_______________________________________/_______________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(уполномоченное должностное лицо поставщика):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/______________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наличии)/(для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 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структуре доходов при оказании скорой медицинской помощи период</w:t>
      </w:r>
      <w:r>
        <w:br/>
      </w:r>
      <w:r>
        <w:rPr>
          <w:rFonts w:ascii="Times New Roman"/>
          <w:b/>
          <w:i w:val="false"/>
          <w:color w:val="000000"/>
        </w:rPr>
        <w:t>с "___" _______ 20 ___ года по "___" _______ 20 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дохода,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за отчетный период,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1-3 категории срочности вызовов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тромболитической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работу в противоэпидемических мероприятиях в рамках борьбы с коронавирусной инфекцией COVID-19 и риск ее заражения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7" w:id="58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структуре расходов при оказании скорой медицинской помощи период</w:t>
      </w:r>
      <w:r>
        <w:br/>
      </w:r>
      <w:r>
        <w:rPr>
          <w:rFonts w:ascii="Times New Roman"/>
          <w:b/>
          <w:i w:val="false"/>
          <w:color w:val="000000"/>
        </w:rPr>
        <w:t>с "___" _______ 20 ___ года по "___" _______ 20 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за прошедший год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бюджетных средств на 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по нарастанию за отчетный период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отчетный месяц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Фактические расходы по нарастанию за отчетный период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расходов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нарастанию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по нарастанию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аванс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аванс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за позапрошлый год,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за прошлый год,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расчетном счету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средств,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 медицинской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тромболитической терапии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работу в противоэпидемических мероприятиях в рамках борьбы с коронавирусной инфекцией COVID-19 и риск ее заражения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по договору соисполнителя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выплаты (премии и дифференцированная оплата, единовременное пособие к отпуску, материальная помощь)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обязательства в бюджет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 социального страхования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 и прочих средств медицинского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инвентарь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и прочие услуги,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горячую, холодную воду, канализацию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газ, электроэнергию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теплоэнергию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кадров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договору соисполнения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текущий ремонт зданий, сооружений и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затраты,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повышение квалификации и переподготовку кадров организаций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за пределы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повышение квалификации и переподготовку кадров организаций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Лизинговые платежи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60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9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 скорой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№___ от "__" ____ 20 ___ года период с "___" _____ 20 ___ года по "___" _____ 20 ___ год</w:t>
      </w:r>
      <w:r>
        <w:br/>
      </w:r>
      <w:r>
        <w:rPr>
          <w:rFonts w:ascii="Times New Roman"/>
          <w:b/>
          <w:i w:val="false"/>
          <w:color w:val="000000"/>
        </w:rPr>
        <w:t>по Договору № ____ от "___" _________ 20 ___ года</w:t>
      </w:r>
    </w:p>
    <w:bookmarkEnd w:id="61"/>
    <w:p>
      <w:pPr>
        <w:spacing w:after="0"/>
        <w:ind w:left="0"/>
        <w:jc w:val="both"/>
      </w:pPr>
      <w:bookmarkStart w:name="z97" w:id="62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по Договору 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аванса: 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 в декабре: 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оплаченных работ (оказанных услуг): 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исполненных работ (оказанных услуг): __________________ тенге</w:t>
      </w:r>
    </w:p>
    <w:bookmarkStart w:name="z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принятой к оплате за оказание скорой медицинской помощи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(услуг)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тромболитической 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работу в противоэпидемических мероприятиях в рамках борьбы с коронавирусной инфекцией COVID-19 и риск ее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Сумма иных выплат/вычетов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 при внесении Иных вычетов /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65"/>
      <w:r>
        <w:rPr>
          <w:rFonts w:ascii="Times New Roman"/>
          <w:b w:val="false"/>
          <w:i w:val="false"/>
          <w:color w:val="000000"/>
          <w:sz w:val="28"/>
        </w:rPr>
        <w:t>
      Всего принято к оплате: ______________________________ тенге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удержанная сумма: _____________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по результатам мониторинга качества и объема: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сумма снятая: ____________ тенге / принятая: 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выплаты: 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вычеты: 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удержанию ранее выплаченного аванса: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ранее выплаченного аванса, который подлежит к удержанию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следующий период: 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начислено к перечислению: _____________ тенге;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________________________/__________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поставщика)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__________________________/___________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Счет-реестр за оказание комплекса услуг первичной медико-санитарной помощи</w:t>
      </w:r>
      <w:r>
        <w:br/>
      </w:r>
      <w:r>
        <w:rPr>
          <w:rFonts w:ascii="Times New Roman"/>
          <w:b/>
          <w:i w:val="false"/>
          <w:color w:val="000000"/>
        </w:rPr>
        <w:t>и специализированной медицинской помощи в амбулаторных условиях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 период: с "___" _______ 20___ года</w:t>
      </w:r>
      <w:r>
        <w:br/>
      </w:r>
      <w:r>
        <w:rPr>
          <w:rFonts w:ascii="Times New Roman"/>
          <w:b/>
          <w:i w:val="false"/>
          <w:color w:val="000000"/>
        </w:rPr>
        <w:t>по "___" _______ 20___ года по Договору № ____ от "___" _________ 20 ___ года</w:t>
      </w:r>
    </w:p>
    <w:bookmarkEnd w:id="66"/>
    <w:p>
      <w:pPr>
        <w:spacing w:after="0"/>
        <w:ind w:left="0"/>
        <w:jc w:val="both"/>
      </w:pPr>
      <w:bookmarkStart w:name="z105" w:id="67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прикрепленного населения _________________________________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сельское население ______________________________________ человек*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комплексный подушевой норматив ПМСП на одного прикрепленного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человека, зарегистрированного в портале "РПН", в месяц___________тенге;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комплексный подушевой норматив ПМСП на одного прикрепленного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человека, зарегистрированного в портале "РПН", в месяц (село)___________тенге*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Поправочные коэффициенты при оплате по КПН**: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поправочный коэффициент________;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плотности населения________;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надбавок за работу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продолжительности отопительного сезона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за работу в зонах экологического бедствия_______;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Поправочные коэффициенты при оплате по КДУ вне КПН**: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надбавок за работу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продолжительности отопительного сезона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за работу в зонах экологического бедствия_______;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 для медицинских организаций, имеющих свидетельство о прохождении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аккредитации по стандартам Международной объединенной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(JCI, США):_______;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Поправочный коэффициент для медицинских организаций,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медицинские услуги гражданам Республики Казахстан, проживающим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Байконыр, поселках Торетам и Акай:_______.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Комплексный подушевой норматив на оказание амбулаторно-поликлинической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на одного прикрепленного человека, зарегистрированного в портале "РПН",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месяц: ___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гарантированный компонент комплексного подушевого норматива ПМСП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прикрепленного человека, зарегистрированного в портале "РПН" к субъекту ПМСП,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месяц 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СКПН на одного прикрепленного человека, зарегистрированного в 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"РПН" к субъекту ПМСП, в месяц 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Комплексный подушевой норматив на оказание первичной медико-санитарной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сельскому населению на одного прикрепленного человека,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 в портале "РПН", в месяц (село): ___ тенге*,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гарантированный компонент комплексного подушевого норматива ПМСП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прикрепленного человека, зарегистрированного в портале "РПН" к субъекту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месяц: ___________тенге*;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СКПН на одного прикрепленного человека, зарегистрированного в 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"РПН" к субъекту ПМСП, в месяц 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подушевой норматив на на оказание неотложной помощи (далее – НП)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одного прикрепленного человека, зарегистрированного в ИС "РПН" к субъекту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ПМСП 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Подушевой норматив на оказание неотложной помощи (далее – НП)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прикрепленного человека, зарегистрированного в ИС "РПН" к субъекту ПМСП 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Подушевой норматив на оказание ШМ на одного школьника в месяц 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школьников _________________________человек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подушевой норматив на расчетную численность городского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прикрепленную в медицинской организации ПМСП, подлежащей разукрупнению____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Подушевой норматив на расчетную численность городского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прикрепленную в медицинской организации ПМСП, подлежащей разукрупнению____ тенге</w:t>
      </w:r>
    </w:p>
    <w:bookmarkStart w:name="z10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предъявляемой к оплате за оказание первичной медико-санитарной помощи и специализированной медицинской помощи в амбулаторных условиях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оказание амбулаторно-поликлинической помощи прикрепленному населению,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расходы на разукрупнение субъектов ПМСП для обеспечения доступности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 (комплекс КДУ на 1 жителя)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(КТ, МРТ)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(и, или отделениях при многопрофильных больницах)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молодежных центров здоровья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(ПЭТ)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профилактических осмотров для сельского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принимаемой к оплате за оказание услуг патологоанатомического вскрытия.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оказанию патологоанатомической диагностики,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оплате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Расчет суммы, принимаемой к оплате за оказание услуг патологоанатомической диагностики (Забор биологического материала и его гистологическое, цитологическое и иные исследования).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оказанию патологоанатомической диагностики,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оплате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" w:id="71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bookmarkStart w:name="z110" w:id="72"/>
      <w:r>
        <w:rPr>
          <w:rFonts w:ascii="Times New Roman"/>
          <w:b w:val="false"/>
          <w:i w:val="false"/>
          <w:color w:val="000000"/>
          <w:sz w:val="28"/>
        </w:rPr>
        <w:t>
      К данному счету-реестру прилагаются следующие приложения: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данные о динамике численности и структуре прикрепленного населения по данным портала "Регистр прикрепленного населения" по форме согласно приложению 1 к счету-реестру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расчет суммы, предъявленной к оплате на стимулирование работников за достигнутые индикаторы конечного результата деятельности субъекта здравоохранения, оказывающего первичную медико-санитарную помощь по форме согласно приложению 2 к счету-реестру за оказание комплекса услуг первичной медико- 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реестр оказанных услуг первичной медико-санитарной помощи по форме согласно приложению 3 к счету-реестру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реестр оказанных консультативно-диагностических услуг, не включенных в комплексный подушевой норматив на оказание амбулаторной поликлинической помощи по форме согласно приложению 4 к счету-реестру за оказание комплекса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реестр консультативно-диагностических услуг, оказанных без привлечения соисполнителя по форме согласно приложению 5 к счету-реестру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реестр консультативно-диагностических услуг оказанных с привлечением соисполнителя по форме согласно приложению 6 к счету-реестру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реестр консультативно-диагностических услуг, оказанных детскому населению в возрасте от 6 до 17 лет включительно по форме согласно приложению 7 к счету- 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реестр вызовов неотложной медицинской помощи 4 категории срочности по форме согласно приложению 8 к счету-реестру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реестр по обеспечению лечебными низкобелковыми продуктами и продуктами с низким содержанием фенилаланина по форме согласно приложению 9 к счету-реестру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вводятся поставщиками, имеющими прикрепленное население, проживающее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указываются поправочные коэффициенты, применительные к конкретному субъекту здравоохранения.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динамике численности и структуре прикрепленного населения по данным портала</w:t>
      </w:r>
      <w:r>
        <w:br/>
      </w:r>
      <w:r>
        <w:rPr>
          <w:rFonts w:ascii="Times New Roman"/>
          <w:b/>
          <w:i w:val="false"/>
          <w:color w:val="000000"/>
        </w:rPr>
        <w:t>"Регистр прикрепленного населения"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73"/>
    <w:bookmarkStart w:name="z11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Динамика численности прикрепленного населения человек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прикрепленного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открепленного населения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свободному выбору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причинам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свободному выбору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Половозрастная структура прикрепленного населения на конец отчетного периода человек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прикрепленное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 - 4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и старше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" w:id="76"/>
      <w:r>
        <w:rPr>
          <w:rFonts w:ascii="Times New Roman"/>
          <w:b w:val="false"/>
          <w:i w:val="false"/>
          <w:color w:val="000000"/>
          <w:sz w:val="28"/>
        </w:rPr>
        <w:t>
      Подтверждаем, что 1) количеству прикрепленного населения за отчетный период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соответствует: по новорожденным: количеству медицинских свидетельств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рождении, выданных поставщиком родовспоможения, и (или) свидетельств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рождении, зарегистрированных в органах юстиции; по свободному выбору: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количеству заявлений граждан и копии документов, удостоверяющих 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территориальному распределению: (указать приказ управления здравоохранения);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количеству открепленного населения соответствует: по смерти: количеству справок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смерти или перинатальной смерти; по выезду за пределы страны: количеству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заявлений граждан и копии документов, удостоверяющих их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поставщика 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суммы, предъявленной к оплате на стимулирование работников за достигнутые</w:t>
      </w:r>
      <w:r>
        <w:br/>
      </w:r>
      <w:r>
        <w:rPr>
          <w:rFonts w:ascii="Times New Roman"/>
          <w:b/>
          <w:i w:val="false"/>
          <w:color w:val="000000"/>
        </w:rPr>
        <w:t>индикаторы конечного результата деятельности субъекта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оказывающего первичную медико-санитарную помощь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77"/>
    <w:bookmarkStart w:name="z12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Данные о субъекте здравоохранения, оказывающем первичную медико-санитарную помощь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(фактический показатель*)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среднего медицинского персонала на одну врачебную должность, в т.ч.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терапевтическом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педиатрическом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семейного врача или ВОП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социальными работниками на 10 000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психологами на 10 000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медицинской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предъявленной к оплате на стимулирование работников в разрезе индикаторов конечного результата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80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расчет фактического показателя приведен на основании данных портала "Регистр прикрепленного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значение целевого показателя соответствует данным портала "ДКПН";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баллов указано в максимальном значении в соответствии с Методикой формирования тарифов, утвержденной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"О здоровье населения и системе здравоохранения", сумма распределена по индикаторам конечного результата деятельности субъекта здравоохранения, оказывающего ПМСП, на основании данных по заключенному договору на оказание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распределена по индикаторам конечного результата деятельности субъекта здравоохранения, оказывающего ПМСП, на основании данных по заключенному договору на оказание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- значения соответствуют данным портала "ДКПН" после закрытия отчетного периода в портале "ДКПН" Фондом.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первичной медико-санитарной помощи*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скрининговых исследований на раннюю диагностику злокачественных новообразований (в разрезе видов скринингов)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колоректального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82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консультативно-диагностических услуг, не включенных</w:t>
      </w:r>
      <w:r>
        <w:br/>
      </w:r>
      <w:r>
        <w:rPr>
          <w:rFonts w:ascii="Times New Roman"/>
          <w:b/>
          <w:i w:val="false"/>
          <w:color w:val="000000"/>
        </w:rPr>
        <w:t>в комплексный подушевой норматив на оказание амбулаторной поликлинической помощи*</w:t>
      </w:r>
      <w:r>
        <w:br/>
      </w:r>
      <w:r>
        <w:rPr>
          <w:rFonts w:ascii="Times New Roman"/>
          <w:b/>
          <w:i w:val="false"/>
          <w:color w:val="000000"/>
        </w:rPr>
        <w:t>период: с "___" _______ 20___ года по "___" _______ 20___ года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(КТ, МРТ в рамках онкоплана)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(ПЭТ в рамках онкоплана)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и, или отделениях при многопрофильных больницах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реабилитации третьего этапа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консультативно-диагностических услуг (комплекс КДУ на 1 жителя)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молодежными центрами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скрининговых исследований на раннюю диагностику злокачественных новообразований (в разрезе видов скринингов)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колоректального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проведения профилактических осмотров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0" w:id="84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- данные формируются на основании данных МИС;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консультативно-диагностических услуг, оказанных без привлечения соисполнителя*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" w:id="86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консультативно-диагностических услуг оказанных с привлечением соисполнителя*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соисполнителя ________________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договору соисполнения от №___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9" w:id="89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период, подлежит оплате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соисполнителям в порядке и сроки, определенные настоящими Правилами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консультативно-диагностических услуг, оказанных детскому населению</w:t>
      </w:r>
      <w:r>
        <w:br/>
      </w:r>
      <w:r>
        <w:rPr>
          <w:rFonts w:ascii="Times New Roman"/>
          <w:b/>
          <w:i w:val="false"/>
          <w:color w:val="000000"/>
        </w:rPr>
        <w:t>в возрасте от 6 до 17 лет включительно*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91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вызовов неотложной медицинской помощи 4 категории срочности * период: с "___" _______ 20___ года по "___" _______ 20___ года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93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обеспечению лечебными низкобелковыми продуктами и продуктами</w:t>
      </w:r>
      <w:r>
        <w:br/>
      </w:r>
      <w:r>
        <w:rPr>
          <w:rFonts w:ascii="Times New Roman"/>
          <w:b/>
          <w:i w:val="false"/>
          <w:color w:val="000000"/>
        </w:rPr>
        <w:t>с низким содержанием фенилаланина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95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проведению профилактических осмотров для сельского населения на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профилактических осмотров для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от 18 до 29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– 1 от 30 до 44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– 2 от 45 до 65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 старше 66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97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структуре доходов при оказании комплекса услуг</w:t>
      </w:r>
      <w:r>
        <w:br/>
      </w:r>
      <w:r>
        <w:rPr>
          <w:rFonts w:ascii="Times New Roman"/>
          <w:b/>
          <w:i w:val="false"/>
          <w:color w:val="000000"/>
        </w:rPr>
        <w:t>первичной медико-санитарной помощи и специализированной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в амбулаторных условиях поставщиком, оказывающим первичную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медико-санитарную помощь период с "___" _______ 20 ___ года по "___" _______ 20 ___ года</w:t>
      </w:r>
    </w:p>
    <w:bookmarkEnd w:id="98"/>
    <w:p>
      <w:pPr>
        <w:spacing w:after="0"/>
        <w:ind w:left="0"/>
        <w:jc w:val="both"/>
      </w:pPr>
      <w:bookmarkStart w:name="z160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поставщика)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дохода,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(ГОБМП, активы ОСМС)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за отчетный период,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расходы на разукрупнение субъектов ПМСП для обеспечения доступности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(ПЭТ)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(указать)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профилактических осмотров для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100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структуре расходов при оказании комплекса услуг первичной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медико-санитарной помощи и специализированной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в амбулаторных условиях поставщиком, оказывающим первичную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медико-санитарную помощь период</w:t>
      </w:r>
      <w:r>
        <w:br/>
      </w:r>
      <w:r>
        <w:rPr>
          <w:rFonts w:ascii="Times New Roman"/>
          <w:b/>
          <w:i w:val="false"/>
          <w:color w:val="000000"/>
        </w:rPr>
        <w:t>с "___" _______ 20 ___ года по "___" _______ 20 ___ года</w:t>
      </w:r>
    </w:p>
    <w:bookmarkEnd w:id="101"/>
    <w:p>
      <w:pPr>
        <w:spacing w:after="0"/>
        <w:ind w:left="0"/>
        <w:jc w:val="both"/>
      </w:pPr>
      <w:bookmarkStart w:name="z166" w:id="1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поставщика)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за прошедший год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бюджетных средств на 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по нарастанию за отчетный период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отчетный месяц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Фактические расходы по нарастанию за отчетный период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расходов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нарастанию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по нарастанию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аванс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аванс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за позапрошлый год,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за прошлый год,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расчетном счету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средств,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расходы на разукрупнение субъектов ПМСП для обеспечения доступности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(ПЭТ)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по договору соисполнителя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профилактических осмотров для сельского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выплаты (премии и дифференцированная оплата, единовременное пособие к отпуску, материальная помощь)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Дифференцированная 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работников за достигнутые индикаторы конечного результата деятельности субъекта здравоохранения, оказывающего первичной медико-санитарной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работников участковой службы в работе по программе управления заболеваниями и (или) по универсально-прогрессивной модели патронажной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обязательства в бюджет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 социального страхования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 и прочих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инвентарь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лечебных низкобелковых продуктов и продуктов с низким содержанием фенилаланина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адаптированных заменителей грудного молока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и прочие услуги,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горячую, холодную воду, канализацию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газ, электроэнергию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теплоэнергию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кадров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оплата услуг по договору соисполнения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текущий ремонт зданий, сооружений и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затраты,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повышение квалификации и переподготовку кадров организаций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за пределы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повышение квалификации и переподготовку кадров организаций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Лизинговые платежи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7" w:id="103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исполнения договора закупа услуг по оказанию комплекса услуг первичной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медико-санитарной помощи и специализированной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в амбулаторных условиях №_______ от "___" _________ 20 ___ года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  <w:r>
        <w:br/>
      </w:r>
      <w:r>
        <w:rPr>
          <w:rFonts w:ascii="Times New Roman"/>
          <w:b/>
          <w:i w:val="false"/>
          <w:color w:val="000000"/>
        </w:rPr>
        <w:t>по Договору № ____ от "___" _________ 20 ___ года</w:t>
      </w:r>
    </w:p>
    <w:bookmarkEnd w:id="104"/>
    <w:p>
      <w:pPr>
        <w:spacing w:after="0"/>
        <w:ind w:left="0"/>
        <w:jc w:val="both"/>
      </w:pPr>
      <w:bookmarkStart w:name="z172" w:id="105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 _____________________________________</w:t>
      </w:r>
    </w:p>
    <w:bookmarkStart w:name="z17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принимаемой к оплате за оказание комплекса услуг первичной медико-санитарной помощи и специализированной медицинской помощи в амбулаторных условиях прикрепленному населению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оказание амбулаторно-поликлинической помощи прикрепленному населению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расходы на разукрупнение субъектов ПМСП для обеспечения доступности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 (комплекс КДУ на 1 жителя)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(КТ, МРТ)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(и, или отделениях при многопрофильных больницах)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молодежных центров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(ПЭТ)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профилактических осмотров для сельского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 к оплате с учетом мониторинга качества и объема по оказанию комплекса услуг первичной медико-санитарной помощи и специализированной медицинской помощи в амбулаторных условиях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наименование перечня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или 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текущий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целевой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проактивный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внеплановый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результатам мониторинга качества и объема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0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В случае если, поставщик оказывает несколько видов медицинской помощи, финансируемых через информационную систему "Единая платежная система", тогда таблица № 2 формируется отдельно для каждого вида помощи</w:t>
      </w:r>
    </w:p>
    <w:bookmarkStart w:name="z17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Расчет суммы, принимаемой к оплате на стимулирование работников в разрезе индикаторов конечного результата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конечного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4. Расчет суммы, принимаемой к оплате за оказание оказанных услуг патологоанатомической диагностики.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оказанию патологоанатомической диагностики,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биологического материала и его гистологическое, цитологическое и иные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5. Расчет иных выплат и вычетов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Иных вычетов и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113"/>
      <w:r>
        <w:rPr>
          <w:rFonts w:ascii="Times New Roman"/>
          <w:b w:val="false"/>
          <w:i w:val="false"/>
          <w:color w:val="000000"/>
          <w:sz w:val="28"/>
        </w:rPr>
        <w:t>
      Всего предъявлено к оплате _______________________тенге;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принято к оплате 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заказчика 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(уполномоченное должностное лицо поставщика):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 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 комплекса услуг первичной медико-санитарной помощи</w:t>
      </w:r>
      <w:r>
        <w:br/>
      </w:r>
      <w:r>
        <w:rPr>
          <w:rFonts w:ascii="Times New Roman"/>
          <w:b/>
          <w:i w:val="false"/>
          <w:color w:val="000000"/>
        </w:rPr>
        <w:t>и специализированной медицинской помощи в амбулаторных условиях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</w:t>
      </w:r>
      <w:r>
        <w:br/>
      </w:r>
      <w:r>
        <w:rPr>
          <w:rFonts w:ascii="Times New Roman"/>
          <w:b/>
          <w:i w:val="false"/>
          <w:color w:val="000000"/>
        </w:rPr>
        <w:t>период с "___" _________ 20 ___ года по "___" _________ 20 ___ года</w:t>
      </w:r>
      <w:r>
        <w:br/>
      </w:r>
      <w:r>
        <w:rPr>
          <w:rFonts w:ascii="Times New Roman"/>
          <w:b/>
          <w:i w:val="false"/>
          <w:color w:val="000000"/>
        </w:rPr>
        <w:t>по Договору № ____ от "___" _____________ 20 ___ года</w:t>
      </w:r>
    </w:p>
    <w:bookmarkEnd w:id="114"/>
    <w:p>
      <w:pPr>
        <w:spacing w:after="0"/>
        <w:ind w:left="0"/>
        <w:jc w:val="both"/>
      </w:pPr>
      <w:bookmarkStart w:name="z185" w:id="115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Договора: 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аванса: 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 в декабре: 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оплаченных работ (оказанных услуг): 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исполненных работ (оказанных услуг): _______________тенге</w:t>
      </w:r>
    </w:p>
    <w:bookmarkStart w:name="z18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принятой к оплате за оказание комплекса услуг первичной медико-санитарной помощи и специализированной медицинской помощи в амбулаторных условиях прикрепленному населению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или 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или 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оказание амбулаторно-поликлинической помощи прикрепленному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расходы на разукрупнение субъектов ПМСП для обеспечения доступности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 (комплекс КДУ на 1 жителя)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(КТ, МРТ)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(и, или отделениях при многопрофильных больницах)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молодежных центров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(ПЭТ)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профилактических осмотров для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принятой к оплате на стимулирование работников в разрезе индикаторов конечного результата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Расчет суммы, принятой к оплате за оказание услуг патологоанатомической диагностики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оказанию патологоанатомической диагностики,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биологического материала и его гистологическое, цитологическое и иные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оплате: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4. Сумма иных выплат и вычетов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 при внесении Иных вычетов и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120"/>
      <w:r>
        <w:rPr>
          <w:rFonts w:ascii="Times New Roman"/>
          <w:b w:val="false"/>
          <w:i w:val="false"/>
          <w:color w:val="000000"/>
          <w:sz w:val="28"/>
        </w:rPr>
        <w:t>
      Всего принято к оплате: _____________ тенге, в том числе: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удержанная сумма: _____________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по результатам мониторинга качества и объема: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 по услугам вне договора 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сумма снятая: ____________ тенге, принятая: 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 выплаты: 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 вычеты: 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удержанию ранее выплаченного аванса: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ранее выплаченного аванса, который подлежит к удержанию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следующий период: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начислено к перечислению: _____________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9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исполнения договора закупа услуг по оказанию медицинской помощи сельскому населению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 период: с "___" _______ 20___ года</w:t>
      </w:r>
      <w:r>
        <w:br/>
      </w:r>
      <w:r>
        <w:rPr>
          <w:rFonts w:ascii="Times New Roman"/>
          <w:b/>
          <w:i w:val="false"/>
          <w:color w:val="000000"/>
        </w:rPr>
        <w:t>по "___" _______ 20___ года по Договору № ____ от "___" _________ 20 ___ года</w:t>
      </w:r>
    </w:p>
    <w:bookmarkEnd w:id="121"/>
    <w:p>
      <w:pPr>
        <w:spacing w:after="0"/>
        <w:ind w:left="0"/>
        <w:jc w:val="both"/>
      </w:pPr>
      <w:bookmarkStart w:name="z194" w:id="122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 ______________________________</w:t>
      </w:r>
    </w:p>
    <w:bookmarkStart w:name="z19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принимаемой к оплате за оказание медицинской помощи прикрепленному населению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оказание медицинской помощи прикрепленному населению,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медицинской помощи: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специализированной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 прикрепленному населению: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 (комплекс КДУ на 1 жителя)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ветеранам Великой Отечественной войны и лицам, приравненным к ним, оказываемые в специализированных организациях здравоохранения или организациях здравоохранения, определенных местными органами государственного управления здравоохранением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(и, или отделениях при многопрофильных больницах)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молодежных центров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профилактических осмотров для сельского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 к оплате с учетом мониторинга качества и объема медицинской помощи сельскому населению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или наименование перечня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текущий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целевой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проактивный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внеплановый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результатам мониторинга качества и объема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7" w:id="12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В случае если, поставщик оказывает несколько видов медицинской помощи, финансируемых через информационную систему "Единая платежная система", тогда таблица № 2 формируется отдельно для каждого вида помощи</w:t>
      </w:r>
    </w:p>
    <w:bookmarkStart w:name="z19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Расчет суммы, принимаемой к оплате на стимулирование работников в разрезе индикаторов конечного результата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конечного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4. Сумма иных выплат и вычетов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 при внесении Иных вычетов и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128"/>
      <w:r>
        <w:rPr>
          <w:rFonts w:ascii="Times New Roman"/>
          <w:b w:val="false"/>
          <w:i w:val="false"/>
          <w:color w:val="000000"/>
          <w:sz w:val="28"/>
        </w:rPr>
        <w:t>
      Всего предъявлено к оплате _______________________тенге;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принято к оплате 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заказчика 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(уполномоченное должностное лицо поставщика):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 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 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0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 за оказание медицинской помощи сельскому населению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 период с "___" _________ 20 ___ года</w:t>
      </w:r>
      <w:r>
        <w:br/>
      </w:r>
      <w:r>
        <w:rPr>
          <w:rFonts w:ascii="Times New Roman"/>
          <w:b/>
          <w:i w:val="false"/>
          <w:color w:val="000000"/>
        </w:rPr>
        <w:t>по "___" _________ 20 ___ года по Договору № ____ от "___" _________ 20 ___ года</w:t>
      </w:r>
    </w:p>
    <w:bookmarkEnd w:id="129"/>
    <w:p>
      <w:pPr>
        <w:spacing w:after="0"/>
        <w:ind w:left="0"/>
        <w:jc w:val="both"/>
      </w:pPr>
      <w:bookmarkStart w:name="z204" w:id="130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 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Договора: 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аванса: 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 в декабре: 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оплаченных работ (оказанных услуг): 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исполненных работ (оказанных услуг):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тенге</w:t>
      </w:r>
    </w:p>
    <w:bookmarkStart w:name="z20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принятой к оплате за оказание медицинской помощи прикрепленному населению</w:t>
      </w:r>
    </w:p>
    <w:bookmarkEnd w:id="131"/>
    <w:p>
      <w:pPr>
        <w:spacing w:after="0"/>
        <w:ind w:left="0"/>
        <w:jc w:val="both"/>
      </w:pPr>
      <w:bookmarkStart w:name="z206" w:id="1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или 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или 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оказание медицинской помощи прикрепленному населению,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медицинской помощи: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специализированной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 прикрепленному населению: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 (комплекс КДУ на 1 жителя)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ветеранам Великой Отечественной войны и лицам, приравненным к ним, оказываемые в специализированных организациях здравоохранения или организациях здравоохранения, определенных местными органами государственного управления здравоохранением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(и, или отделениях при многопрофильных больницах)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молодежных центров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профилактических осмотров для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принятой к оплате для стимулирование работников в разрезе индикаторов конечного результата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Сумма иных выплат и вычетов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 при внесении Иных вычетов и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9" w:id="135"/>
      <w:r>
        <w:rPr>
          <w:rFonts w:ascii="Times New Roman"/>
          <w:b w:val="false"/>
          <w:i w:val="false"/>
          <w:color w:val="000000"/>
          <w:sz w:val="28"/>
        </w:rPr>
        <w:t>
      Всего принято к оплате: _____________ тенге, в том числе: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удержанная сумма: _____________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по результатам мониторинга качества и объема: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услуги вне Договора 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за пролеченные случаи текущего периода с летальным исходом, не прошедшие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качества и объема: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 за пролеченные случаи прошедшего периода с непредотвратимым летальным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исходом, прошедшие мониторинга качества и объема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сумма снятая: ____________ тенге, принятая: 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выплаты: 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 вычеты: 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удержанию ранее выплаченного аванса: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ранее выплаченного аванса, который подлежит к удержанию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следующий период: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начислено к перечислению: _____________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