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e44f" w14:textId="d25e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9 сентября 2022 года № 508. Зарегистрирован в Министерстве юстиции Республики Казахстан 13 сентября 2022 года № 29548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под № 12353)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 счет бюджетных средств убытков перевозчиков, связанных с осуществлением социально значимых перевозок пассажиров,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Субсидированию подлежат убытки перевозчика, образовавшиеся по результатам выполнения перевозок по социально значимым сообщениям, тарифы на которых устанавливаются местными исполнительными органами областей, городов Нур-Султан, Алматы и Шымкент, районов и городов областного значения (далее – местный исполнительный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разница между тарифом на перевозку пассажиров, определенным в соответствии с Методикой расчета тарифов на оказание услуг по перевозке пассажиров и багажа по регулярным маршрутам,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(зарегистрирован в Реестре государственной регистрации нормативных правовых актов под № 7297) (далее – Методика) и тарифом на социально значимые сообщения, установленным местным исполнительным органом, не субсидируется из местного бюджета, то величина тарифа местным исполнительным органом устанавливается на уровне тарифа на перевозку пассажиров, определенным в соответствии с Методикой.";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Местный исполнительный орган соответствующей административно-территориальной единицы на трехлетний период составляет перечень социально значимых сообщений, подлежащих субсидированию,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определяемый местным представительным органом областей, городов республиканского значения, столицы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в который вносятся изменения и дополнения.";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Определение объема сумм, направляемых на субсидирование социально значимых сообщений, производится на каждый маршрут на основе: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разницы между тарифом на перевозку пассажиров, определенным в соответствии с Методикой и тарифом на социально значимые сообщения, установленным местным исполнительным органом;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ежегодно планируемых к перевозке пассажиров;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убытка от выполнения перевозок, определяемого как разница между доходов к получению от количества прогнозируемых перевозок пассажиров и багажа и стоимостью маршрута, определенной в соответствии с главой 4 настоящих Правил, исходя из общего годового пробега автобусов по маршруту (км.).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Объем средств на субсидирование социально значимого сообщения определяется как разница между тарифом на перевозку пассажиров, определенным в соответствии с Методикой и тарифом, установленным местным исполнительным органом умноженная на ежегодное количество планируемых к перевозке пассажиров в разрезе по годам.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стоимости маршрута для осуществления регулярных автобусных перевозок,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исходя из общего годового пробега автобусов по маршруту (км.), объем средств на субсидирование убытков перевозчиков определяется как разница между доходами к получению от количества планируемых перевозок пассажиров и багажа и стоимостью маршрута.";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 основании суммы, определенной в соответствии с пунктом 11 настоящих Правил, между перевозчиком и местным исполнительным органом заключается Договор о субсидировании социально значимых сообщений (далее - Договор), а при осуществлении перевозок по маршруту, стоимость которого определена в соответствии с главой 4 настоящих Правил, исходя из общего годового пробега автобусов по маршруту (км.), для выплаты субсидий перевозчику, договор заключается между перевозчиками и соответствующими местными исполнительными органами либо уполномоченными организациями, предусматривающий: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для исполнения сторон, определенные настоящими Правилами;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прогнозируемое количество перевозок пассажиров за три года в разрезе по годам;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сумму субсидирования за три года в разрезе по годам;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установленный тариф (сетка тарифов);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тариф по маршруту определенному в соответствии с Методикой;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прогнозный совокупный пробег на маршруте (км) за три года в разрезе по годам, при определении стоимости маршрута для осуществления регулярных автобусных перевозок,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исходя из общего годового пробега автобусов по маршруту (км.);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возврат незаконно полученных субсидий при несоответствии представленных подтверждающих документов;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выплату недополученных субсидий при соответствии с представленными подтверждающими документами.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Перевозчик в срок до 15 числа месяца, следующего за отчетным, направляет в местный исполнительный орган ежемесячный отчет о фактически перевезенных пассажиров по социально значимым сообщениям,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ежемесячный отчет). При осуществлении перевозок по маршруту, стоимость которого определена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исходя из общего годового пробега автобусов по маршруту (км.), перевозчик в срок до 10 числа месяца, следующего за отчетным, направляет в уполномоченную организацию ежемесячный отчет, далее уполномоченная организация в срок до 15 числа месяца, следующего за отчетным, предоставляет в местный исполнительный орган информацию о выполненной работе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 (далее - государственная услуга), оказывается местными исполнительными органами областей, городов Нур-Султан, Алматы и Шымкент, районов и городов областного значения (далее - услугодатель).";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осуществлением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перевозок 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сообщений, подлежащих субсидированию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осуществлением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перевозок 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фактически перевезенных пассажиров по социально значимым сообщениям</w:t>
      </w:r>
    </w:p>
    <w:bookmarkEnd w:id="32"/>
    <w:p>
      <w:pPr>
        <w:spacing w:after="0"/>
        <w:ind w:left="0"/>
        <w:jc w:val="both"/>
      </w:pPr>
      <w:bookmarkStart w:name="z51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(наименование организации)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 обл. (городу, району)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маршрута)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на 1 пассажира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пассажиров в течение отчетного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поступившие от перевозок пассажиров,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34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осуществлением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перевозок пассажиров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убытков перевозчика, связанных с осуществлением автомобильных</w:t>
      </w:r>
      <w:r>
        <w:br/>
      </w:r>
      <w:r>
        <w:rPr>
          <w:rFonts w:ascii="Times New Roman"/>
          <w:b/>
          <w:i w:val="false"/>
          <w:color w:val="000000"/>
        </w:rPr>
        <w:t>пассажирских перевозок по социально значимым сообщениям в межрайонном</w:t>
      </w:r>
      <w:r>
        <w:br/>
      </w:r>
      <w:r>
        <w:rPr>
          <w:rFonts w:ascii="Times New Roman"/>
          <w:b/>
          <w:i w:val="false"/>
          <w:color w:val="000000"/>
        </w:rPr>
        <w:t>(междугородном внутриобластном), внутрирайонном, городском (сельском)</w:t>
      </w:r>
      <w:r>
        <w:br/>
      </w:r>
      <w:r>
        <w:rPr>
          <w:rFonts w:ascii="Times New Roman"/>
          <w:b/>
          <w:i w:val="false"/>
          <w:color w:val="000000"/>
        </w:rPr>
        <w:t>и пригородном сообщениях"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субсидии либо мотивированный ответ об отказе в оказании государственной услуги способом направления уведомления об отказе в назначении субсидии.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 либо исполняющим его обязанности.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 о фактически перевезенных пассажиров по социально значимым сообщениям;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выполненной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 по реализации билетов;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отчет о финансовых средствах, поступивших от перевозки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отчет по объему расходов Перевозчика, связанных с перевозкой пассажиров на маршрутах, при осуществлении перевозок по маршруту, стоимость которого определена в соответствии с главой 4 Правил, исходя из общего годового пробега автобусов по маршруту (км.);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документ диспетчерской службы автовокзалов (автостанций) или справки от акима сельского округа или лица его заменяющего, подтверждающей выполненные рейсы по данному маршруту, при осуществлении перевозок в межрайонном (междугородном внутриобластном) или внутрирайонном сообщениях;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 с единой диспетчерской службы населенного пункта, подтверждающего выполненные рейсы по данному маршруту, при осуществлении перевозок по маршруту, стоимость которого определена в соответствии с главой 4 Правил, исходя из общего годового пробега автобусов по маршруту (км.);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документ диспетчерской службы (при наличии), подтверждающего выполнение рейсов по городским маршрутам.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указанные в подпунктах 2), 3), 4), 5), 6), 7), 8), 9) настоящего пункта представляются в электронной копии.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по телефону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