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618" w14:textId="bc7e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5 сентября 2022 года № 919. Зарегистрирован в Министерстве юстиции Республики Казахстан 6 сентября 2022 года № 29423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Не подлежат включению в планы закупок (предварительный план закупок) сведения,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Казахстан, а также закупки, осуществляемые в соответствии с подпунктами 13), 16) и 36)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"16-1. Требования пункта 16 настоящих Правил не распространяются на случаи, предусмотренные подпунктом 36)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36)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приобретения товаров, работ и услуг банком второго уровня, приобретенным национальным управляющим холдингом на условиях, одобренных решением Правительства Республики Казахстан.";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 заключению договора посредством веб-портала закупок не распространяются на случаи, предусмотренные подпунктами 1), 3), 5), 6), 13), 14), 16), 23), 27) и 36)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не распространяются на случаи заключения договора с нерезидентом, которому проект договора направляется на бумажном носителе.";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"294.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не распространяется на закупки способом из одного источника путем прямого заключения договора, содержащие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Казахстан, на закупки, осуществляемые на основании подпунктов 3), 4), 16), 19) и 36) 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при заключении договора с нерезидентом.";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344-1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"344-1. Требования, предусмотренные пунктами 342, 343 и 344 настоящих Правил, не распространяются на случаи, предусмотренные подпунктом 36) пункта 287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462-1, 462-2 и 462-3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"462-1. Цена заявки на участие в тендере потенциального поставщика на товары, работы (за исключением работ, предусмотренных пунктами 458, 460 и 461 настоящих Правил), услуги (за исключением услуг, предусмотренных пунктом 462 настоящих Правил), признается демпинговой в случае, если она ниже цены, выделенной на тендер более чем на двадцать процентов.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462-2. Демпинговые цены по закупкам товаров, работ,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цены, не признаваемой демпинговой.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462-3. Демпинговые цены по закупкам товаров, работ,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цены, не признаваемой демпинговой.";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