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8e54" w14:textId="beb8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оператором полигона ликвидационного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22 августа 2022 года № 579. Зарегистрирован в Министерстве юстиции Республики Казахстан 25 августа 2022 года № 29286.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350 Экологического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экологии и природных ресурсов РК от 14.10.2024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оператором полигона ликвидационного фонда.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13 ноября 2014 года № 125 "Об утверждении Правил формирования ликвидационных фондов полигонов размещения отходов" (зарегистрированный в Реестре государственной регистрации нормативных правовых актов за №10015).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политики управления отходами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инфраструктурного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9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2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579</w:t>
            </w:r>
          </w:p>
        </w:tc>
      </w:tr>
    </w:tbl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оператором полигона ликвидационного фонда</w:t>
      </w:r>
    </w:p>
    <w:bookmarkEnd w:id="12"/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оператором полигона ликвидационного фонда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350 Экологического кодекса Республики Казахстан (далее – Кодекс) и определяют порядок формирования ликвидационного фонда полигона захоронения отходов (далее – ликвидационный фонд).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полигон захоронения отходов (далее – полигон) – специально оборудованное место постоянного размещения отходов без намерения их изъятия, соответствующее экологическим, строительным и санитарно-эпидемиологическим требованиям;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полигона – физическое или юридическое лицо, в законном пользовании которого находится полигон;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приказом Министра экологии и природных ресурсов РК от 02.08.2023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экологии и природных ресурсов РК от 02.08.2023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Ликвидационный фонд формируется оператором полигона для его закрытия, рекультивации земель, ведения мониторинга воздействия на окружающую среду и контроля загрязнения после закрытия полигона.</w:t>
      </w:r>
    </w:p>
    <w:bookmarkEnd w:id="18"/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ликвидационного фонда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формирования ликвидационного фонда оператором полигона в проекте полигона определяется объем работ по закрытию, рекультивации земель, ведению мониторинга воздействия на окружающую среду и контролю загрязнения после закрытия полигона, а также необходимые для выполнения данных работ средства. Также, в проекте полигона необходимо предусмотреть внесение корректировок в план работ и сумм затрат на их реализацию.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основании проекта полигона оператором полигона разрабатывается общая сметная стоимость, которая должна включать в себя все расходы, связанные с работами, указанными в проекте полигона. Указанные затраты рассчитываются на предполагаемую дату начала работ по ликвидации с учетом индекса инфляции.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Ликвидационный фонд формируется за счет ежегодных отчислений, осуществляемых оператором полигона с даты начала эксплуатации полигона. Ежегодные отчисления в ликвидационный фонд определяются оператором полигона прямо пропорционально общей сметной стоимости затрат на ликвидацию полигона в расчете на период (количество годов), по истечении которого полигон ликвидируется.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Ежегодные отчисления в ликвидационный фонд производятся оператором полигона на отдельный счет в банках второго уровня на территории Республики Казахстан. Оператор полигона, находящегося в коммунальной собственности, для формирования ликвидационного фонда открывает в центральном уполномоченном органе по исполнению бюджета контрольный счет наличности временного размещения денег.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экологии и природных ресурсов РК от 02.08.2023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Оператор полигона ежегодно в течение первого квартала года, следующего за отчетным, информирует уполномоченный орган в области охраны окружающей среды о производимых им отчислениях в ликвидационный фонд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оператором полигона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ликвидационного фонда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жинауға арналған нысан</w:t>
      </w:r>
      <w:r>
        <w:br/>
      </w:r>
      <w:r>
        <w:rPr>
          <w:rFonts w:ascii="Times New Roman"/>
          <w:b/>
          <w:i w:val="false"/>
          <w:color w:val="000000"/>
        </w:rPr>
        <w:t>Форма, предназначаенная для сбора административных данных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экологии и природных ресурсов РК от 14.10.2024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8" w:id="26"/>
      <w:r>
        <w:rPr>
          <w:rFonts w:ascii="Times New Roman"/>
          <w:b w:val="false"/>
          <w:i w:val="false"/>
          <w:color w:val="000000"/>
          <w:sz w:val="28"/>
        </w:rPr>
        <w:t>
      Ұсынылады: Қоршаған ортаны қорғау саласындағы уәкілетті орган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Предоставляется: Уполномоченный орган в области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Әкімшілік деректер нысаны интернет-ресурста орналастырылған: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https://www.gov.kz/memleket/entities/ecogeo/?lang=ru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https://www.gov.kz/memleket/entities/ecogeo/?lang=ru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Әкімшілік деректердің атауы: "Тарату қорына аударымдар туралы мәліметтер"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"Сведения об отчислениях в ликвидационный фонд"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Индексі нысаны: № 1-ТҚ /Индекс: форма № 1-ЛФ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Кезеңділігі: жылдық /Периодичность: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есепті кезең: 20__жыл /период: 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Ақпаратты ұсынатын тұлғалар тобы: қалдықтарды көму полигонының иелері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владельцы полигонов захоронения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Әкімшілік деректер нысанын ұсыну мерзімі: жыл сайын есепті жылдан кейінгі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жылдың 31 наурызына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ежегодно до 31 марта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отчетным периодом.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ЖСН/БСН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753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53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(деректерді жеке адамдар ұсынған жағдайда, сондай-ақ агрегатталған түрде толтырылмайды)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73700" cy="558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37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объектілердің жіктеуіш коды /Код классификатор административно-территориальных объектов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операторының атауы /Наименование оператора полигона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 / жеке сәйкестендіру нөмірі Бизнес-идентификационный номер/ Индивидуальный идентификационный номер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Полигонның орналасқан жері /Местоположение полигона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жер учаскесінің кадастрлық нөмірі /Кадастровый номер земельного участка полигона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Бенефициардың атауы /Наименование банка бенефициара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деңгейдегі банктегі немесе бюджеттi атқару жөнiндегi орталық уәкiлеттi органдағы тарату қорын қалыптастыру үшін шот нөмірі /Номер счета для формирования ликвидационного фонда в банке второго уровня или в центральном уполномоченном органе по исполнению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Шоттың жай-күйі (сомасы), мың теңге /Состояние счета (сумма), тысяч тенге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 операторының атауы/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оператора полигона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Мекенжайы (полигонның орналасқан жері)/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(местоположение полигона)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Полигон операторының орындаушысының телефоны/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исполнителя оператора полигона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Полигон операторының электрондық пошта мекенжайы/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оператора полигона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болса) қолы /фамилия, имя и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немесе оның міндетін атқарушы тұлға/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болса) қолы/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об отчислениях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ликвидационный фонд"</w:t>
            </w:r>
          </w:p>
        </w:tc>
      </w:tr>
    </w:tbl>
    <w:bookmarkStart w:name="z5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отчислениях в ликвидационный фонд"</w:t>
      </w:r>
      <w:r>
        <w:br/>
      </w:r>
      <w:r>
        <w:rPr>
          <w:rFonts w:ascii="Times New Roman"/>
          <w:b/>
          <w:i w:val="false"/>
          <w:color w:val="000000"/>
        </w:rPr>
        <w:t>(форма № 1-ЛФ, годовая)</w:t>
      </w:r>
    </w:p>
    <w:bookmarkEnd w:id="27"/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определяет единые требования по заполнению формы, предназначенной для сбора административных данных "Сведения об отчислениях в ликвидационный фонд",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350 Экологического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в целях ведения мониторинга воздействия на окружающую среду и контроля загрязнения после закрытия полигона.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соответствующими операторами полигона и представляется в уполномоченный орган в области охраны окружающей среды.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либо лицом, исполняющим его обязанности, с указанием его фамилии и инициалов (при наличии подтверждающего документа об исполнении обязанностей руководителя).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предоставляется на бумажном носителе или в электронном виде. 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№ 1-ЛФ заполняется следующим образом:</w:t>
      </w:r>
    </w:p>
    <w:bookmarkEnd w:id="32"/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указываются наименование региона по которым запрашиваются данные;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указываются коды территорий согласно Классификатору административно-территориальных объектов НК РК 11-2021;</w:t>
      </w:r>
    </w:p>
    <w:bookmarkEnd w:id="34"/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указываются наименование оператора полигона; 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указываются бизнес-идентификационный номер для юридических лиц или индивидуальный идентификационный номер для физических лиц;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указываются местоположение полигона (координаты или адрес);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указываются кадастровый номер земельного участка полигона; </w:t>
      </w:r>
    </w:p>
    <w:bookmarkEnd w:id="38"/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указываются наименование банка бенефициара;</w:t>
      </w:r>
    </w:p>
    <w:bookmarkEnd w:id="39"/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указываются номер счета для формирования ликвидационного фонда в банке второго уровня или в центральном уполномоченном органе по исполнению бюджета;</w:t>
      </w:r>
    </w:p>
    <w:bookmarkEnd w:id="40"/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указываются состояние счета (сумма), тысяч тенге;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указываются примечания, в случае наличия.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