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2cb1" w14:textId="f0b2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детским оздоровительным и санаторным объектам"</w:t>
      </w:r>
    </w:p>
    <w:p>
      <w:pPr>
        <w:spacing w:after="0"/>
        <w:ind w:left="0"/>
        <w:jc w:val="both"/>
      </w:pPr>
      <w:r>
        <w:rPr>
          <w:rFonts w:ascii="Times New Roman"/>
          <w:b w:val="false"/>
          <w:i w:val="false"/>
          <w:color w:val="000000"/>
          <w:sz w:val="28"/>
        </w:rPr>
        <w:t>Приказ и.о. Министра здравоохранения Республики Казахстан от 10 августа 2022 года № ҚР ДСМ-78. Зарегистрирован в Министерстве юстиции Республики Казахстан 11 августа 2022 года № 29092.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детским оздоровительным и санаторным объектам". </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апреля 2018 года № 146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под № 16913);</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Перечня некоторых приказов Министерства здравоохранения Республики Казахстан и Министерства национальной экономики Республики Казахстан, в которые вносятся изменения и дополнения, утвержденного приказом Министра здравоохранения Республики Казахстан от 5 июля 2020 года № ҚР ДСМ-78/2020 "О некоторых вопросах организации и проведения санитарно-противоэпидемических и санитарно-профилактических мероприятий" (зарегистрирован в Реестре государственной регистрации нормативных правовых актов под № 20935).</w:t>
      </w:r>
    </w:p>
    <w:bookmarkEnd w:id="4"/>
    <w:bookmarkStart w:name="z9" w:id="5"/>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Исполняющая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здравоохранения РК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науки и высшего </w:t>
      </w:r>
    </w:p>
    <w:p>
      <w:pPr>
        <w:spacing w:after="0"/>
        <w:ind w:left="0"/>
        <w:jc w:val="both"/>
      </w:pPr>
      <w:r>
        <w:rPr>
          <w:rFonts w:ascii="Times New Roman"/>
          <w:b w:val="false"/>
          <w:i w:val="false"/>
          <w:color w:val="000000"/>
          <w:sz w:val="28"/>
        </w:rPr>
        <w:t>образования 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 xml:space="preserve">инфраструктурного развития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Исполняющая обязанности</w:t>
            </w:r>
            <w:r>
              <w:br/>
            </w:r>
            <w:r>
              <w:rPr>
                <w:rFonts w:ascii="Times New Roman"/>
                <w:b w:val="false"/>
                <w:i w:val="false"/>
                <w:color w:val="000000"/>
                <w:sz w:val="20"/>
              </w:rPr>
              <w:t>Министра здравоохранения РК</w:t>
            </w:r>
            <w:r>
              <w:br/>
            </w:r>
            <w:r>
              <w:rPr>
                <w:rFonts w:ascii="Times New Roman"/>
                <w:b w:val="false"/>
                <w:i w:val="false"/>
                <w:color w:val="000000"/>
                <w:sz w:val="20"/>
              </w:rPr>
              <w:t>от 10 августа 2022 года</w:t>
            </w:r>
            <w:r>
              <w:br/>
            </w:r>
            <w:r>
              <w:rPr>
                <w:rFonts w:ascii="Times New Roman"/>
                <w:b w:val="false"/>
                <w:i w:val="false"/>
                <w:color w:val="000000"/>
                <w:sz w:val="20"/>
              </w:rPr>
              <w:t>№ ҚР ДСМ-78</w:t>
            </w:r>
          </w:p>
        </w:tc>
      </w:tr>
    </w:tbl>
    <w:bookmarkStart w:name="z21" w:id="15"/>
    <w:p>
      <w:pPr>
        <w:spacing w:after="0"/>
        <w:ind w:left="0"/>
        <w:jc w:val="left"/>
      </w:pPr>
      <w:r>
        <w:rPr>
          <w:rFonts w:ascii="Times New Roman"/>
          <w:b/>
          <w:i w:val="false"/>
          <w:color w:val="000000"/>
        </w:rPr>
        <w:t xml:space="preserve"> Санитарные правила "Санитарно-эпидемиологические требования к детским оздоровительным и санаторным объектам"</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детским оздоровительным и санаторным объектам" (далее – Санитарные правила) разработаны в соответствии с подпунктом 113)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детским оздоровительным и санаторным объектам (далее - объекты).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В настоящих Санитарных правилах используются следующие понятия:</w:t>
      </w:r>
    </w:p>
    <w:bookmarkEnd w:id="18"/>
    <w:bookmarkStart w:name="z25" w:id="19"/>
    <w:p>
      <w:pPr>
        <w:spacing w:after="0"/>
        <w:ind w:left="0"/>
        <w:jc w:val="both"/>
      </w:pPr>
      <w:r>
        <w:rPr>
          <w:rFonts w:ascii="Times New Roman"/>
          <w:b w:val="false"/>
          <w:i w:val="false"/>
          <w:color w:val="000000"/>
          <w:sz w:val="28"/>
        </w:rPr>
        <w:t>
      1)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19"/>
    <w:bookmarkStart w:name="z26" w:id="20"/>
    <w:p>
      <w:pPr>
        <w:spacing w:after="0"/>
        <w:ind w:left="0"/>
        <w:jc w:val="both"/>
      </w:pPr>
      <w:r>
        <w:rPr>
          <w:rFonts w:ascii="Times New Roman"/>
          <w:b w:val="false"/>
          <w:i w:val="false"/>
          <w:color w:val="000000"/>
          <w:sz w:val="28"/>
        </w:rPr>
        <w:t>
      2)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20"/>
    <w:bookmarkStart w:name="z27" w:id="21"/>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перепрофилированию и вводу в эксплуатацию детских оздоровительных и санаторных объектов</w:t>
      </w:r>
    </w:p>
    <w:bookmarkEnd w:id="21"/>
    <w:bookmarkStart w:name="z28" w:id="22"/>
    <w:p>
      <w:pPr>
        <w:spacing w:after="0"/>
        <w:ind w:left="0"/>
        <w:jc w:val="both"/>
      </w:pPr>
      <w:r>
        <w:rPr>
          <w:rFonts w:ascii="Times New Roman"/>
          <w:b w:val="false"/>
          <w:i w:val="false"/>
          <w:color w:val="000000"/>
          <w:sz w:val="28"/>
        </w:rPr>
        <w:t xml:space="preserve">
      3. Выбор земельного участка под строительство, проектирование, строительство новых, реконструкцию, переоборудование, перепланировка и расширение существующих объектов, перепрофилирование и ввод в эксплуатацию объектов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санитарными правилами, гигиеническими нормативами,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документы нормирования) и настоящими Санитарными правилами.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4. Земельный участок для объектов выбирается сухой, проветриваемый. Участок находится с наветренной стороны от источников загрязнения атмосферного воздуха, с удобными подъездными путями и условиями для организации хозяйственно-питьевого водоснабжения. </w:t>
      </w:r>
    </w:p>
    <w:bookmarkEnd w:id="23"/>
    <w:bookmarkStart w:name="z323" w:id="24"/>
    <w:p>
      <w:pPr>
        <w:spacing w:after="0"/>
        <w:ind w:left="0"/>
        <w:jc w:val="both"/>
      </w:pPr>
      <w:r>
        <w:rPr>
          <w:rFonts w:ascii="Times New Roman"/>
          <w:b w:val="false"/>
          <w:i w:val="false"/>
          <w:color w:val="000000"/>
          <w:sz w:val="28"/>
        </w:rPr>
        <w:t>
      Детские оздоровительные объекты (далее – ДОО) размещаются за пределами санитарно-защитных зон предприятий, сооружений и иных объектов, санитарных разрывов, гаражей, автостоянок, автомагистралей, объектов железнодорожного транспорта, маршрутов взлета и посадки воздушного транспорта.</w:t>
      </w:r>
    </w:p>
    <w:bookmarkEnd w:id="24"/>
    <w:bookmarkStart w:name="z324" w:id="25"/>
    <w:p>
      <w:pPr>
        <w:spacing w:after="0"/>
        <w:ind w:left="0"/>
        <w:jc w:val="both"/>
      </w:pPr>
      <w:r>
        <w:rPr>
          <w:rFonts w:ascii="Times New Roman"/>
          <w:b w:val="false"/>
          <w:i w:val="false"/>
          <w:color w:val="000000"/>
          <w:sz w:val="28"/>
        </w:rPr>
        <w:t>
      На территории и в помещениях ДОО не размещают функционально с ними не связанных объектов.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15.10.2024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5. При проектировании, реконструкции, переоборудовании, перепланировке и расширении существующих объектов, перепрофилировании объектов в зависимости от типа, мощности (вместимости), режима работы, специализации объекта, специфики обслуживаемых контингентов населения состав, набор, площади помещений и их устройство определяются в соответствии с требованиями государственных нормативов в области архитектуры, градостроительства и строительства, документов нормирования, в соответствии с пунктами с 7 по 13 настоящей главы и требованиями главы 3 настоящих Санитарных правил.</w:t>
      </w:r>
    </w:p>
    <w:bookmarkEnd w:id="26"/>
    <w:bookmarkStart w:name="z326" w:id="27"/>
    <w:p>
      <w:pPr>
        <w:spacing w:after="0"/>
        <w:ind w:left="0"/>
        <w:jc w:val="both"/>
      </w:pPr>
      <w:r>
        <w:rPr>
          <w:rFonts w:ascii="Times New Roman"/>
          <w:b w:val="false"/>
          <w:i w:val="false"/>
          <w:color w:val="000000"/>
          <w:sz w:val="28"/>
        </w:rPr>
        <w:t>
      При временном использовании зданий и сооружений под ДОО (аренда) соблюдаются требования настоящих Санитарных правил и государственных нормативов в области архитектуры, градостроительства и строительства по составу, набору, площади помещений.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15.10.2024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6. При проектировании, реконструкции, переоборудовании, перепланировке и расширении, перепрофилировании объектов и на участке соблюдается принцип групповой изоляции от административно-хозяйственных, бытовых помещений.</w:t>
      </w:r>
    </w:p>
    <w:bookmarkEnd w:id="28"/>
    <w:bookmarkStart w:name="z32" w:id="29"/>
    <w:p>
      <w:pPr>
        <w:spacing w:after="0"/>
        <w:ind w:left="0"/>
        <w:jc w:val="both"/>
      </w:pPr>
      <w:r>
        <w:rPr>
          <w:rFonts w:ascii="Times New Roman"/>
          <w:b w:val="false"/>
          <w:i w:val="false"/>
          <w:color w:val="000000"/>
          <w:sz w:val="28"/>
        </w:rPr>
        <w:t>
      7. При проектировании, реконструкции, переоборудовании, перепланировке и расширении, перепрофилировании в детских оздоровительных объектах (далее – ДОО), количество мест в одной спальной комнате предусматривается из расчета 4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на одного ребенка.</w:t>
      </w:r>
    </w:p>
    <w:bookmarkEnd w:id="29"/>
    <w:bookmarkStart w:name="z33" w:id="30"/>
    <w:p>
      <w:pPr>
        <w:spacing w:after="0"/>
        <w:ind w:left="0"/>
        <w:jc w:val="both"/>
      </w:pPr>
      <w:r>
        <w:rPr>
          <w:rFonts w:ascii="Times New Roman"/>
          <w:b w:val="false"/>
          <w:i w:val="false"/>
          <w:color w:val="000000"/>
          <w:sz w:val="28"/>
        </w:rPr>
        <w:t>
      Детские оздоровительные объекты – это объекты для оздоровления детей от 6 лет, в том числе ДОО сезонного и круглогодичного действия, создающие условия для освоения общеобразовательных учебных программ во время оздоровления, отдыха детей, а также базы и места отдыха детей.</w:t>
      </w:r>
    </w:p>
    <w:bookmarkEnd w:id="30"/>
    <w:bookmarkStart w:name="z34" w:id="31"/>
    <w:p>
      <w:pPr>
        <w:spacing w:after="0"/>
        <w:ind w:left="0"/>
        <w:jc w:val="both"/>
      </w:pPr>
      <w:r>
        <w:rPr>
          <w:rFonts w:ascii="Times New Roman"/>
          <w:b w:val="false"/>
          <w:i w:val="false"/>
          <w:color w:val="000000"/>
          <w:sz w:val="28"/>
        </w:rPr>
        <w:t>
      8. При проектировании, реконструкции, переоборудовании, перепланировке и расширении, перепрофилировании объектов предусматривается площадь игровой комнаты из расчета 2 м</w:t>
      </w:r>
      <w:r>
        <w:rPr>
          <w:rFonts w:ascii="Times New Roman"/>
          <w:b w:val="false"/>
          <w:i w:val="false"/>
          <w:color w:val="000000"/>
          <w:vertAlign w:val="superscript"/>
        </w:rPr>
        <w:t>2</w:t>
      </w:r>
      <w:r>
        <w:rPr>
          <w:rFonts w:ascii="Times New Roman"/>
          <w:b w:val="false"/>
          <w:i w:val="false"/>
          <w:color w:val="000000"/>
          <w:sz w:val="28"/>
        </w:rPr>
        <w:t xml:space="preserve"> на одного ребенка, площадь жилой комнаты в санаторных объектах (далее – санатории) – из расчета не менее 6 м</w:t>
      </w:r>
      <w:r>
        <w:rPr>
          <w:rFonts w:ascii="Times New Roman"/>
          <w:b w:val="false"/>
          <w:i w:val="false"/>
          <w:color w:val="000000"/>
          <w:vertAlign w:val="superscript"/>
        </w:rPr>
        <w:t>2</w:t>
      </w:r>
      <w:r>
        <w:rPr>
          <w:rFonts w:ascii="Times New Roman"/>
          <w:b w:val="false"/>
          <w:i w:val="false"/>
          <w:color w:val="000000"/>
          <w:sz w:val="28"/>
        </w:rPr>
        <w:t xml:space="preserve"> на одно место.</w:t>
      </w:r>
    </w:p>
    <w:bookmarkEnd w:id="31"/>
    <w:bookmarkStart w:name="z35" w:id="32"/>
    <w:p>
      <w:pPr>
        <w:spacing w:after="0"/>
        <w:ind w:left="0"/>
        <w:jc w:val="both"/>
      </w:pPr>
      <w:r>
        <w:rPr>
          <w:rFonts w:ascii="Times New Roman"/>
          <w:b w:val="false"/>
          <w:i w:val="false"/>
          <w:color w:val="000000"/>
          <w:sz w:val="28"/>
        </w:rPr>
        <w:t>
      9. Лечебные корпуса для оказания водолечения, грязелечения в санаторных объектах размещаются в отдельно стоящих зданиях. При проектной изоляции размещаются в пристроенном объекте.</w:t>
      </w:r>
    </w:p>
    <w:bookmarkEnd w:id="32"/>
    <w:bookmarkStart w:name="z36" w:id="33"/>
    <w:p>
      <w:pPr>
        <w:spacing w:after="0"/>
        <w:ind w:left="0"/>
        <w:jc w:val="both"/>
      </w:pPr>
      <w:r>
        <w:rPr>
          <w:rFonts w:ascii="Times New Roman"/>
          <w:b w:val="false"/>
          <w:i w:val="false"/>
          <w:color w:val="000000"/>
          <w:sz w:val="28"/>
        </w:rPr>
        <w:t>
      Раздевалки, санитарный узел и душевые группируются в отдельные блоки с самостоятельными отдельными входами.</w:t>
      </w:r>
    </w:p>
    <w:bookmarkEnd w:id="33"/>
    <w:bookmarkStart w:name="z37" w:id="34"/>
    <w:p>
      <w:pPr>
        <w:spacing w:after="0"/>
        <w:ind w:left="0"/>
        <w:jc w:val="both"/>
      </w:pPr>
      <w:r>
        <w:rPr>
          <w:rFonts w:ascii="Times New Roman"/>
          <w:b w:val="false"/>
          <w:i w:val="false"/>
          <w:color w:val="000000"/>
          <w:sz w:val="28"/>
        </w:rPr>
        <w:t>
      Для хранения грязей предусматриваются несколько бассейнов, рассчитанных для использования только свежей грязи.</w:t>
      </w:r>
    </w:p>
    <w:bookmarkEnd w:id="34"/>
    <w:bookmarkStart w:name="z38" w:id="35"/>
    <w:p>
      <w:pPr>
        <w:spacing w:after="0"/>
        <w:ind w:left="0"/>
        <w:jc w:val="both"/>
      </w:pPr>
      <w:r>
        <w:rPr>
          <w:rFonts w:ascii="Times New Roman"/>
          <w:b w:val="false"/>
          <w:i w:val="false"/>
          <w:color w:val="000000"/>
          <w:sz w:val="28"/>
        </w:rPr>
        <w:t>
      Санаторные объекты– это организации, в том числе санаторно-курортные организации, противотуберкулезные организации (санатории), предназначенные для профилактики, медицинской реабилитации (включая санаторно-курортное лечение) и отдыха с использованием приоритетно природных условий, в том числе природных лечебных физических факторов (климат, минеральные воды, грязи), физиотерапевтических методов, лечебной физкультуры, при соблюдении установленного режима.</w:t>
      </w:r>
    </w:p>
    <w:bookmarkEnd w:id="35"/>
    <w:bookmarkStart w:name="z39" w:id="36"/>
    <w:p>
      <w:pPr>
        <w:spacing w:after="0"/>
        <w:ind w:left="0"/>
        <w:jc w:val="both"/>
      </w:pPr>
      <w:r>
        <w:rPr>
          <w:rFonts w:ascii="Times New Roman"/>
          <w:b w:val="false"/>
          <w:i w:val="false"/>
          <w:color w:val="000000"/>
          <w:sz w:val="28"/>
        </w:rPr>
        <w:t xml:space="preserve">
      10. В санаториях для проведения бальнеологических процедур (водные процедуры) оборудуются отдельные помещения с самостоятельными бальнеотехническими устройствами в соответствии с требованиями государственных нормативов в области архитектуры, градостроительства и строительства,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и настоящих Санитарных правил.</w:t>
      </w:r>
    </w:p>
    <w:bookmarkEnd w:id="36"/>
    <w:bookmarkStart w:name="z40" w:id="37"/>
    <w:p>
      <w:pPr>
        <w:spacing w:after="0"/>
        <w:ind w:left="0"/>
        <w:jc w:val="both"/>
      </w:pPr>
      <w:r>
        <w:rPr>
          <w:rFonts w:ascii="Times New Roman"/>
          <w:b w:val="false"/>
          <w:i w:val="false"/>
          <w:color w:val="000000"/>
          <w:sz w:val="28"/>
        </w:rPr>
        <w:t>
      В процедурных кабинетах каждая кушетка (кресло) устанавливается в отдельных кабинах. Количество кушеток (кресел) в одном процедурном кабинете определяется с учетом площади процедурного кабинета и расчетного количества осуществляемых процедур в смену на одну кушетку, в зависимости от специфики объекта, режима его работы, специализации процедур в соответствии с требованиями государственных нормативов в области архитектуры, градостроительства и строительства.</w:t>
      </w:r>
    </w:p>
    <w:bookmarkEnd w:id="37"/>
    <w:bookmarkStart w:name="z41" w:id="38"/>
    <w:p>
      <w:pPr>
        <w:spacing w:after="0"/>
        <w:ind w:left="0"/>
        <w:jc w:val="both"/>
      </w:pPr>
      <w:r>
        <w:rPr>
          <w:rFonts w:ascii="Times New Roman"/>
          <w:b w:val="false"/>
          <w:i w:val="false"/>
          <w:color w:val="000000"/>
          <w:sz w:val="28"/>
        </w:rPr>
        <w:t>
      11. В составе помещений для проведения лечебного массажа на объектах предусматриваются кабинеты для массажа, душевая и создаются условия для переодевания и временного хранения верхней одежды пациентов.</w:t>
      </w:r>
    </w:p>
    <w:bookmarkEnd w:id="38"/>
    <w:bookmarkStart w:name="z42" w:id="39"/>
    <w:p>
      <w:pPr>
        <w:spacing w:after="0"/>
        <w:ind w:left="0"/>
        <w:jc w:val="both"/>
      </w:pPr>
      <w:r>
        <w:rPr>
          <w:rFonts w:ascii="Times New Roman"/>
          <w:b w:val="false"/>
          <w:i w:val="false"/>
          <w:color w:val="000000"/>
          <w:sz w:val="28"/>
        </w:rPr>
        <w:t>
      12. Для внутренней отделки помещений используются нетоксичные строительные материалы, устойчивые к моющим и дезинфицирующим средствам, имеющие документы об оценке (подтверждении) их соответствия, подтверждающие их качество и безопасность.</w:t>
      </w:r>
    </w:p>
    <w:bookmarkEnd w:id="39"/>
    <w:bookmarkStart w:name="z43" w:id="40"/>
    <w:p>
      <w:pPr>
        <w:spacing w:after="0"/>
        <w:ind w:left="0"/>
        <w:jc w:val="both"/>
      </w:pPr>
      <w:r>
        <w:rPr>
          <w:rFonts w:ascii="Times New Roman"/>
          <w:b w:val="false"/>
          <w:i w:val="false"/>
          <w:color w:val="000000"/>
          <w:sz w:val="28"/>
        </w:rPr>
        <w:t>
      13. Поверхности потолков, стен, пола всех помещений выполняются гладкими, ровными, в зависимости от назначения помещения устойчивыми к воздействию моющих и дезинфицирующих средств, без деформаций, повреждений и признаков поражений грибком. Поверхности пола предусматриваются из исключающих скольжение материалов, допускающих санитарную обработку, удобные к уборке.</w:t>
      </w:r>
    </w:p>
    <w:bookmarkEnd w:id="40"/>
    <w:bookmarkStart w:name="z44" w:id="41"/>
    <w:p>
      <w:pPr>
        <w:spacing w:after="0"/>
        <w:ind w:left="0"/>
        <w:jc w:val="both"/>
      </w:pPr>
      <w:r>
        <w:rPr>
          <w:rFonts w:ascii="Times New Roman"/>
          <w:b w:val="false"/>
          <w:i w:val="false"/>
          <w:color w:val="000000"/>
          <w:sz w:val="28"/>
        </w:rPr>
        <w:t>
      В помещениях с влажным режимом работы, а также в помещениях, подвергающихся влажной текущей дезинфекции (в том числе помещения для оказания медицинских и оздоровительных услуг, пищеблок, ванные, душевые, санитарные узлы, постирочные, прачечные, моечные, помещения временного хранения медицинских отходов) поверхности стен и пола выполняются с использованием влагостойких материалов.</w:t>
      </w:r>
    </w:p>
    <w:bookmarkEnd w:id="41"/>
    <w:bookmarkStart w:name="z45" w:id="42"/>
    <w:p>
      <w:pPr>
        <w:spacing w:after="0"/>
        <w:ind w:left="0"/>
        <w:jc w:val="both"/>
      </w:pPr>
      <w:r>
        <w:rPr>
          <w:rFonts w:ascii="Times New Roman"/>
          <w:b w:val="false"/>
          <w:i w:val="false"/>
          <w:color w:val="000000"/>
          <w:sz w:val="28"/>
        </w:rPr>
        <w:t>
      14. Предусматривается ограждение территории объектов без повреждений.</w:t>
      </w:r>
    </w:p>
    <w:bookmarkEnd w:id="42"/>
    <w:bookmarkStart w:name="z344" w:id="43"/>
    <w:p>
      <w:pPr>
        <w:spacing w:after="0"/>
        <w:ind w:left="0"/>
        <w:jc w:val="both"/>
      </w:pPr>
      <w:r>
        <w:rPr>
          <w:rFonts w:ascii="Times New Roman"/>
          <w:b w:val="false"/>
          <w:i w:val="false"/>
          <w:color w:val="000000"/>
          <w:sz w:val="28"/>
        </w:rPr>
        <w:t>
      Въезды и входы на участок объектов, проезды, пешеходные дорожки к хозяйственным постройкам, к площадкам для мусоросборников, тротуары и пандусы предусматриваются с покрытием из твердых материалов, ровным, предотвращающим скольжение, доступным и удобным для очистки, уборки.</w:t>
      </w:r>
    </w:p>
    <w:bookmarkEnd w:id="43"/>
    <w:bookmarkStart w:name="z328" w:id="44"/>
    <w:p>
      <w:pPr>
        <w:spacing w:after="0"/>
        <w:ind w:left="0"/>
        <w:jc w:val="both"/>
      </w:pPr>
      <w:r>
        <w:rPr>
          <w:rFonts w:ascii="Times New Roman"/>
          <w:b w:val="false"/>
          <w:i w:val="false"/>
          <w:color w:val="000000"/>
          <w:sz w:val="28"/>
        </w:rPr>
        <w:t xml:space="preserve">
      Юридические и физические лица, осуществляющие деятельность по оздоровлению детей круглогодичного действия получают санитарно-эпидемиологическое заключение один раз до начала эксплуатации объекта, сезонного действия получают санитарно-эпидемиологическое заключение ежегодно до начала летнего оздоровительного сезона по форме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24082) (далее – приказ ҚР ДСМ-84).</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11.04.2025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15. На объектах проводятся лабораторно-инструментальные исследования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45"/>
    <w:bookmarkStart w:name="z49" w:id="46"/>
    <w:p>
      <w:pPr>
        <w:spacing w:after="0"/>
        <w:ind w:left="0"/>
        <w:jc w:val="left"/>
      </w:pPr>
      <w:r>
        <w:rPr>
          <w:rFonts w:ascii="Times New Roman"/>
          <w:b/>
          <w:i w:val="false"/>
          <w:color w:val="000000"/>
        </w:rPr>
        <w:t xml:space="preserve"> Глава 3. Санитарно-эпидемиологические требования к водоснабжению, водоотведению, теплоснабжению, освещению, вентиляции и кондиционированию детских оздоровительных и санаторных объектов</w:t>
      </w:r>
    </w:p>
    <w:bookmarkEnd w:id="46"/>
    <w:bookmarkStart w:name="z50" w:id="47"/>
    <w:p>
      <w:pPr>
        <w:spacing w:after="0"/>
        <w:ind w:left="0"/>
        <w:jc w:val="both"/>
      </w:pPr>
      <w:r>
        <w:rPr>
          <w:rFonts w:ascii="Times New Roman"/>
          <w:b w:val="false"/>
          <w:i w:val="false"/>
          <w:color w:val="000000"/>
          <w:sz w:val="28"/>
        </w:rPr>
        <w:t xml:space="preserve">
      16. На объектах предусматриваются централизованное хозяйственно-питьевое, горячее водоснабжение, водоотведение, теплоснабжение, соответствующие требованиям государственных нормативов в области архитектуры, градостроительства и строительства,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 (далее – Санитарные правила № 26).</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15.10.2024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17. Объекты обеспечиваются питьевой водой, в том числе расфасованной в емкости (в том числе графины, чайники, бачки) или упакованной питьевой водой (расфасованная в емкости) промышленного изготовления.</w:t>
      </w:r>
    </w:p>
    <w:bookmarkEnd w:id="48"/>
    <w:bookmarkStart w:name="z52" w:id="49"/>
    <w:p>
      <w:pPr>
        <w:spacing w:after="0"/>
        <w:ind w:left="0"/>
        <w:jc w:val="both"/>
      </w:pPr>
      <w:r>
        <w:rPr>
          <w:rFonts w:ascii="Times New Roman"/>
          <w:b w:val="false"/>
          <w:i w:val="false"/>
          <w:color w:val="000000"/>
          <w:sz w:val="28"/>
        </w:rPr>
        <w:t>
      Упакованная питьевая вода (расфасованная в емкости) промышленного изготовления применяется на объектах для питьевых и производственных целей при наличии маркировки, товаросопроводительной документации, обеспечивающей ее прослеживаемость, документов об оценке (подтверждении) соответствия, подтверждающих качество и безопасность упакованной питьевой воды.</w:t>
      </w:r>
    </w:p>
    <w:bookmarkEnd w:id="49"/>
    <w:bookmarkStart w:name="z53" w:id="50"/>
    <w:p>
      <w:pPr>
        <w:spacing w:after="0"/>
        <w:ind w:left="0"/>
        <w:jc w:val="both"/>
      </w:pPr>
      <w:r>
        <w:rPr>
          <w:rFonts w:ascii="Times New Roman"/>
          <w:b w:val="false"/>
          <w:i w:val="false"/>
          <w:color w:val="000000"/>
          <w:sz w:val="28"/>
        </w:rPr>
        <w:t>
      Для питья используется упакованная питьевая вода промышленного изготовления, установок с дозированным розливом упакованной питьевой воды (кулеров), обеспечивается наличие одноразовой посуды, изготовленной из материалов, предназначенных для контакта с пищевой продукцией, а также промаркированного отдельного инвентаря (подносов, контейнеров, емкостей) и (или) раздельных промаркированных устройств для чистой и использованной посуды, емкостей для сбора использованной одноразовой посуды.</w:t>
      </w:r>
    </w:p>
    <w:bookmarkEnd w:id="50"/>
    <w:bookmarkStart w:name="z54" w:id="51"/>
    <w:p>
      <w:pPr>
        <w:spacing w:after="0"/>
        <w:ind w:left="0"/>
        <w:jc w:val="both"/>
      </w:pPr>
      <w:r>
        <w:rPr>
          <w:rFonts w:ascii="Times New Roman"/>
          <w:b w:val="false"/>
          <w:i w:val="false"/>
          <w:color w:val="000000"/>
          <w:sz w:val="28"/>
        </w:rPr>
        <w:t>
      Мойка кулера производится в соответствии с инструкцией по эксплуатации и с периодичностью, предусмотренной инструкцией, но не реже одного раза в 7 (семь) календарных дней, с применением дезинфицирующих средств, разрешенных к применению, не реже одного раза в три месяца.</w:t>
      </w:r>
    </w:p>
    <w:bookmarkEnd w:id="51"/>
    <w:bookmarkStart w:name="z55" w:id="52"/>
    <w:p>
      <w:pPr>
        <w:spacing w:after="0"/>
        <w:ind w:left="0"/>
        <w:jc w:val="both"/>
      </w:pPr>
      <w:r>
        <w:rPr>
          <w:rFonts w:ascii="Times New Roman"/>
          <w:b w:val="false"/>
          <w:i w:val="false"/>
          <w:color w:val="000000"/>
          <w:sz w:val="28"/>
        </w:rPr>
        <w:t>
      Для питья используется чистая посуда (стеклянная, фаянсовая, пластмассовая, одноразовые стаканчики), предназначенная для контакта с пищевой продукцией.</w:t>
      </w:r>
    </w:p>
    <w:bookmarkEnd w:id="52"/>
    <w:bookmarkStart w:name="z56" w:id="53"/>
    <w:p>
      <w:pPr>
        <w:spacing w:after="0"/>
        <w:ind w:left="0"/>
        <w:jc w:val="both"/>
      </w:pPr>
      <w:r>
        <w:rPr>
          <w:rFonts w:ascii="Times New Roman"/>
          <w:b w:val="false"/>
          <w:i w:val="false"/>
          <w:color w:val="000000"/>
          <w:sz w:val="28"/>
        </w:rPr>
        <w:t>
      Кипяченая питьевая вода используется при условии соблюдения следующих требований:</w:t>
      </w:r>
    </w:p>
    <w:bookmarkEnd w:id="53"/>
    <w:bookmarkStart w:name="z57" w:id="54"/>
    <w:p>
      <w:pPr>
        <w:spacing w:after="0"/>
        <w:ind w:left="0"/>
        <w:jc w:val="both"/>
      </w:pPr>
      <w:r>
        <w:rPr>
          <w:rFonts w:ascii="Times New Roman"/>
          <w:b w:val="false"/>
          <w:i w:val="false"/>
          <w:color w:val="000000"/>
          <w:sz w:val="28"/>
        </w:rPr>
        <w:t>
      кипячения ее не менее 5 минут;</w:t>
      </w:r>
    </w:p>
    <w:bookmarkEnd w:id="54"/>
    <w:bookmarkStart w:name="z58" w:id="55"/>
    <w:p>
      <w:pPr>
        <w:spacing w:after="0"/>
        <w:ind w:left="0"/>
        <w:jc w:val="both"/>
      </w:pPr>
      <w:r>
        <w:rPr>
          <w:rFonts w:ascii="Times New Roman"/>
          <w:b w:val="false"/>
          <w:i w:val="false"/>
          <w:color w:val="000000"/>
          <w:sz w:val="28"/>
        </w:rPr>
        <w:t>
      охлаждения до комнатной температуры непосредственно в емкости, где она кипятилась;</w:t>
      </w:r>
    </w:p>
    <w:bookmarkEnd w:id="55"/>
    <w:bookmarkStart w:name="z59" w:id="56"/>
    <w:p>
      <w:pPr>
        <w:spacing w:after="0"/>
        <w:ind w:left="0"/>
        <w:jc w:val="both"/>
      </w:pPr>
      <w:r>
        <w:rPr>
          <w:rFonts w:ascii="Times New Roman"/>
          <w:b w:val="false"/>
          <w:i w:val="false"/>
          <w:color w:val="000000"/>
          <w:sz w:val="28"/>
        </w:rPr>
        <w:t>
      хранение не более трех часов;</w:t>
      </w:r>
    </w:p>
    <w:bookmarkEnd w:id="56"/>
    <w:bookmarkStart w:name="z60" w:id="57"/>
    <w:p>
      <w:pPr>
        <w:spacing w:after="0"/>
        <w:ind w:left="0"/>
        <w:jc w:val="both"/>
      </w:pPr>
      <w:r>
        <w:rPr>
          <w:rFonts w:ascii="Times New Roman"/>
          <w:b w:val="false"/>
          <w:i w:val="false"/>
          <w:color w:val="000000"/>
          <w:sz w:val="28"/>
        </w:rPr>
        <w:t>
      ведение учета времени смены кипяченой питьевой воды в учетной документации объекта.</w:t>
      </w:r>
    </w:p>
    <w:bookmarkEnd w:id="57"/>
    <w:bookmarkStart w:name="z61" w:id="58"/>
    <w:p>
      <w:pPr>
        <w:spacing w:after="0"/>
        <w:ind w:left="0"/>
        <w:jc w:val="both"/>
      </w:pPr>
      <w:r>
        <w:rPr>
          <w:rFonts w:ascii="Times New Roman"/>
          <w:b w:val="false"/>
          <w:i w:val="false"/>
          <w:color w:val="000000"/>
          <w:sz w:val="28"/>
        </w:rPr>
        <w:t>
      для хранения и доставки питьевой воды используются очищенные и дезинфецированные многоразовые емкости.</w:t>
      </w:r>
    </w:p>
    <w:bookmarkEnd w:id="58"/>
    <w:bookmarkStart w:name="z62" w:id="59"/>
    <w:p>
      <w:pPr>
        <w:spacing w:after="0"/>
        <w:ind w:left="0"/>
        <w:jc w:val="both"/>
      </w:pPr>
      <w:r>
        <w:rPr>
          <w:rFonts w:ascii="Times New Roman"/>
          <w:b w:val="false"/>
          <w:i w:val="false"/>
          <w:color w:val="000000"/>
          <w:sz w:val="28"/>
        </w:rPr>
        <w:t>
      18. Свободный доступ детей к питьевой воде обеспечивается в течение всего времени их пребывания на объектах.</w:t>
      </w:r>
    </w:p>
    <w:bookmarkEnd w:id="59"/>
    <w:bookmarkStart w:name="z63" w:id="60"/>
    <w:p>
      <w:pPr>
        <w:spacing w:after="0"/>
        <w:ind w:left="0"/>
        <w:jc w:val="both"/>
      </w:pPr>
      <w:r>
        <w:rPr>
          <w:rFonts w:ascii="Times New Roman"/>
          <w:b w:val="false"/>
          <w:i w:val="false"/>
          <w:color w:val="000000"/>
          <w:sz w:val="28"/>
        </w:rPr>
        <w:t>
      19.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сантиметров (далее – см).</w:t>
      </w:r>
    </w:p>
    <w:bookmarkEnd w:id="60"/>
    <w:bookmarkStart w:name="z64" w:id="61"/>
    <w:p>
      <w:pPr>
        <w:spacing w:after="0"/>
        <w:ind w:left="0"/>
        <w:jc w:val="both"/>
      </w:pPr>
      <w:r>
        <w:rPr>
          <w:rFonts w:ascii="Times New Roman"/>
          <w:b w:val="false"/>
          <w:i w:val="false"/>
          <w:color w:val="000000"/>
          <w:sz w:val="28"/>
        </w:rPr>
        <w:t>
      20. При отсутствии централизованной системы водоснабжения предусматривается использование воды из нецентрализованных и (или) автономных систем питьевого водоснабжения с устройством систем внутреннего водоснабжения.</w:t>
      </w:r>
    </w:p>
    <w:bookmarkEnd w:id="61"/>
    <w:bookmarkStart w:name="z65" w:id="62"/>
    <w:p>
      <w:pPr>
        <w:spacing w:after="0"/>
        <w:ind w:left="0"/>
        <w:jc w:val="both"/>
      </w:pPr>
      <w:r>
        <w:rPr>
          <w:rFonts w:ascii="Times New Roman"/>
          <w:b w:val="false"/>
          <w:i w:val="false"/>
          <w:color w:val="000000"/>
          <w:sz w:val="28"/>
        </w:rPr>
        <w:t>
      Для соблюдения личной гигиены используется дополнительная установка наливных умывальников.</w:t>
      </w:r>
    </w:p>
    <w:bookmarkEnd w:id="62"/>
    <w:bookmarkStart w:name="z66" w:id="63"/>
    <w:p>
      <w:pPr>
        <w:spacing w:after="0"/>
        <w:ind w:left="0"/>
        <w:jc w:val="both"/>
      </w:pPr>
      <w:r>
        <w:rPr>
          <w:rFonts w:ascii="Times New Roman"/>
          <w:b w:val="false"/>
          <w:i w:val="false"/>
          <w:color w:val="000000"/>
          <w:sz w:val="28"/>
        </w:rPr>
        <w:t>
      21. При отсутствии централизованной системы горячего водоснабжения на объектах устанавливаются водонагреватели, обеспечивается наличие и использование горячей проточной воды.</w:t>
      </w:r>
    </w:p>
    <w:bookmarkEnd w:id="63"/>
    <w:bookmarkStart w:name="z330" w:id="64"/>
    <w:p>
      <w:pPr>
        <w:spacing w:after="0"/>
        <w:ind w:left="0"/>
        <w:jc w:val="both"/>
      </w:pPr>
      <w:r>
        <w:rPr>
          <w:rFonts w:ascii="Times New Roman"/>
          <w:b w:val="false"/>
          <w:i w:val="false"/>
          <w:color w:val="000000"/>
          <w:sz w:val="28"/>
        </w:rPr>
        <w:t>
      Горячая и холодная вода подводятся ко всем ваннам, душевым, прачечным, умывальникам, в том числе в санитарных узлах, обеденных залах, в местах проживания, в помещениях для оказания медицинских и оздоровительных услуг, а также к технологическому оборудованию на пищеблоке с установкой смесителей.</w:t>
      </w:r>
    </w:p>
    <w:bookmarkEnd w:id="64"/>
    <w:bookmarkStart w:name="z331" w:id="65"/>
    <w:p>
      <w:pPr>
        <w:spacing w:after="0"/>
        <w:ind w:left="0"/>
        <w:jc w:val="both"/>
      </w:pPr>
      <w:r>
        <w:rPr>
          <w:rFonts w:ascii="Times New Roman"/>
          <w:b w:val="false"/>
          <w:i w:val="false"/>
          <w:color w:val="000000"/>
          <w:sz w:val="28"/>
        </w:rPr>
        <w:t>
      Использование горячей воды из системы водяного отопления для технологических и хозяйственно-бытовых целей исключено.</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15.10.2024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22. При размещении объектов в не канализованной и (или) частично канализованной местности, при отсутствии централизованной системы водоотведения предусматриваются автономные (локальные) системы водоотведения, в том числе устройство санитарно-дворовых установок.</w:t>
      </w:r>
    </w:p>
    <w:bookmarkEnd w:id="66"/>
    <w:p>
      <w:pPr>
        <w:spacing w:after="0"/>
        <w:ind w:left="0"/>
        <w:jc w:val="both"/>
      </w:pPr>
      <w:r>
        <w:rPr>
          <w:rFonts w:ascii="Times New Roman"/>
          <w:b w:val="false"/>
          <w:i w:val="false"/>
          <w:color w:val="000000"/>
          <w:sz w:val="28"/>
        </w:rPr>
        <w:t>
      Санитарно-дворовые установки (далее – СДУ) – это туалет, не связанный с централизованным водоотведением, расположенный на территории объекта, имеющий надземную часть и подземную водонепроницаемую емкость (выгреб).</w:t>
      </w:r>
    </w:p>
    <w:p>
      <w:pPr>
        <w:spacing w:after="0"/>
        <w:ind w:left="0"/>
        <w:jc w:val="both"/>
      </w:pPr>
      <w:r>
        <w:rPr>
          <w:rFonts w:ascii="Times New Roman"/>
          <w:b w:val="false"/>
          <w:i w:val="false"/>
          <w:color w:val="000000"/>
          <w:sz w:val="28"/>
        </w:rPr>
        <w:t>
      Прием сточных вод, в том числе из СДУ, осуществляют в общие или раздельные подземные водонепроницаемые емкости (выгребы, септики), оснащенные крышками с гидравлическими затворами (сифонами), расположенные в хозяйственной зоне территории объекта, очистка которых проводится своевременно.</w:t>
      </w:r>
    </w:p>
    <w:p>
      <w:pPr>
        <w:spacing w:after="0"/>
        <w:ind w:left="0"/>
        <w:jc w:val="both"/>
      </w:pPr>
      <w:r>
        <w:rPr>
          <w:rFonts w:ascii="Times New Roman"/>
          <w:b w:val="false"/>
          <w:i w:val="false"/>
          <w:color w:val="000000"/>
          <w:sz w:val="28"/>
        </w:rPr>
        <w:t>
      Осуществление сброса сточных вод в открытые водоемы и на прилегающую территорию, а также устройство поглощающих колодцев исключено.</w:t>
      </w:r>
    </w:p>
    <w:p>
      <w:pPr>
        <w:spacing w:after="0"/>
        <w:ind w:left="0"/>
        <w:jc w:val="both"/>
      </w:pPr>
      <w:r>
        <w:rPr>
          <w:rFonts w:ascii="Times New Roman"/>
          <w:b w:val="false"/>
          <w:i w:val="false"/>
          <w:color w:val="000000"/>
          <w:sz w:val="28"/>
        </w:rPr>
        <w:t>
      Уборку СДУ проводят ежедневно с учетом режима работы с использованием дезинфицирующих средств, разрешенных к применению, согласно инструкции по применению.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23. Объекты оборудуются централизованной системой теплоснабжения или используются автономные системы и оборудование для теплоснабжения, в том числе и для обеспечения горячего водоснабжения.</w:t>
      </w:r>
    </w:p>
    <w:bookmarkEnd w:id="67"/>
    <w:bookmarkStart w:name="z75" w:id="68"/>
    <w:p>
      <w:pPr>
        <w:spacing w:after="0"/>
        <w:ind w:left="0"/>
        <w:jc w:val="both"/>
      </w:pPr>
      <w:r>
        <w:rPr>
          <w:rFonts w:ascii="Times New Roman"/>
          <w:b w:val="false"/>
          <w:i w:val="false"/>
          <w:color w:val="000000"/>
          <w:sz w:val="28"/>
        </w:rPr>
        <w:t>
      24. В отопительный период температура воздуха предусматривается:</w:t>
      </w:r>
    </w:p>
    <w:bookmarkEnd w:id="68"/>
    <w:bookmarkStart w:name="z76" w:id="69"/>
    <w:p>
      <w:pPr>
        <w:spacing w:after="0"/>
        <w:ind w:left="0"/>
        <w:jc w:val="both"/>
      </w:pPr>
      <w:r>
        <w:rPr>
          <w:rFonts w:ascii="Times New Roman"/>
          <w:b w:val="false"/>
          <w:i w:val="false"/>
          <w:color w:val="000000"/>
          <w:sz w:val="28"/>
        </w:rPr>
        <w:t>
      1) в спальных и учебных помещениях, кабинетах, библиотеке, в помещениях для культурно-массовых мероприятий и отдыха, в компьютерных классах, служебно-бытовых, стиральных от плюс (далее – "+") 18 градусов Цельсия (далее – °C) - +22 °C;</w:t>
      </w:r>
    </w:p>
    <w:bookmarkEnd w:id="69"/>
    <w:bookmarkStart w:name="z77" w:id="70"/>
    <w:p>
      <w:pPr>
        <w:spacing w:after="0"/>
        <w:ind w:left="0"/>
        <w:jc w:val="both"/>
      </w:pPr>
      <w:r>
        <w:rPr>
          <w:rFonts w:ascii="Times New Roman"/>
          <w:b w:val="false"/>
          <w:i w:val="false"/>
          <w:color w:val="000000"/>
          <w:sz w:val="28"/>
        </w:rPr>
        <w:t>
      2) в обеденных залах, буфетных, гладильных, сушильных, кладовых и бельевых +16 °C;</w:t>
      </w:r>
    </w:p>
    <w:bookmarkEnd w:id="70"/>
    <w:bookmarkStart w:name="z78" w:id="71"/>
    <w:p>
      <w:pPr>
        <w:spacing w:after="0"/>
        <w:ind w:left="0"/>
        <w:jc w:val="both"/>
      </w:pPr>
      <w:r>
        <w:rPr>
          <w:rFonts w:ascii="Times New Roman"/>
          <w:b w:val="false"/>
          <w:i w:val="false"/>
          <w:color w:val="000000"/>
          <w:sz w:val="28"/>
        </w:rPr>
        <w:t>
      3) в физиотерапевтических кабинетах, кабинетах массажа +28 °C;</w:t>
      </w:r>
    </w:p>
    <w:bookmarkEnd w:id="71"/>
    <w:bookmarkStart w:name="z79" w:id="72"/>
    <w:p>
      <w:pPr>
        <w:spacing w:after="0"/>
        <w:ind w:left="0"/>
        <w:jc w:val="both"/>
      </w:pPr>
      <w:r>
        <w:rPr>
          <w:rFonts w:ascii="Times New Roman"/>
          <w:b w:val="false"/>
          <w:i w:val="false"/>
          <w:color w:val="000000"/>
          <w:sz w:val="28"/>
        </w:rPr>
        <w:t>
      4) в медицинских помещениях +20 °C - +22 °C;</w:t>
      </w:r>
    </w:p>
    <w:bookmarkEnd w:id="72"/>
    <w:bookmarkStart w:name="z80" w:id="73"/>
    <w:p>
      <w:pPr>
        <w:spacing w:after="0"/>
        <w:ind w:left="0"/>
        <w:jc w:val="both"/>
      </w:pPr>
      <w:r>
        <w:rPr>
          <w:rFonts w:ascii="Times New Roman"/>
          <w:b w:val="false"/>
          <w:i w:val="false"/>
          <w:color w:val="000000"/>
          <w:sz w:val="28"/>
        </w:rPr>
        <w:t>
      5) в спортзале и комнатах для проведения секционных занятий, в рекреациях, в вестибюле и гардеробе, кухне, сушильных одежды и обуви +15°C -+17 °C;</w:t>
      </w:r>
    </w:p>
    <w:bookmarkEnd w:id="73"/>
    <w:bookmarkStart w:name="z81" w:id="74"/>
    <w:p>
      <w:pPr>
        <w:spacing w:after="0"/>
        <w:ind w:left="0"/>
        <w:jc w:val="both"/>
      </w:pPr>
      <w:r>
        <w:rPr>
          <w:rFonts w:ascii="Times New Roman"/>
          <w:b w:val="false"/>
          <w:i w:val="false"/>
          <w:color w:val="000000"/>
          <w:sz w:val="28"/>
        </w:rPr>
        <w:t>
      6) в раздевалке спортивного зала +19 °C - +23 °C;</w:t>
      </w:r>
    </w:p>
    <w:bookmarkEnd w:id="74"/>
    <w:bookmarkStart w:name="z82" w:id="75"/>
    <w:p>
      <w:pPr>
        <w:spacing w:after="0"/>
        <w:ind w:left="0"/>
        <w:jc w:val="both"/>
      </w:pPr>
      <w:r>
        <w:rPr>
          <w:rFonts w:ascii="Times New Roman"/>
          <w:b w:val="false"/>
          <w:i w:val="false"/>
          <w:color w:val="000000"/>
          <w:sz w:val="28"/>
        </w:rPr>
        <w:t>
      7) в помещениях с ванной бассейна +29 °C - +30 °C;</w:t>
      </w:r>
    </w:p>
    <w:bookmarkEnd w:id="75"/>
    <w:bookmarkStart w:name="z83" w:id="76"/>
    <w:p>
      <w:pPr>
        <w:spacing w:after="0"/>
        <w:ind w:left="0"/>
        <w:jc w:val="both"/>
      </w:pPr>
      <w:r>
        <w:rPr>
          <w:rFonts w:ascii="Times New Roman"/>
          <w:b w:val="false"/>
          <w:i w:val="false"/>
          <w:color w:val="000000"/>
          <w:sz w:val="28"/>
        </w:rPr>
        <w:t>
      8) в душевых +25 °C.</w:t>
      </w:r>
    </w:p>
    <w:bookmarkEnd w:id="76"/>
    <w:bookmarkStart w:name="z84" w:id="77"/>
    <w:p>
      <w:pPr>
        <w:spacing w:after="0"/>
        <w:ind w:left="0"/>
        <w:jc w:val="both"/>
      </w:pPr>
      <w:r>
        <w:rPr>
          <w:rFonts w:ascii="Times New Roman"/>
          <w:b w:val="false"/>
          <w:i w:val="false"/>
          <w:color w:val="000000"/>
          <w:sz w:val="28"/>
        </w:rPr>
        <w:t>
      Оптимальная относительная влажность воздуха в помещениях составляет 40 – 55 %, в кухне и постирочной – до 60 – 70 %.</w:t>
      </w:r>
    </w:p>
    <w:bookmarkEnd w:id="77"/>
    <w:bookmarkStart w:name="z85" w:id="78"/>
    <w:p>
      <w:pPr>
        <w:spacing w:after="0"/>
        <w:ind w:left="0"/>
        <w:jc w:val="both"/>
      </w:pPr>
      <w:r>
        <w:rPr>
          <w:rFonts w:ascii="Times New Roman"/>
          <w:b w:val="false"/>
          <w:i w:val="false"/>
          <w:color w:val="000000"/>
          <w:sz w:val="28"/>
        </w:rPr>
        <w:t>
      25. При размещении спальных помещений ДОО в неотапливаемых объектах заезд детей производится при среднесуточной температуре наружного воздуха не менее +16 °C в течение пяти календарных дней.</w:t>
      </w:r>
    </w:p>
    <w:bookmarkEnd w:id="78"/>
    <w:bookmarkStart w:name="z86" w:id="79"/>
    <w:p>
      <w:pPr>
        <w:spacing w:after="0"/>
        <w:ind w:left="0"/>
        <w:jc w:val="both"/>
      </w:pPr>
      <w:r>
        <w:rPr>
          <w:rFonts w:ascii="Times New Roman"/>
          <w:b w:val="false"/>
          <w:i w:val="false"/>
          <w:color w:val="000000"/>
          <w:sz w:val="28"/>
        </w:rPr>
        <w:t>
      26. На объектах предусматривается естественное и искусственное освещение в соответствии с требованиями государственных нормативов в области архитектуры, градостроительства и строительства, и документов нормирования.</w:t>
      </w:r>
    </w:p>
    <w:bookmarkEnd w:id="79"/>
    <w:bookmarkStart w:name="z87" w:id="80"/>
    <w:p>
      <w:pPr>
        <w:spacing w:after="0"/>
        <w:ind w:left="0"/>
        <w:jc w:val="both"/>
      </w:pPr>
      <w:r>
        <w:rPr>
          <w:rFonts w:ascii="Times New Roman"/>
          <w:b w:val="false"/>
          <w:i w:val="false"/>
          <w:color w:val="000000"/>
          <w:sz w:val="28"/>
        </w:rPr>
        <w:t>
      27. Для искусственного освещения используются лампы светодиодные, люминесцентные, энергосберегающие и лампы накаливания, типы светильников в зависимости от назначения помещений. Общее искусственное освещение предусматривается во всех помещениях. В одном помещении применяются лампы одного типа. Светильники обеспечиваются плафонами.</w:t>
      </w:r>
    </w:p>
    <w:bookmarkEnd w:id="80"/>
    <w:bookmarkStart w:name="z88" w:id="81"/>
    <w:p>
      <w:pPr>
        <w:spacing w:after="0"/>
        <w:ind w:left="0"/>
        <w:jc w:val="both"/>
      </w:pPr>
      <w:r>
        <w:rPr>
          <w:rFonts w:ascii="Times New Roman"/>
          <w:b w:val="false"/>
          <w:i w:val="false"/>
          <w:color w:val="000000"/>
          <w:sz w:val="28"/>
        </w:rPr>
        <w:t>
      28. Уровни искусственного освещения помещений обеспечиваются в соответствии с приложением 2 к настоящим Санитарным правилам.</w:t>
      </w:r>
    </w:p>
    <w:bookmarkEnd w:id="81"/>
    <w:bookmarkStart w:name="z89" w:id="82"/>
    <w:p>
      <w:pPr>
        <w:spacing w:after="0"/>
        <w:ind w:left="0"/>
        <w:jc w:val="both"/>
      </w:pPr>
      <w:r>
        <w:rPr>
          <w:rFonts w:ascii="Times New Roman"/>
          <w:b w:val="false"/>
          <w:i w:val="false"/>
          <w:color w:val="000000"/>
          <w:sz w:val="28"/>
        </w:rPr>
        <w:t xml:space="preserve">
      29. Лампы, вышедшие из строя, заменяются. На объектах сбор, временное хранение (но не более шести месяцев) и транспортировка использованных, неисправных ртутьсодержащих ламп, медицинских приборов и оборудования с ртутным наполнителем (далее – ртутьсодержащие отходы) обеспечиваются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 и нормативных документов по стандартизации по обращению ртутьсодержащих отходов.</w:t>
      </w:r>
    </w:p>
    <w:bookmarkEnd w:id="82"/>
    <w:bookmarkStart w:name="z90" w:id="83"/>
    <w:p>
      <w:pPr>
        <w:spacing w:after="0"/>
        <w:ind w:left="0"/>
        <w:jc w:val="both"/>
      </w:pPr>
      <w:r>
        <w:rPr>
          <w:rFonts w:ascii="Times New Roman"/>
          <w:b w:val="false"/>
          <w:i w:val="false"/>
          <w:color w:val="000000"/>
          <w:sz w:val="28"/>
        </w:rPr>
        <w:t>
      Выброс использованных ртутьсодержащих ламп и приборов в мусоросборники исключен.</w:t>
      </w:r>
    </w:p>
    <w:bookmarkEnd w:id="83"/>
    <w:bookmarkStart w:name="z91" w:id="84"/>
    <w:p>
      <w:pPr>
        <w:spacing w:after="0"/>
        <w:ind w:left="0"/>
        <w:jc w:val="both"/>
      </w:pPr>
      <w:r>
        <w:rPr>
          <w:rFonts w:ascii="Times New Roman"/>
          <w:b w:val="false"/>
          <w:i w:val="false"/>
          <w:color w:val="000000"/>
          <w:sz w:val="28"/>
        </w:rPr>
        <w:t xml:space="preserve">
      30. На территории объекта предусматривается наружное искусственное освещение, в том числе в СДУ. </w:t>
      </w:r>
    </w:p>
    <w:bookmarkEnd w:id="84"/>
    <w:bookmarkStart w:name="z333" w:id="85"/>
    <w:p>
      <w:pPr>
        <w:spacing w:after="0"/>
        <w:ind w:left="0"/>
        <w:jc w:val="both"/>
      </w:pPr>
      <w:r>
        <w:rPr>
          <w:rFonts w:ascii="Times New Roman"/>
          <w:b w:val="false"/>
          <w:i w:val="false"/>
          <w:color w:val="000000"/>
          <w:sz w:val="28"/>
        </w:rPr>
        <w:t xml:space="preserve">
      Основные помещения ДОО имеют естественное освещение. </w:t>
      </w:r>
    </w:p>
    <w:bookmarkEnd w:id="85"/>
    <w:bookmarkStart w:name="z334" w:id="86"/>
    <w:p>
      <w:pPr>
        <w:spacing w:after="0"/>
        <w:ind w:left="0"/>
        <w:jc w:val="both"/>
      </w:pPr>
      <w:r>
        <w:rPr>
          <w:rFonts w:ascii="Times New Roman"/>
          <w:b w:val="false"/>
          <w:i w:val="false"/>
          <w:color w:val="000000"/>
          <w:sz w:val="28"/>
        </w:rPr>
        <w:t>
      Допускается эксплуатация без естественного освещения складские, бытовые, инвентарные, умывальные, душевые, санузлы, помещения для приготовления дезинфицирующих средств.</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15.10.2024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31. В помещениях объектов предусматриваются системы естественной и механической вентиляции и (или) кондиционирования в соответствии с требованиями государственных нормативов в области архитектуры, градостроительства и строительства, и документов нормирования.</w:t>
      </w:r>
    </w:p>
    <w:bookmarkEnd w:id="87"/>
    <w:bookmarkStart w:name="z93" w:id="88"/>
    <w:p>
      <w:pPr>
        <w:spacing w:after="0"/>
        <w:ind w:left="0"/>
        <w:jc w:val="both"/>
      </w:pPr>
      <w:r>
        <w:rPr>
          <w:rFonts w:ascii="Times New Roman"/>
          <w:b w:val="false"/>
          <w:i w:val="false"/>
          <w:color w:val="000000"/>
          <w:sz w:val="28"/>
        </w:rPr>
        <w:t>
      При эксплуатации систем вентиляции и кондиционирования воздуха обеспечивается соблюдение требований документов нормирования, а также обеспечивается доступ к ним при их очистке или замене.</w:t>
      </w:r>
    </w:p>
    <w:bookmarkEnd w:id="88"/>
    <w:bookmarkStart w:name="z94" w:id="89"/>
    <w:p>
      <w:pPr>
        <w:spacing w:after="0"/>
        <w:ind w:left="0"/>
        <w:jc w:val="both"/>
      </w:pPr>
      <w:r>
        <w:rPr>
          <w:rFonts w:ascii="Times New Roman"/>
          <w:b w:val="false"/>
          <w:i w:val="false"/>
          <w:color w:val="000000"/>
          <w:sz w:val="28"/>
        </w:rPr>
        <w:t>
      32. На пищеблоке предусматривается вентиляция на механическом побуждении. Над оборудованием, являющимся источником выделения тепла и влаги, устанавливаются локальные вытяжные системы.</w:t>
      </w:r>
    </w:p>
    <w:bookmarkEnd w:id="89"/>
    <w:bookmarkStart w:name="z95" w:id="90"/>
    <w:p>
      <w:pPr>
        <w:spacing w:after="0"/>
        <w:ind w:left="0"/>
        <w:jc w:val="both"/>
      </w:pPr>
      <w:r>
        <w:rPr>
          <w:rFonts w:ascii="Times New Roman"/>
          <w:b w:val="false"/>
          <w:i w:val="false"/>
          <w:color w:val="000000"/>
          <w:sz w:val="28"/>
        </w:rPr>
        <w:t>
      Кабинет для массажа оборудуется механической вентиляцией.</w:t>
      </w:r>
    </w:p>
    <w:bookmarkEnd w:id="90"/>
    <w:bookmarkStart w:name="z96" w:id="91"/>
    <w:p>
      <w:pPr>
        <w:spacing w:after="0"/>
        <w:ind w:left="0"/>
        <w:jc w:val="both"/>
      </w:pPr>
      <w:r>
        <w:rPr>
          <w:rFonts w:ascii="Times New Roman"/>
          <w:b w:val="false"/>
          <w:i w:val="false"/>
          <w:color w:val="000000"/>
          <w:sz w:val="28"/>
        </w:rPr>
        <w:t>
      Душевые, санитарные узлы и грязелечебные помещения оборудуются самостоятельной вытяжной вентиляцией.</w:t>
      </w:r>
    </w:p>
    <w:bookmarkEnd w:id="91"/>
    <w:bookmarkStart w:name="z97" w:id="92"/>
    <w:p>
      <w:pPr>
        <w:spacing w:after="0"/>
        <w:ind w:left="0"/>
        <w:jc w:val="both"/>
      </w:pPr>
      <w:r>
        <w:rPr>
          <w:rFonts w:ascii="Times New Roman"/>
          <w:b w:val="false"/>
          <w:i w:val="false"/>
          <w:color w:val="000000"/>
          <w:sz w:val="28"/>
        </w:rPr>
        <w:t>
      33. Во всех помещениях предусматривается естественная вентиляция посредством открывающихся окон, форточек.</w:t>
      </w:r>
    </w:p>
    <w:bookmarkEnd w:id="92"/>
    <w:bookmarkStart w:name="z98" w:id="93"/>
    <w:p>
      <w:pPr>
        <w:spacing w:after="0"/>
        <w:ind w:left="0"/>
        <w:jc w:val="both"/>
      </w:pPr>
      <w:r>
        <w:rPr>
          <w:rFonts w:ascii="Times New Roman"/>
          <w:b w:val="false"/>
          <w:i w:val="false"/>
          <w:color w:val="000000"/>
          <w:sz w:val="28"/>
        </w:rPr>
        <w:t>
      Вентиляция – это естественный или искусственный регулируемый воздухообмен в помещениях, обеспечивающий создание воздушной среды в соответствии с гигиеническими и технологическими требованиями, а также совокупность технических средств, обеспечивающих воздухообмен.</w:t>
      </w:r>
    </w:p>
    <w:bookmarkEnd w:id="93"/>
    <w:bookmarkStart w:name="z99" w:id="94"/>
    <w:p>
      <w:pPr>
        <w:spacing w:after="0"/>
        <w:ind w:left="0"/>
        <w:jc w:val="left"/>
      </w:pPr>
      <w:r>
        <w:rPr>
          <w:rFonts w:ascii="Times New Roman"/>
          <w:b/>
          <w:i w:val="false"/>
          <w:color w:val="000000"/>
        </w:rPr>
        <w:t xml:space="preserve"> Глава 4. Санитарно-эпидемиологические требования к ремонту, содержанию и эксплуатации помещений, объектов, сооружений и оборудования детских оздоровительных и санаторных объектов</w:t>
      </w:r>
    </w:p>
    <w:bookmarkEnd w:id="94"/>
    <w:bookmarkStart w:name="z100" w:id="95"/>
    <w:p>
      <w:pPr>
        <w:spacing w:after="0"/>
        <w:ind w:left="0"/>
        <w:jc w:val="both"/>
      </w:pPr>
      <w:r>
        <w:rPr>
          <w:rFonts w:ascii="Times New Roman"/>
          <w:b w:val="false"/>
          <w:i w:val="false"/>
          <w:color w:val="000000"/>
          <w:sz w:val="28"/>
        </w:rPr>
        <w:t>
      34. Перед открытием летнего оздоровительного сезона в ДОО организуются и проводятся ремонтно-восстановительные и профилактические мероприятия:</w:t>
      </w:r>
    </w:p>
    <w:bookmarkEnd w:id="95"/>
    <w:bookmarkStart w:name="z336" w:id="96"/>
    <w:p>
      <w:pPr>
        <w:spacing w:after="0"/>
        <w:ind w:left="0"/>
        <w:jc w:val="both"/>
      </w:pPr>
      <w:r>
        <w:rPr>
          <w:rFonts w:ascii="Times New Roman"/>
          <w:b w:val="false"/>
          <w:i w:val="false"/>
          <w:color w:val="000000"/>
          <w:sz w:val="28"/>
        </w:rPr>
        <w:t>
      1) ремонтные работы домиков, в которые входят ремонтно-восстановительные и профилактические мероприятия;</w:t>
      </w:r>
    </w:p>
    <w:bookmarkEnd w:id="96"/>
    <w:bookmarkStart w:name="z337" w:id="97"/>
    <w:p>
      <w:pPr>
        <w:spacing w:after="0"/>
        <w:ind w:left="0"/>
        <w:jc w:val="both"/>
      </w:pPr>
      <w:r>
        <w:rPr>
          <w:rFonts w:ascii="Times New Roman"/>
          <w:b w:val="false"/>
          <w:i w:val="false"/>
          <w:color w:val="000000"/>
          <w:sz w:val="28"/>
        </w:rPr>
        <w:t>
      2) проверка эффективности функционирования инженерных сетей, систем вентиляции и кондиционирования, наличие акта проверки вентиляционных систем;</w:t>
      </w:r>
    </w:p>
    <w:bookmarkEnd w:id="97"/>
    <w:bookmarkStart w:name="z338" w:id="98"/>
    <w:p>
      <w:pPr>
        <w:spacing w:after="0"/>
        <w:ind w:left="0"/>
        <w:jc w:val="both"/>
      </w:pPr>
      <w:r>
        <w:rPr>
          <w:rFonts w:ascii="Times New Roman"/>
          <w:b w:val="false"/>
          <w:i w:val="false"/>
          <w:color w:val="000000"/>
          <w:sz w:val="28"/>
        </w:rPr>
        <w:t xml:space="preserve">
      3) профилактическая промывка и дезинфекция сооружений и сетей водоснабжения с исследованием питьевой воды, наличие акта по промывке систем водоснабжения специализированными организациями. Акт очистки, промывки и дезинфекции систем водоснабжения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Санитарных правил № 26;</w:t>
      </w:r>
    </w:p>
    <w:bookmarkEnd w:id="98"/>
    <w:bookmarkStart w:name="z339" w:id="99"/>
    <w:p>
      <w:pPr>
        <w:spacing w:after="0"/>
        <w:ind w:left="0"/>
        <w:jc w:val="both"/>
      </w:pPr>
      <w:r>
        <w:rPr>
          <w:rFonts w:ascii="Times New Roman"/>
          <w:b w:val="false"/>
          <w:i w:val="false"/>
          <w:color w:val="000000"/>
          <w:sz w:val="28"/>
        </w:rPr>
        <w:t xml:space="preserve">
      4) очистка территории от мусора и благоустройство; </w:t>
      </w:r>
    </w:p>
    <w:bookmarkEnd w:id="99"/>
    <w:bookmarkStart w:name="z340" w:id="100"/>
    <w:p>
      <w:pPr>
        <w:spacing w:after="0"/>
        <w:ind w:left="0"/>
        <w:jc w:val="both"/>
      </w:pPr>
      <w:r>
        <w:rPr>
          <w:rFonts w:ascii="Times New Roman"/>
          <w:b w:val="false"/>
          <w:i w:val="false"/>
          <w:color w:val="000000"/>
          <w:sz w:val="28"/>
        </w:rPr>
        <w:t>
      5) проведение профилактических дезинфекционных, дезинсекционных и дератизационных мероприятий с применением дезинфицирующих, дезинсекционных и дератизационных средств, разрешенных к применению и включенных в государственную регистрацию Евразийского экономического союза (далее - средства). Средства используются в соответствии с инструкциями по применению, при наличии маркировки, товаросопроводительной документации, обеспечивающей их прослеживаемость, документов об оценке (подтверждении) соответствия, подтверждающих безопасность (свидетельство о государственной регистрации), наличие актов о выполненных работ по дезинфекционным, дезинсекционным и дератизационным мероприятиям.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здравоохранения РК от 15.10.2024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xml:space="preserve">
      35. Ремонт на объектах осуществляется в соответствии с требованиями государственных нормативов в области архитектуры, градостроительства и строительства, документов нормирования и </w:t>
      </w:r>
      <w:r>
        <w:rPr>
          <w:rFonts w:ascii="Times New Roman"/>
          <w:b w:val="false"/>
          <w:i w:val="false"/>
          <w:color w:val="000000"/>
          <w:sz w:val="28"/>
        </w:rPr>
        <w:t>главами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настоящих Санитарных правил.</w:t>
      </w:r>
    </w:p>
    <w:bookmarkEnd w:id="101"/>
    <w:bookmarkStart w:name="z107" w:id="102"/>
    <w:p>
      <w:pPr>
        <w:spacing w:after="0"/>
        <w:ind w:left="0"/>
        <w:jc w:val="both"/>
      </w:pPr>
      <w:r>
        <w:rPr>
          <w:rFonts w:ascii="Times New Roman"/>
          <w:b w:val="false"/>
          <w:i w:val="false"/>
          <w:color w:val="000000"/>
          <w:sz w:val="28"/>
        </w:rPr>
        <w:t>
      Текущий ремонт проводится на объектах ежегодно.</w:t>
      </w:r>
    </w:p>
    <w:bookmarkEnd w:id="102"/>
    <w:bookmarkStart w:name="z108" w:id="103"/>
    <w:p>
      <w:pPr>
        <w:spacing w:after="0"/>
        <w:ind w:left="0"/>
        <w:jc w:val="both"/>
      </w:pPr>
      <w:r>
        <w:rPr>
          <w:rFonts w:ascii="Times New Roman"/>
          <w:b w:val="false"/>
          <w:i w:val="false"/>
          <w:color w:val="000000"/>
          <w:sz w:val="28"/>
        </w:rPr>
        <w:t xml:space="preserve">
      36. Содержание и эксплуатация ДОО, санаториев в зависимости от специфики, режима работы и специализации по оказанию медицинских и оздоровительных услуг обеспечиваются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ҚР ДСМ-15).</w:t>
      </w:r>
    </w:p>
    <w:bookmarkEnd w:id="103"/>
    <w:bookmarkStart w:name="z109" w:id="104"/>
    <w:p>
      <w:pPr>
        <w:spacing w:after="0"/>
        <w:ind w:left="0"/>
        <w:jc w:val="both"/>
      </w:pPr>
      <w:r>
        <w:rPr>
          <w:rFonts w:ascii="Times New Roman"/>
          <w:b w:val="false"/>
          <w:i w:val="false"/>
          <w:color w:val="000000"/>
          <w:sz w:val="28"/>
        </w:rPr>
        <w:t>
      Содержание и эксплуатация объектов общественного питания, розничной торговли, оздоровительного и досугового назначения, бытового обслуживания, мест проживания детей, взрослых (пациентов, отдыхающих) и персонала, находящихся на территории объекта, обеспечиваются в соответствии с требованиями документов нормирования.</w:t>
      </w:r>
    </w:p>
    <w:bookmarkEnd w:id="104"/>
    <w:bookmarkStart w:name="z110" w:id="105"/>
    <w:p>
      <w:pPr>
        <w:spacing w:after="0"/>
        <w:ind w:left="0"/>
        <w:jc w:val="both"/>
      </w:pPr>
      <w:r>
        <w:rPr>
          <w:rFonts w:ascii="Times New Roman"/>
          <w:b w:val="false"/>
          <w:i w:val="false"/>
          <w:color w:val="000000"/>
          <w:sz w:val="28"/>
        </w:rPr>
        <w:t>
      37. ДОО и санаторные объекты не размещаются в аварийных зданиях и помещениях.</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здравоохранения РК от 15.10.2024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6"/>
    <w:p>
      <w:pPr>
        <w:spacing w:after="0"/>
        <w:ind w:left="0"/>
        <w:jc w:val="both"/>
      </w:pPr>
      <w:r>
        <w:rPr>
          <w:rFonts w:ascii="Times New Roman"/>
          <w:b w:val="false"/>
          <w:i w:val="false"/>
          <w:color w:val="000000"/>
          <w:sz w:val="28"/>
        </w:rPr>
        <w:t>
      38. На окна, форточки, фрамуги, открываемые для проветривания, устанавливаются съемные защитные сетки от проникновения насекомых в теплое время года.</w:t>
      </w:r>
    </w:p>
    <w:bookmarkEnd w:id="106"/>
    <w:bookmarkStart w:name="z112" w:id="107"/>
    <w:p>
      <w:pPr>
        <w:spacing w:after="0"/>
        <w:ind w:left="0"/>
        <w:jc w:val="both"/>
      </w:pPr>
      <w:r>
        <w:rPr>
          <w:rFonts w:ascii="Times New Roman"/>
          <w:b w:val="false"/>
          <w:i w:val="false"/>
          <w:color w:val="000000"/>
          <w:sz w:val="28"/>
        </w:rPr>
        <w:t>
      39. Территория объектов и прилегающая к ней территория за ограждением содержатся в чистоте.</w:t>
      </w:r>
    </w:p>
    <w:bookmarkEnd w:id="107"/>
    <w:bookmarkStart w:name="z113" w:id="108"/>
    <w:p>
      <w:pPr>
        <w:spacing w:after="0"/>
        <w:ind w:left="0"/>
        <w:jc w:val="both"/>
      </w:pPr>
      <w:r>
        <w:rPr>
          <w:rFonts w:ascii="Times New Roman"/>
          <w:b w:val="false"/>
          <w:i w:val="false"/>
          <w:color w:val="000000"/>
          <w:sz w:val="28"/>
        </w:rPr>
        <w:t>
      40. Перед началом оздоровительной кампании и по окончании каждой смены техническим персоналом обеспечивается проведение генеральной уборки.</w:t>
      </w:r>
    </w:p>
    <w:bookmarkEnd w:id="108"/>
    <w:bookmarkStart w:name="z114" w:id="109"/>
    <w:p>
      <w:pPr>
        <w:spacing w:after="0"/>
        <w:ind w:left="0"/>
        <w:jc w:val="both"/>
      </w:pPr>
      <w:r>
        <w:rPr>
          <w:rFonts w:ascii="Times New Roman"/>
          <w:b w:val="false"/>
          <w:i w:val="false"/>
          <w:color w:val="000000"/>
          <w:sz w:val="28"/>
        </w:rPr>
        <w:t>
      Все помещения, объекты, сооружения и оборудование объектов содержатся в чистоте. Текущая уборка помещений проводится ежедневно влажным способом с применением моющих и дезинфицирующих средств, разрешенных к применению и включенных в государственную регистрацию продукции Евразийского экономического союза, с последующим проветриванием. Моющие и дезинфицирующие средства используются в соответствии с инструкциями по применению, при наличии маркировки, товаросопроводительной документации, обеспечивающей их прослеживаемость, документов об оценке (подтверждении) соответствия, подтверждающих безопасность (свидетельство о государственной регистрации).</w:t>
      </w:r>
    </w:p>
    <w:bookmarkEnd w:id="109"/>
    <w:bookmarkStart w:name="z115" w:id="110"/>
    <w:p>
      <w:pPr>
        <w:spacing w:after="0"/>
        <w:ind w:left="0"/>
        <w:jc w:val="both"/>
      </w:pPr>
      <w:r>
        <w:rPr>
          <w:rFonts w:ascii="Times New Roman"/>
          <w:b w:val="false"/>
          <w:i w:val="false"/>
          <w:color w:val="000000"/>
          <w:sz w:val="28"/>
        </w:rPr>
        <w:t>
      Хранение средств осуществляется в специально выделенных местах, плотно закрытыми в упаковке изготовителя с соблюдением условий хранения, установленных изготовителем.</w:t>
      </w:r>
    </w:p>
    <w:bookmarkEnd w:id="110"/>
    <w:bookmarkStart w:name="z116" w:id="111"/>
    <w:p>
      <w:pPr>
        <w:spacing w:after="0"/>
        <w:ind w:left="0"/>
        <w:jc w:val="both"/>
      </w:pPr>
      <w:r>
        <w:rPr>
          <w:rFonts w:ascii="Times New Roman"/>
          <w:b w:val="false"/>
          <w:i w:val="false"/>
          <w:color w:val="000000"/>
          <w:sz w:val="28"/>
        </w:rPr>
        <w:t>
      Рабочие растворы дезинфицирующих и моющих средств готовятся и хранятся в маркированных емкостях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Дезинфицирующие, моющие средства и их рабочие растворы хранятся в недоступных для детей местах.</w:t>
      </w:r>
    </w:p>
    <w:bookmarkEnd w:id="111"/>
    <w:bookmarkStart w:name="z117" w:id="112"/>
    <w:p>
      <w:pPr>
        <w:spacing w:after="0"/>
        <w:ind w:left="0"/>
        <w:jc w:val="both"/>
      </w:pPr>
      <w:r>
        <w:rPr>
          <w:rFonts w:ascii="Times New Roman"/>
          <w:b w:val="false"/>
          <w:i w:val="false"/>
          <w:color w:val="000000"/>
          <w:sz w:val="28"/>
        </w:rPr>
        <w:t>
      41. Для уборки помещений (в том числе медицинский пункт, производственные помещения пищеблока, обеденный зал, складские помещения, рекреации, учебные кабинеты, производственные мастерские, санитарно-бытовые помещения), санитарных узлов выделяется и закрепляется отдельный уборочный инвентарь маркированный любым способом. Уборочный инвентарь хранится в чистом виде, в специально выделенном месте (местах, помещении), максимально приближенном к местам уборки, отдельно от уборочного инвентаря для уборки и дезинфекции санитарных узлов, и используется по назначению. Инвентарь для уборки и дезинфекции санитарных узлов хранится в специально выделенном месте отдельно от уборочного инвентаря иных помещений. По окончании уборки, в конце рабочего дня весь уборочный инвентарь обрабатывается с использованием моющих и дезинфицирующих средств, разрешенных к применению.</w:t>
      </w:r>
    </w:p>
    <w:bookmarkEnd w:id="112"/>
    <w:bookmarkStart w:name="z118" w:id="113"/>
    <w:p>
      <w:pPr>
        <w:spacing w:after="0"/>
        <w:ind w:left="0"/>
        <w:jc w:val="both"/>
      </w:pPr>
      <w:r>
        <w:rPr>
          <w:rFonts w:ascii="Times New Roman"/>
          <w:b w:val="false"/>
          <w:i w:val="false"/>
          <w:color w:val="000000"/>
          <w:sz w:val="28"/>
        </w:rPr>
        <w:t>
      42. Мусоросборники (контейнеры) устанавливаются в хозяйственной зоне, на площадке с водонепроницаемым покрытием, доступным для очистки и дезинфекции, огражденной с трех сторон, оборудуются плотно закрывающимися крышками.</w:t>
      </w:r>
    </w:p>
    <w:bookmarkEnd w:id="113"/>
    <w:bookmarkStart w:name="z119" w:id="114"/>
    <w:p>
      <w:pPr>
        <w:spacing w:after="0"/>
        <w:ind w:left="0"/>
        <w:jc w:val="both"/>
      </w:pPr>
      <w:r>
        <w:rPr>
          <w:rFonts w:ascii="Times New Roman"/>
          <w:b w:val="false"/>
          <w:i w:val="false"/>
          <w:color w:val="000000"/>
          <w:sz w:val="28"/>
        </w:rPr>
        <w:t>
      Мусоросборники (контейнеры) очищаются, моются и дезинфицируются.</w:t>
      </w:r>
    </w:p>
    <w:bookmarkEnd w:id="114"/>
    <w:bookmarkStart w:name="z120" w:id="115"/>
    <w:p>
      <w:pPr>
        <w:spacing w:after="0"/>
        <w:ind w:left="0"/>
        <w:jc w:val="both"/>
      </w:pPr>
      <w:r>
        <w:rPr>
          <w:rFonts w:ascii="Times New Roman"/>
          <w:b w:val="false"/>
          <w:i w:val="false"/>
          <w:color w:val="000000"/>
          <w:sz w:val="28"/>
        </w:rPr>
        <w:t>
      На территории объектов устанавливаются мусоросборники для сбора мусора.</w:t>
      </w:r>
    </w:p>
    <w:bookmarkEnd w:id="115"/>
    <w:bookmarkStart w:name="z121" w:id="116"/>
    <w:p>
      <w:pPr>
        <w:spacing w:after="0"/>
        <w:ind w:left="0"/>
        <w:jc w:val="both"/>
      </w:pPr>
      <w:r>
        <w:rPr>
          <w:rFonts w:ascii="Times New Roman"/>
          <w:b w:val="false"/>
          <w:i w:val="false"/>
          <w:color w:val="000000"/>
          <w:sz w:val="28"/>
        </w:rPr>
        <w:t>
      43. На объектах обеспечивается проведение мер по предотвращению проникновения в помещения грызунов, насекомых, птиц и животных, по защите продовольственного (пищевого) сырья и пищевой продукции от загрязнения и порчи вредителями (насекомыми и грызунами), исключающие потенциальные места жизнедеятельности (размножения) вредителей пищевой продукции, загрязнения ее вредителями.</w:t>
      </w:r>
    </w:p>
    <w:bookmarkEnd w:id="116"/>
    <w:bookmarkStart w:name="z122" w:id="117"/>
    <w:p>
      <w:pPr>
        <w:spacing w:after="0"/>
        <w:ind w:left="0"/>
        <w:jc w:val="left"/>
      </w:pPr>
      <w:r>
        <w:rPr>
          <w:rFonts w:ascii="Times New Roman"/>
          <w:b/>
          <w:i w:val="false"/>
          <w:color w:val="000000"/>
        </w:rPr>
        <w:t xml:space="preserve"> Параграф 1. Санитарно-эпидемиологические требования к содержанию и эксплуатации пляжей</w:t>
      </w:r>
    </w:p>
    <w:bookmarkEnd w:id="117"/>
    <w:bookmarkStart w:name="z123" w:id="118"/>
    <w:p>
      <w:pPr>
        <w:spacing w:after="0"/>
        <w:ind w:left="0"/>
        <w:jc w:val="both"/>
      </w:pPr>
      <w:r>
        <w:rPr>
          <w:rFonts w:ascii="Times New Roman"/>
          <w:b w:val="false"/>
          <w:i w:val="false"/>
          <w:color w:val="000000"/>
          <w:sz w:val="28"/>
        </w:rPr>
        <w:t>
      44. Пляж размещается на обособленном участке, на отдалении от портов, шлюзов, гидроэлектростанций, мест спуска сточных вод, стойбищ и водопоя скота или располагается выше указанных источников загрязнения.</w:t>
      </w:r>
    </w:p>
    <w:bookmarkEnd w:id="118"/>
    <w:bookmarkStart w:name="z124" w:id="119"/>
    <w:p>
      <w:pPr>
        <w:spacing w:after="0"/>
        <w:ind w:left="0"/>
        <w:jc w:val="both"/>
      </w:pPr>
      <w:r>
        <w:rPr>
          <w:rFonts w:ascii="Times New Roman"/>
          <w:b w:val="false"/>
          <w:i w:val="false"/>
          <w:color w:val="000000"/>
          <w:sz w:val="28"/>
        </w:rPr>
        <w:t>
      45. Дно водоема выбирается песчаным, свободным от тины, водорослей, коряг, острых камней. Глубина водоема в местах купания детей составляет от 0,7 до 1,3 м.</w:t>
      </w:r>
    </w:p>
    <w:bookmarkEnd w:id="119"/>
    <w:bookmarkStart w:name="z125" w:id="120"/>
    <w:p>
      <w:pPr>
        <w:spacing w:after="0"/>
        <w:ind w:left="0"/>
        <w:jc w:val="both"/>
      </w:pPr>
      <w:r>
        <w:rPr>
          <w:rFonts w:ascii="Times New Roman"/>
          <w:b w:val="false"/>
          <w:i w:val="false"/>
          <w:color w:val="000000"/>
          <w:sz w:val="28"/>
        </w:rPr>
        <w:t>
      46. Территория пляжа оборудуется навесами от солнца, лежаками и скамейками.</w:t>
      </w:r>
    </w:p>
    <w:bookmarkEnd w:id="120"/>
    <w:bookmarkStart w:name="z126" w:id="121"/>
    <w:p>
      <w:pPr>
        <w:spacing w:after="0"/>
        <w:ind w:left="0"/>
        <w:jc w:val="both"/>
      </w:pPr>
      <w:r>
        <w:rPr>
          <w:rFonts w:ascii="Times New Roman"/>
          <w:b w:val="false"/>
          <w:i w:val="false"/>
          <w:color w:val="000000"/>
          <w:sz w:val="28"/>
        </w:rPr>
        <w:t>
      47. На территории устанавливают кабины для переодевания, СДУ или биотуалеты, мусоросборники для сбора мусора, которые содержатся в чистоте.</w:t>
      </w:r>
    </w:p>
    <w:bookmarkEnd w:id="121"/>
    <w:bookmarkStart w:name="z127" w:id="122"/>
    <w:p>
      <w:pPr>
        <w:spacing w:after="0"/>
        <w:ind w:left="0"/>
        <w:jc w:val="both"/>
      </w:pPr>
      <w:r>
        <w:rPr>
          <w:rFonts w:ascii="Times New Roman"/>
          <w:b w:val="false"/>
          <w:i w:val="false"/>
          <w:color w:val="000000"/>
          <w:sz w:val="28"/>
        </w:rPr>
        <w:t>
      48. Пляжи оборудуются игровыми устройствами соответственно возрасту детей, а также соляриями, аэрариями для дозированного приема процедур.</w:t>
      </w:r>
    </w:p>
    <w:bookmarkEnd w:id="122"/>
    <w:bookmarkStart w:name="z128" w:id="123"/>
    <w:p>
      <w:pPr>
        <w:spacing w:after="0"/>
        <w:ind w:left="0"/>
        <w:jc w:val="both"/>
      </w:pPr>
      <w:r>
        <w:rPr>
          <w:rFonts w:ascii="Times New Roman"/>
          <w:b w:val="false"/>
          <w:i w:val="false"/>
          <w:color w:val="000000"/>
          <w:sz w:val="28"/>
        </w:rPr>
        <w:t>
      Солярий – это оборудованная площадка, помещение для принятия солнечных ванн.</w:t>
      </w:r>
    </w:p>
    <w:bookmarkEnd w:id="123"/>
    <w:bookmarkStart w:name="z129" w:id="124"/>
    <w:p>
      <w:pPr>
        <w:spacing w:after="0"/>
        <w:ind w:left="0"/>
        <w:jc w:val="both"/>
      </w:pPr>
      <w:r>
        <w:rPr>
          <w:rFonts w:ascii="Times New Roman"/>
          <w:b w:val="false"/>
          <w:i w:val="false"/>
          <w:color w:val="000000"/>
          <w:sz w:val="28"/>
        </w:rPr>
        <w:t>
      49. Перед началом купального сезона администрацией объекта обеспечивается проведение исследования воды с водоемов на санитарно-химические, микробиологические, вирусологические, радиологические показатели и исследование почвы на паразитологические показатели.</w:t>
      </w:r>
    </w:p>
    <w:bookmarkEnd w:id="124"/>
    <w:bookmarkStart w:name="z130" w:id="125"/>
    <w:p>
      <w:pPr>
        <w:spacing w:after="0"/>
        <w:ind w:left="0"/>
        <w:jc w:val="both"/>
      </w:pPr>
      <w:r>
        <w:rPr>
          <w:rFonts w:ascii="Times New Roman"/>
          <w:b w:val="false"/>
          <w:i w:val="false"/>
          <w:color w:val="000000"/>
          <w:sz w:val="28"/>
        </w:rPr>
        <w:t>
      50. Граница поверхности воды, предназначенной для купания, обозначается яркими, хорошо видимыми плавучими сигналами.</w:t>
      </w:r>
    </w:p>
    <w:bookmarkEnd w:id="125"/>
    <w:bookmarkStart w:name="z131" w:id="126"/>
    <w:p>
      <w:pPr>
        <w:spacing w:after="0"/>
        <w:ind w:left="0"/>
        <w:jc w:val="both"/>
      </w:pPr>
      <w:r>
        <w:rPr>
          <w:rFonts w:ascii="Times New Roman"/>
          <w:b w:val="false"/>
          <w:i w:val="false"/>
          <w:color w:val="000000"/>
          <w:sz w:val="28"/>
        </w:rPr>
        <w:t>
      51. На пляже в зависимости от состава его поверхностного слоя (в случае уменьшения или нарушения поверхностного слоя) подсыпаются чистый песок или галька. На песчаных пляжах не реже одного раза в неделю производится механизированное рыхление поверхностного слоя песка с удалением собранных отходов.</w:t>
      </w:r>
    </w:p>
    <w:bookmarkEnd w:id="126"/>
    <w:bookmarkStart w:name="z132" w:id="127"/>
    <w:p>
      <w:pPr>
        <w:spacing w:after="0"/>
        <w:ind w:left="0"/>
        <w:jc w:val="both"/>
      </w:pPr>
      <w:r>
        <w:rPr>
          <w:rFonts w:ascii="Times New Roman"/>
          <w:b w:val="false"/>
          <w:i w:val="false"/>
          <w:color w:val="000000"/>
          <w:sz w:val="28"/>
        </w:rPr>
        <w:t>
      52. Исключается стирка белья и купание животных в местах, предназначенных для купания людей.</w:t>
      </w:r>
    </w:p>
    <w:bookmarkEnd w:id="127"/>
    <w:bookmarkStart w:name="z133" w:id="128"/>
    <w:p>
      <w:pPr>
        <w:spacing w:after="0"/>
        <w:ind w:left="0"/>
        <w:jc w:val="both"/>
      </w:pPr>
      <w:r>
        <w:rPr>
          <w:rFonts w:ascii="Times New Roman"/>
          <w:b w:val="false"/>
          <w:i w:val="false"/>
          <w:color w:val="000000"/>
          <w:sz w:val="28"/>
        </w:rPr>
        <w:t>
      53. Пляж и береговая зона водоемов, расположенных на территории объекта, в целях безопасности контролируется администрацией объекта.</w:t>
      </w:r>
    </w:p>
    <w:bookmarkEnd w:id="128"/>
    <w:bookmarkStart w:name="z134" w:id="129"/>
    <w:p>
      <w:pPr>
        <w:spacing w:after="0"/>
        <w:ind w:left="0"/>
        <w:jc w:val="left"/>
      </w:pPr>
      <w:r>
        <w:rPr>
          <w:rFonts w:ascii="Times New Roman"/>
          <w:b/>
          <w:i w:val="false"/>
          <w:color w:val="000000"/>
        </w:rPr>
        <w:t xml:space="preserve"> Параграф 2. Санитарно-эпидемиологические требования к содержанию и эксплуатации детских оздоровительных объектов палаточного (юрточного) типа</w:t>
      </w:r>
    </w:p>
    <w:bookmarkEnd w:id="129"/>
    <w:bookmarkStart w:name="z135" w:id="130"/>
    <w:p>
      <w:pPr>
        <w:spacing w:after="0"/>
        <w:ind w:left="0"/>
        <w:jc w:val="both"/>
      </w:pPr>
      <w:r>
        <w:rPr>
          <w:rFonts w:ascii="Times New Roman"/>
          <w:b w:val="false"/>
          <w:i w:val="false"/>
          <w:color w:val="000000"/>
          <w:sz w:val="28"/>
        </w:rPr>
        <w:t>
      54. На выбранном участке для создания необходимых условий жизнедеятельности и быта отдыхающих оборудуются палатки или юрты.</w:t>
      </w:r>
    </w:p>
    <w:bookmarkEnd w:id="130"/>
    <w:bookmarkStart w:name="z136" w:id="131"/>
    <w:p>
      <w:pPr>
        <w:spacing w:after="0"/>
        <w:ind w:left="0"/>
        <w:jc w:val="both"/>
      </w:pPr>
      <w:r>
        <w:rPr>
          <w:rFonts w:ascii="Times New Roman"/>
          <w:b w:val="false"/>
          <w:i w:val="false"/>
          <w:color w:val="000000"/>
          <w:sz w:val="28"/>
        </w:rPr>
        <w:t>
      55. Палатки (юрты) размещаются на площадках с травяным покрытием или с утрамбованным грунтом. Вокруг палаток (юрт) оборудуются канавы с уклоном (от палатки, юрты) для стока атмосферных вод.</w:t>
      </w:r>
    </w:p>
    <w:bookmarkEnd w:id="131"/>
    <w:bookmarkStart w:name="z137" w:id="132"/>
    <w:p>
      <w:pPr>
        <w:spacing w:after="0"/>
        <w:ind w:left="0"/>
        <w:jc w:val="both"/>
      </w:pPr>
      <w:r>
        <w:rPr>
          <w:rFonts w:ascii="Times New Roman"/>
          <w:b w:val="false"/>
          <w:i w:val="false"/>
          <w:color w:val="000000"/>
          <w:sz w:val="28"/>
        </w:rPr>
        <w:t>
      56. Территория ДОО палаточного (юрточного) типа обозначается по периметру хорошо заметными знаками (флажки, ленты) или ограждается.</w:t>
      </w:r>
    </w:p>
    <w:bookmarkEnd w:id="132"/>
    <w:bookmarkStart w:name="z138" w:id="133"/>
    <w:p>
      <w:pPr>
        <w:spacing w:after="0"/>
        <w:ind w:left="0"/>
        <w:jc w:val="both"/>
      </w:pPr>
      <w:r>
        <w:rPr>
          <w:rFonts w:ascii="Times New Roman"/>
          <w:b w:val="false"/>
          <w:i w:val="false"/>
          <w:color w:val="000000"/>
          <w:sz w:val="28"/>
        </w:rPr>
        <w:t>
      57. Сжигать и закапывать отходы, вывозить на непредназначенные для этого места, сбрасывать сточные воды в открытые водные объекты, овраги и на прилегающую территорию, а также устройство поглощающих колодцев исключено. Сточные воды отводятся от кухни и моечных в специальную яму.</w:t>
      </w:r>
    </w:p>
    <w:bookmarkEnd w:id="133"/>
    <w:bookmarkStart w:name="z139" w:id="134"/>
    <w:p>
      <w:pPr>
        <w:spacing w:after="0"/>
        <w:ind w:left="0"/>
        <w:jc w:val="both"/>
      </w:pPr>
      <w:r>
        <w:rPr>
          <w:rFonts w:ascii="Times New Roman"/>
          <w:b w:val="false"/>
          <w:i w:val="false"/>
          <w:color w:val="000000"/>
          <w:sz w:val="28"/>
        </w:rPr>
        <w:t>
      58. Тип палаток (одно-, двух- и трехслойные) применяется в зависимости от природно-климатических особенностей местности.</w:t>
      </w:r>
    </w:p>
    <w:bookmarkEnd w:id="134"/>
    <w:bookmarkStart w:name="z140" w:id="135"/>
    <w:p>
      <w:pPr>
        <w:spacing w:after="0"/>
        <w:ind w:left="0"/>
        <w:jc w:val="both"/>
      </w:pPr>
      <w:r>
        <w:rPr>
          <w:rFonts w:ascii="Times New Roman"/>
          <w:b w:val="false"/>
          <w:i w:val="false"/>
          <w:color w:val="000000"/>
          <w:sz w:val="28"/>
        </w:rPr>
        <w:t>
      59. Используются прочные, непромокаемые палатки (юрты) (наружная палатка – тент), обеспечивающие теплоизоляционные свойства, защиту от проникновения кровососущих насекомых (москитная сетка на окнах и двери, застежка типа молния), имеющие открывающиеся клапаны – окна для проветривания, плотно закрывающийся вход, дощатые полы и не продуваемые борта.</w:t>
      </w:r>
    </w:p>
    <w:bookmarkEnd w:id="135"/>
    <w:bookmarkStart w:name="z141" w:id="136"/>
    <w:p>
      <w:pPr>
        <w:spacing w:after="0"/>
        <w:ind w:left="0"/>
        <w:jc w:val="both"/>
      </w:pPr>
      <w:r>
        <w:rPr>
          <w:rFonts w:ascii="Times New Roman"/>
          <w:b w:val="false"/>
          <w:i w:val="false"/>
          <w:color w:val="000000"/>
          <w:sz w:val="28"/>
        </w:rPr>
        <w:t>
      60. Количество спальных мест в палатке (юрте) определяется ее вместимостью, согласно прилагаемой инструкции по эксплуатации. Для каждого отдыхающего предусматривается индивидуальное спальное место с использованием спальных мешков.</w:t>
      </w:r>
    </w:p>
    <w:bookmarkEnd w:id="136"/>
    <w:bookmarkStart w:name="z142" w:id="137"/>
    <w:p>
      <w:pPr>
        <w:spacing w:after="0"/>
        <w:ind w:left="0"/>
        <w:jc w:val="both"/>
      </w:pPr>
      <w:r>
        <w:rPr>
          <w:rFonts w:ascii="Times New Roman"/>
          <w:b w:val="false"/>
          <w:i w:val="false"/>
          <w:color w:val="000000"/>
          <w:sz w:val="28"/>
        </w:rPr>
        <w:t>
      61. При оборудовании палаток (юрт) кроватями или раскладушками, тумбочками для хранения одежды и обуви их устанавливают на высоту не менее 0,2 метров (далее – м) от поверхности земли.</w:t>
      </w:r>
    </w:p>
    <w:bookmarkEnd w:id="137"/>
    <w:bookmarkStart w:name="z143" w:id="138"/>
    <w:p>
      <w:pPr>
        <w:spacing w:after="0"/>
        <w:ind w:left="0"/>
        <w:jc w:val="both"/>
      </w:pPr>
      <w:r>
        <w:rPr>
          <w:rFonts w:ascii="Times New Roman"/>
          <w:b w:val="false"/>
          <w:i w:val="false"/>
          <w:color w:val="000000"/>
          <w:sz w:val="28"/>
        </w:rPr>
        <w:t>
      62. Все палатки (юрты) для размещения детей ежедневно проветриваются и убираются влажным способом с применением моющих средств, дезинфицируются не реже одного раза в семь календарных дней.</w:t>
      </w:r>
    </w:p>
    <w:bookmarkEnd w:id="138"/>
    <w:bookmarkStart w:name="z144" w:id="139"/>
    <w:p>
      <w:pPr>
        <w:spacing w:after="0"/>
        <w:ind w:left="0"/>
        <w:jc w:val="both"/>
      </w:pPr>
      <w:r>
        <w:rPr>
          <w:rFonts w:ascii="Times New Roman"/>
          <w:b w:val="false"/>
          <w:i w:val="false"/>
          <w:color w:val="000000"/>
          <w:sz w:val="28"/>
        </w:rPr>
        <w:t>
      63. СДУ в ДОО палаточного (юрточного) типа располагаются на расстоянии не менее 25 м от жилой зоны и пищеблока и не менее 50 м от места купания.</w:t>
      </w:r>
    </w:p>
    <w:bookmarkEnd w:id="139"/>
    <w:bookmarkStart w:name="z145" w:id="140"/>
    <w:p>
      <w:pPr>
        <w:spacing w:after="0"/>
        <w:ind w:left="0"/>
        <w:jc w:val="both"/>
      </w:pPr>
      <w:r>
        <w:rPr>
          <w:rFonts w:ascii="Times New Roman"/>
          <w:b w:val="false"/>
          <w:i w:val="false"/>
          <w:color w:val="000000"/>
          <w:sz w:val="28"/>
        </w:rPr>
        <w:t>
      В ДОО палаточного (юрточного) типа используются СДУ или биотуалеты.</w:t>
      </w:r>
    </w:p>
    <w:bookmarkEnd w:id="140"/>
    <w:bookmarkStart w:name="z146" w:id="141"/>
    <w:p>
      <w:pPr>
        <w:spacing w:after="0"/>
        <w:ind w:left="0"/>
        <w:jc w:val="both"/>
      </w:pPr>
      <w:r>
        <w:rPr>
          <w:rFonts w:ascii="Times New Roman"/>
          <w:b w:val="false"/>
          <w:i w:val="false"/>
          <w:color w:val="000000"/>
          <w:sz w:val="28"/>
        </w:rPr>
        <w:t>
      64. В местах разбивки ДОО палаточного (юрточного) типа выделяются зоны для хранения пищевой продукции, приготовления и приема пищи, сбора и хранения отходов, соблюдения правил личной гигиены, создаются условия для соблюдения личной гигиены. Размещение умывальников обеспечивается вблизи жилой зоны под навесом на утрамбованной площадке. Предусматриваются места для мытья ног, стирки белья, сушки одежды, место сбора мусора. Обеспечивается наличие горячей воды в душевых, пищеблоке, в том числе с использованием устройств для подогрева воды.</w:t>
      </w:r>
    </w:p>
    <w:bookmarkEnd w:id="141"/>
    <w:bookmarkStart w:name="z147" w:id="142"/>
    <w:p>
      <w:pPr>
        <w:spacing w:after="0"/>
        <w:ind w:left="0"/>
        <w:jc w:val="left"/>
      </w:pPr>
      <w:r>
        <w:rPr>
          <w:rFonts w:ascii="Times New Roman"/>
          <w:b/>
          <w:i w:val="false"/>
          <w:color w:val="000000"/>
        </w:rPr>
        <w:t xml:space="preserve"> Параграф 3. Санитарно-эпидемиологические требования к содержанию и эксплуатации противотуберкулезных санаториев</w:t>
      </w:r>
    </w:p>
    <w:bookmarkEnd w:id="142"/>
    <w:bookmarkStart w:name="z148" w:id="143"/>
    <w:p>
      <w:pPr>
        <w:spacing w:after="0"/>
        <w:ind w:left="0"/>
        <w:jc w:val="both"/>
      </w:pPr>
      <w:r>
        <w:rPr>
          <w:rFonts w:ascii="Times New Roman"/>
          <w:b w:val="false"/>
          <w:i w:val="false"/>
          <w:color w:val="000000"/>
          <w:sz w:val="28"/>
        </w:rPr>
        <w:t>
      65. Размещение помещений для проведения процедур в одном корпусе со спальными помещениями допускается, за исключением связанных с выделением загрязняющих вредных веществ.</w:t>
      </w:r>
    </w:p>
    <w:bookmarkEnd w:id="143"/>
    <w:bookmarkStart w:name="z149" w:id="144"/>
    <w:p>
      <w:pPr>
        <w:spacing w:after="0"/>
        <w:ind w:left="0"/>
        <w:jc w:val="both"/>
      </w:pPr>
      <w:r>
        <w:rPr>
          <w:rFonts w:ascii="Times New Roman"/>
          <w:b w:val="false"/>
          <w:i w:val="false"/>
          <w:color w:val="000000"/>
          <w:sz w:val="28"/>
        </w:rPr>
        <w:t>
      66. Спальные помещения предусматриваются из палатных секций.</w:t>
      </w:r>
    </w:p>
    <w:bookmarkEnd w:id="144"/>
    <w:bookmarkStart w:name="z150" w:id="145"/>
    <w:p>
      <w:pPr>
        <w:spacing w:after="0"/>
        <w:ind w:left="0"/>
        <w:jc w:val="both"/>
      </w:pPr>
      <w:r>
        <w:rPr>
          <w:rFonts w:ascii="Times New Roman"/>
          <w:b w:val="false"/>
          <w:i w:val="false"/>
          <w:color w:val="000000"/>
          <w:sz w:val="28"/>
        </w:rPr>
        <w:t>
      67. В лабораториях, процедурных, перевязочных, палатах, изоляторе, комнате сбора мокроты, помещениях для приема противотуберкулезных препаратов, помещении для временного хранения медицинских отходов устанавливаются экранированные бактерицидные облучатели, используемые в соответствии с инструкцией по эксплуатации.</w:t>
      </w:r>
    </w:p>
    <w:bookmarkEnd w:id="145"/>
    <w:bookmarkStart w:name="z151" w:id="146"/>
    <w:p>
      <w:pPr>
        <w:spacing w:after="0"/>
        <w:ind w:left="0"/>
        <w:jc w:val="both"/>
      </w:pPr>
      <w:r>
        <w:rPr>
          <w:rFonts w:ascii="Times New Roman"/>
          <w:b w:val="false"/>
          <w:i w:val="false"/>
          <w:color w:val="000000"/>
          <w:sz w:val="28"/>
        </w:rPr>
        <w:t>
      68. Ежедневная влажная уборка и еженедельная генеральная уборка всех помещений проводятся с применением моющих и дезинфицирующих средств, разрешенных к применению, в соответствии с инструкцией по применению, с последующим обеззараживанием воздуха в спальных комнатах бактерицидными облучателями.</w:t>
      </w:r>
    </w:p>
    <w:bookmarkEnd w:id="146"/>
    <w:bookmarkStart w:name="z152" w:id="147"/>
    <w:p>
      <w:pPr>
        <w:spacing w:after="0"/>
        <w:ind w:left="0"/>
        <w:jc w:val="both"/>
      </w:pPr>
      <w:r>
        <w:rPr>
          <w:rFonts w:ascii="Times New Roman"/>
          <w:b w:val="false"/>
          <w:i w:val="false"/>
          <w:color w:val="000000"/>
          <w:sz w:val="28"/>
        </w:rPr>
        <w:t>
      69. Заключительная дезинфекция в противотуберкулезных санаториях проводится два раза в год и во всех случаях перепрофилирования, переезда, реконструкции, ремонта.</w:t>
      </w:r>
    </w:p>
    <w:bookmarkEnd w:id="147"/>
    <w:bookmarkStart w:name="z153" w:id="148"/>
    <w:p>
      <w:pPr>
        <w:spacing w:after="0"/>
        <w:ind w:left="0"/>
        <w:jc w:val="both"/>
      </w:pPr>
      <w:r>
        <w:rPr>
          <w:rFonts w:ascii="Times New Roman"/>
          <w:b w:val="false"/>
          <w:i w:val="false"/>
          <w:color w:val="000000"/>
          <w:sz w:val="28"/>
        </w:rPr>
        <w:t>
      В противотуберкулезных санаториях проводится камерное обеззараживание постельных принадлежностей после выписки каждого больного и планово один раз в год.</w:t>
      </w:r>
    </w:p>
    <w:bookmarkEnd w:id="148"/>
    <w:bookmarkStart w:name="z154" w:id="149"/>
    <w:p>
      <w:pPr>
        <w:spacing w:after="0"/>
        <w:ind w:left="0"/>
        <w:jc w:val="both"/>
      </w:pPr>
      <w:r>
        <w:rPr>
          <w:rFonts w:ascii="Times New Roman"/>
          <w:b w:val="false"/>
          <w:i w:val="false"/>
          <w:color w:val="000000"/>
          <w:sz w:val="28"/>
        </w:rPr>
        <w:t>
      Противотуберкулезный санаторий – это противотуберкулезная организация, предоставляющая лечебно-профилактическую и реабилитационную противотуберкулезную помощь (услуги) населению, проводимую в условиях временного пребывания лиц в санаторном объекте (санаторно-курортной организации).</w:t>
      </w:r>
    </w:p>
    <w:bookmarkEnd w:id="149"/>
    <w:bookmarkStart w:name="z155" w:id="150"/>
    <w:p>
      <w:pPr>
        <w:spacing w:after="0"/>
        <w:ind w:left="0"/>
        <w:jc w:val="left"/>
      </w:pPr>
      <w:r>
        <w:rPr>
          <w:rFonts w:ascii="Times New Roman"/>
          <w:b/>
          <w:i w:val="false"/>
          <w:color w:val="000000"/>
        </w:rPr>
        <w:t xml:space="preserve"> Параграф 4. Санитарно-эпидемиологические требования к содержанию и эксплуатации помещений для грязелечения и физиотерапии в санатории</w:t>
      </w:r>
    </w:p>
    <w:bookmarkEnd w:id="150"/>
    <w:bookmarkStart w:name="z156" w:id="151"/>
    <w:p>
      <w:pPr>
        <w:spacing w:after="0"/>
        <w:ind w:left="0"/>
        <w:jc w:val="both"/>
      </w:pPr>
      <w:r>
        <w:rPr>
          <w:rFonts w:ascii="Times New Roman"/>
          <w:b w:val="false"/>
          <w:i w:val="false"/>
          <w:color w:val="000000"/>
          <w:sz w:val="28"/>
        </w:rPr>
        <w:t xml:space="preserve">
      70. Содержание и эксплуатация помещений для грязелечения и физиотерапии в санатории обеспечивается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ДСМ-15.</w:t>
      </w:r>
    </w:p>
    <w:bookmarkEnd w:id="151"/>
    <w:bookmarkStart w:name="z157" w:id="152"/>
    <w:p>
      <w:pPr>
        <w:spacing w:after="0"/>
        <w:ind w:left="0"/>
        <w:jc w:val="both"/>
      </w:pPr>
      <w:r>
        <w:rPr>
          <w:rFonts w:ascii="Times New Roman"/>
          <w:b w:val="false"/>
          <w:i w:val="false"/>
          <w:color w:val="000000"/>
          <w:sz w:val="28"/>
        </w:rPr>
        <w:t>
      71. Средства для грязелечения из природных источников (минеральные грязи, глина) применяются разово. Средства на их основе (грязевые маски) хранятся в упаковке изготовителя и используются в соответствии с маркировкой по их применению, указанной на этикетке, упаковке.</w:t>
      </w:r>
    </w:p>
    <w:bookmarkEnd w:id="152"/>
    <w:bookmarkStart w:name="z158" w:id="153"/>
    <w:p>
      <w:pPr>
        <w:spacing w:after="0"/>
        <w:ind w:left="0"/>
        <w:jc w:val="both"/>
      </w:pPr>
      <w:r>
        <w:rPr>
          <w:rFonts w:ascii="Times New Roman"/>
          <w:b w:val="false"/>
          <w:i w:val="false"/>
          <w:color w:val="000000"/>
          <w:sz w:val="28"/>
        </w:rPr>
        <w:t>
      72. На объектах применяются лечебные грязи, готовые к процедурам, соответствующие следующим требованиям:</w:t>
      </w:r>
    </w:p>
    <w:bookmarkEnd w:id="153"/>
    <w:bookmarkStart w:name="z159" w:id="154"/>
    <w:p>
      <w:pPr>
        <w:spacing w:after="0"/>
        <w:ind w:left="0"/>
        <w:jc w:val="both"/>
      </w:pPr>
      <w:r>
        <w:rPr>
          <w:rFonts w:ascii="Times New Roman"/>
          <w:b w:val="false"/>
          <w:i w:val="false"/>
          <w:color w:val="000000"/>
          <w:sz w:val="28"/>
        </w:rPr>
        <w:t xml:space="preserve">
      1) нормируемые физико-химические и токсикологические показатели лечебных грязей, естественных и подготовленных к процедурам, соответствуют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154"/>
    <w:bookmarkStart w:name="z160" w:id="155"/>
    <w:p>
      <w:pPr>
        <w:spacing w:after="0"/>
        <w:ind w:left="0"/>
        <w:jc w:val="both"/>
      </w:pPr>
      <w:r>
        <w:rPr>
          <w:rFonts w:ascii="Times New Roman"/>
          <w:b w:val="false"/>
          <w:i w:val="false"/>
          <w:color w:val="000000"/>
          <w:sz w:val="28"/>
        </w:rPr>
        <w:t xml:space="preserve">
      2) нормируемые микробиологические показатели лечебных грязей, естественных и подготовленных к процедурам, соответствуют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155"/>
    <w:bookmarkStart w:name="z161" w:id="156"/>
    <w:p>
      <w:pPr>
        <w:spacing w:after="0"/>
        <w:ind w:left="0"/>
        <w:jc w:val="both"/>
      </w:pPr>
      <w:r>
        <w:rPr>
          <w:rFonts w:ascii="Times New Roman"/>
          <w:b w:val="false"/>
          <w:i w:val="false"/>
          <w:color w:val="000000"/>
          <w:sz w:val="28"/>
        </w:rPr>
        <w:t>
      73. Отработанная лечебная грязь сбрасывается в естественную природную среду для длительной многолетней регенерации.</w:t>
      </w:r>
    </w:p>
    <w:bookmarkEnd w:id="156"/>
    <w:bookmarkStart w:name="z162" w:id="157"/>
    <w:p>
      <w:pPr>
        <w:spacing w:after="0"/>
        <w:ind w:left="0"/>
        <w:jc w:val="both"/>
      </w:pPr>
      <w:r>
        <w:rPr>
          <w:rFonts w:ascii="Times New Roman"/>
          <w:b w:val="false"/>
          <w:i w:val="false"/>
          <w:color w:val="000000"/>
          <w:sz w:val="28"/>
        </w:rPr>
        <w:t>
      74. Фито-бары организуются при наличии условий хранения используемой пищевой продукции, установленных ее изготовителем, условий мытья, обработки и хранения посуды.</w:t>
      </w:r>
    </w:p>
    <w:bookmarkEnd w:id="157"/>
    <w:bookmarkStart w:name="z163" w:id="158"/>
    <w:p>
      <w:pPr>
        <w:spacing w:after="0"/>
        <w:ind w:left="0"/>
        <w:jc w:val="both"/>
      </w:pPr>
      <w:r>
        <w:rPr>
          <w:rFonts w:ascii="Times New Roman"/>
          <w:b w:val="false"/>
          <w:i w:val="false"/>
          <w:color w:val="000000"/>
          <w:sz w:val="28"/>
        </w:rPr>
        <w:t>
      Пищевая продукция (в том числе биологически активные добавки к пище) используется при наличии маркировки, товаросопроводительной документации, обеспечивающей ее прослеживаемость, документов об оценке (подтверждении) соответствия, подтверждающих безопасность (декларация о соответствии, свидетельство о государственной регистрации). Используются биологически активные добавки к пище (включая фито-чаи) разрешенные к применению и включенные в государственную регистрацию).</w:t>
      </w:r>
    </w:p>
    <w:bookmarkEnd w:id="158"/>
    <w:bookmarkStart w:name="z164" w:id="159"/>
    <w:p>
      <w:pPr>
        <w:spacing w:after="0"/>
        <w:ind w:left="0"/>
        <w:jc w:val="both"/>
      </w:pPr>
      <w:r>
        <w:rPr>
          <w:rFonts w:ascii="Times New Roman"/>
          <w:b w:val="false"/>
          <w:i w:val="false"/>
          <w:color w:val="000000"/>
          <w:sz w:val="28"/>
        </w:rPr>
        <w:t>
      75. В санаториях при проведении бальнеологических процедур не совмещаются в одном помещении процедуры промывания желудка с орошением десен, кишечного душа и сифонного промывания кишечника с введением в кишечник смеси минеральной воды и лечебной грязи.</w:t>
      </w:r>
    </w:p>
    <w:bookmarkEnd w:id="159"/>
    <w:bookmarkStart w:name="z165" w:id="160"/>
    <w:p>
      <w:pPr>
        <w:spacing w:after="0"/>
        <w:ind w:left="0"/>
        <w:jc w:val="both"/>
      </w:pPr>
      <w:r>
        <w:rPr>
          <w:rFonts w:ascii="Times New Roman"/>
          <w:b w:val="false"/>
          <w:i w:val="false"/>
          <w:color w:val="000000"/>
          <w:sz w:val="28"/>
        </w:rPr>
        <w:t>
      Кабинет для массажа, используемый для проведения лечебного массажа, оборудуется умывальной раковиной с подводкой холодной и горячей воды посредством смесителей, устройствами и средствами для мытья, вытирания и (или) сушки рук.</w:t>
      </w:r>
    </w:p>
    <w:bookmarkEnd w:id="160"/>
    <w:bookmarkStart w:name="z166" w:id="161"/>
    <w:p>
      <w:pPr>
        <w:spacing w:after="0"/>
        <w:ind w:left="0"/>
        <w:jc w:val="both"/>
      </w:pPr>
      <w:r>
        <w:rPr>
          <w:rFonts w:ascii="Times New Roman"/>
          <w:b w:val="false"/>
          <w:i w:val="false"/>
          <w:color w:val="000000"/>
          <w:sz w:val="28"/>
        </w:rPr>
        <w:t>
      76. Дезинфекция съемных и контактирующих с организмом человека приспособлений (в том числе резиновых трубок, наконечников, тройников) осуществляется согласно прилагаемым инструкциям по эксплуатации.</w:t>
      </w:r>
    </w:p>
    <w:bookmarkEnd w:id="161"/>
    <w:bookmarkStart w:name="z167" w:id="162"/>
    <w:p>
      <w:pPr>
        <w:spacing w:after="0"/>
        <w:ind w:left="0"/>
        <w:jc w:val="both"/>
      </w:pPr>
      <w:r>
        <w:rPr>
          <w:rFonts w:ascii="Times New Roman"/>
          <w:b w:val="false"/>
          <w:i w:val="false"/>
          <w:color w:val="000000"/>
          <w:sz w:val="28"/>
        </w:rPr>
        <w:t xml:space="preserve">
      Мытье и стерилизация осуществляется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29 июля 2022 года № ҚР ДСМ-68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здравоохранения РК от 15.10.2024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3"/>
    <w:p>
      <w:pPr>
        <w:spacing w:after="0"/>
        <w:ind w:left="0"/>
        <w:jc w:val="left"/>
      </w:pPr>
      <w:r>
        <w:rPr>
          <w:rFonts w:ascii="Times New Roman"/>
          <w:b/>
          <w:i w:val="false"/>
          <w:color w:val="000000"/>
        </w:rPr>
        <w:t xml:space="preserve"> Глава 5. Санитарно-эпидемиологические требования к условиям проживания в детских оздоровительных и санаторных объектах</w:t>
      </w:r>
    </w:p>
    <w:bookmarkEnd w:id="163"/>
    <w:bookmarkStart w:name="z169" w:id="164"/>
    <w:p>
      <w:pPr>
        <w:spacing w:after="0"/>
        <w:ind w:left="0"/>
        <w:jc w:val="both"/>
      </w:pPr>
      <w:r>
        <w:rPr>
          <w:rFonts w:ascii="Times New Roman"/>
          <w:b w:val="false"/>
          <w:i w:val="false"/>
          <w:color w:val="000000"/>
          <w:sz w:val="28"/>
        </w:rPr>
        <w:t>
      77. На объектах для детей предусматривается мебель и оборудование, в том числе оборудование для детских игровых и спортивных площадок, соответствующие росто-возрастным особенностям детей и требованиям приказов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и от 5 августа 2021 года № ҚР ДСМ-76 "Об утверждении Санитарных правил "</w:t>
      </w:r>
      <w:r>
        <w:rPr>
          <w:rFonts w:ascii="Times New Roman"/>
          <w:b w:val="false"/>
          <w:i w:val="false"/>
          <w:color w:val="000000"/>
          <w:sz w:val="28"/>
        </w:rPr>
        <w:t>Санитарно-эпидемиологические требования к объектам образования</w:t>
      </w:r>
      <w:r>
        <w:rPr>
          <w:rFonts w:ascii="Times New Roman"/>
          <w:b w:val="false"/>
          <w:i w:val="false"/>
          <w:color w:val="000000"/>
          <w:sz w:val="28"/>
        </w:rPr>
        <w:t>" (зарегистрирован в Реестре государственной регистрации нормативных правовых актов под № 23890).</w:t>
      </w:r>
    </w:p>
    <w:bookmarkEnd w:id="164"/>
    <w:bookmarkStart w:name="z170" w:id="165"/>
    <w:p>
      <w:pPr>
        <w:spacing w:after="0"/>
        <w:ind w:left="0"/>
        <w:jc w:val="both"/>
      </w:pPr>
      <w:r>
        <w:rPr>
          <w:rFonts w:ascii="Times New Roman"/>
          <w:b w:val="false"/>
          <w:i w:val="false"/>
          <w:color w:val="000000"/>
          <w:sz w:val="28"/>
        </w:rPr>
        <w:t>
      78. Используемые на объектах мебель, мягкий и твердый инвентарь, оборудование (включая медицинское оборудование и приборы, оборудование для оказания оздоровительных услуг, технологическое, тепловое для объектов общественного питания и пищеблоков), санитарно-технические приборы (в том числе унитазы, умывальники, ванны, душ, душевые поддоны) содержатся в исправном состоянии и используются по назначению. Дефекты, повреждения в отделке помещений, поломки и повреждения мебели, твердого инвентаря, оборудования, санитарно-технических приборов, а также поврежденный и изношенный мягкий инвентарь, подлежат ремонту или замене.</w:t>
      </w:r>
    </w:p>
    <w:bookmarkEnd w:id="165"/>
    <w:bookmarkStart w:name="z171" w:id="166"/>
    <w:p>
      <w:pPr>
        <w:spacing w:after="0"/>
        <w:ind w:left="0"/>
        <w:jc w:val="both"/>
      </w:pPr>
      <w:r>
        <w:rPr>
          <w:rFonts w:ascii="Times New Roman"/>
          <w:b w:val="false"/>
          <w:i w:val="false"/>
          <w:color w:val="000000"/>
          <w:sz w:val="28"/>
        </w:rPr>
        <w:t>
      79. Спальные помещения раздельные для мальчиков и девочек в ДОО оборудуются одно или двухъярусными кроватями с ограждаемым твердым ложем, прикроватными тумбочками, шкафами для одежды.</w:t>
      </w:r>
    </w:p>
    <w:bookmarkEnd w:id="166"/>
    <w:bookmarkStart w:name="z342" w:id="167"/>
    <w:p>
      <w:pPr>
        <w:spacing w:after="0"/>
        <w:ind w:left="0"/>
        <w:jc w:val="both"/>
      </w:pPr>
      <w:r>
        <w:rPr>
          <w:rFonts w:ascii="Times New Roman"/>
          <w:b w:val="false"/>
          <w:i w:val="false"/>
          <w:color w:val="000000"/>
          <w:sz w:val="28"/>
        </w:rPr>
        <w:t>
      Спальные помещения и жилые комнаты санаториев оборудуются кроватями, прикроватными тумбочками, шкафами для одежды.</w:t>
      </w:r>
    </w:p>
    <w:bookmarkEnd w:id="167"/>
    <w:bookmarkStart w:name="z343" w:id="168"/>
    <w:p>
      <w:pPr>
        <w:spacing w:after="0"/>
        <w:ind w:left="0"/>
        <w:jc w:val="both"/>
      </w:pPr>
      <w:r>
        <w:rPr>
          <w:rFonts w:ascii="Times New Roman"/>
          <w:b w:val="false"/>
          <w:i w:val="false"/>
          <w:color w:val="000000"/>
          <w:sz w:val="28"/>
        </w:rPr>
        <w:t>
      Спальные, помещения культурно-массового назначения и административные помещения в оздоровительных организациях размещаются только в наземных этажах.</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здравоохранения РК от 15.10.2024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69"/>
    <w:p>
      <w:pPr>
        <w:spacing w:after="0"/>
        <w:ind w:left="0"/>
        <w:jc w:val="both"/>
      </w:pPr>
      <w:r>
        <w:rPr>
          <w:rFonts w:ascii="Times New Roman"/>
          <w:b w:val="false"/>
          <w:i w:val="false"/>
          <w:color w:val="000000"/>
          <w:sz w:val="28"/>
        </w:rPr>
        <w:t>
      80. Купание детей проводится не реже одного раза в семь календарных дней. Предусматривается наличие комплектов постельного белья на одно спальное место (не менее двух).</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0"/>
    <w:p>
      <w:pPr>
        <w:spacing w:after="0"/>
        <w:ind w:left="0"/>
        <w:jc w:val="both"/>
      </w:pPr>
      <w:r>
        <w:rPr>
          <w:rFonts w:ascii="Times New Roman"/>
          <w:b w:val="false"/>
          <w:i w:val="false"/>
          <w:color w:val="000000"/>
          <w:sz w:val="28"/>
        </w:rPr>
        <w:t>
      81. Смена постельного белья, полотенец проводится по мере загрязнения, но не реже одного раза в семь календарных дней, и после выбытия проживающих.</w:t>
      </w:r>
    </w:p>
    <w:bookmarkEnd w:id="170"/>
    <w:bookmarkStart w:name="z175" w:id="171"/>
    <w:p>
      <w:pPr>
        <w:spacing w:after="0"/>
        <w:ind w:left="0"/>
        <w:jc w:val="both"/>
      </w:pPr>
      <w:r>
        <w:rPr>
          <w:rFonts w:ascii="Times New Roman"/>
          <w:b w:val="false"/>
          <w:i w:val="false"/>
          <w:color w:val="000000"/>
          <w:sz w:val="28"/>
        </w:rPr>
        <w:t>
      Сбор использованного белья осуществляется в плотную специальную упаковку (клеенчатые, полиэтиленовые мешки, оборудованные бельевые тележки). Для работы с использованным бельем персонал обеспечивается сменной специальной одеждой.</w:t>
      </w:r>
    </w:p>
    <w:bookmarkEnd w:id="171"/>
    <w:bookmarkStart w:name="z176" w:id="172"/>
    <w:p>
      <w:pPr>
        <w:spacing w:after="0"/>
        <w:ind w:left="0"/>
        <w:jc w:val="both"/>
      </w:pPr>
      <w:r>
        <w:rPr>
          <w:rFonts w:ascii="Times New Roman"/>
          <w:b w:val="false"/>
          <w:i w:val="false"/>
          <w:color w:val="000000"/>
          <w:sz w:val="28"/>
        </w:rPr>
        <w:t>
      Санитарная специальная одежда (далее – специальная одежда) – комплект защитной одежды персонала (головной убор или сетка для волос, куртка с брюками или халат (одноразовый или многоразовый), сетка для бороды (усов); фартук, обувь; средства индивидуальной защиты (маска защитная для органов дыхания (одноразовая или многоразовая) (далее – маска), перчатки (одноразовые или многоразовые), предназначенный для защиты сырья, вспомогательных материалов и готовой пищевой продукции от загрязнения, в том числе механическими частицами и микроорганизмами.</w:t>
      </w:r>
    </w:p>
    <w:bookmarkEnd w:id="172"/>
    <w:bookmarkStart w:name="z177" w:id="173"/>
    <w:p>
      <w:pPr>
        <w:spacing w:after="0"/>
        <w:ind w:left="0"/>
        <w:jc w:val="both"/>
      </w:pPr>
      <w:r>
        <w:rPr>
          <w:rFonts w:ascii="Times New Roman"/>
          <w:b w:val="false"/>
          <w:i w:val="false"/>
          <w:color w:val="000000"/>
          <w:sz w:val="28"/>
        </w:rPr>
        <w:t>
      82. Стирка белья осуществляется в прачечной объекта, при ее отсутствии стирка белья проводится централизованно в специализированных прачечных.</w:t>
      </w:r>
    </w:p>
    <w:bookmarkEnd w:id="173"/>
    <w:bookmarkStart w:name="z178" w:id="174"/>
    <w:p>
      <w:pPr>
        <w:spacing w:after="0"/>
        <w:ind w:left="0"/>
        <w:jc w:val="both"/>
      </w:pPr>
      <w:r>
        <w:rPr>
          <w:rFonts w:ascii="Times New Roman"/>
          <w:b w:val="false"/>
          <w:i w:val="false"/>
          <w:color w:val="000000"/>
          <w:sz w:val="28"/>
        </w:rPr>
        <w:t>
      В прачечной обеспечивается соблюдение поточности технологического процесса с исключением встречных потоков чистого и использованного белья.</w:t>
      </w:r>
    </w:p>
    <w:bookmarkEnd w:id="174"/>
    <w:bookmarkStart w:name="z179" w:id="175"/>
    <w:p>
      <w:pPr>
        <w:spacing w:after="0"/>
        <w:ind w:left="0"/>
        <w:jc w:val="both"/>
      </w:pPr>
      <w:r>
        <w:rPr>
          <w:rFonts w:ascii="Times New Roman"/>
          <w:b w:val="false"/>
          <w:i w:val="false"/>
          <w:color w:val="000000"/>
          <w:sz w:val="28"/>
        </w:rPr>
        <w:t>
      Белье заболевших инфекционным заболеванием (зараженные) перед стиркой подвергается дезинфекции.</w:t>
      </w:r>
    </w:p>
    <w:bookmarkEnd w:id="175"/>
    <w:bookmarkStart w:name="z180" w:id="176"/>
    <w:p>
      <w:pPr>
        <w:spacing w:after="0"/>
        <w:ind w:left="0"/>
        <w:jc w:val="both"/>
      </w:pPr>
      <w:r>
        <w:rPr>
          <w:rFonts w:ascii="Times New Roman"/>
          <w:b w:val="false"/>
          <w:i w:val="false"/>
          <w:color w:val="000000"/>
          <w:sz w:val="28"/>
        </w:rPr>
        <w:t>
      83. Не менее одного раза в год постельные принадлежности (матрацы, подушки, одеяла) подвергаются обеззараживанию (включая методом камерной дезинфекции или химическими средствами дезинфекции) согласно инструкции по их эксплуатации, маркировки изделий.</w:t>
      </w:r>
    </w:p>
    <w:bookmarkEnd w:id="176"/>
    <w:bookmarkStart w:name="z181" w:id="177"/>
    <w:p>
      <w:pPr>
        <w:spacing w:after="0"/>
        <w:ind w:left="0"/>
        <w:jc w:val="both"/>
      </w:pPr>
      <w:r>
        <w:rPr>
          <w:rFonts w:ascii="Times New Roman"/>
          <w:b w:val="false"/>
          <w:i w:val="false"/>
          <w:color w:val="000000"/>
          <w:sz w:val="28"/>
        </w:rPr>
        <w:t>
      84. Приобретенная и используемая продукция (в том числе посуда, мягкий инвентарь (включая полотенца, постельное белье, постельные принадлежности), твердый инвентарь, мебель, оборудование, игрушки, парфюмерно-косметическая продукция (включая зубные пасты, продукция, предназначенная для нанесения непосредственно на кожу и волосяной покров человека (включая мыло, крема), средства индивидуальной защиты, моющие средства, продукция (товары) бытовой химии, средства личной гигиены) используется при наличии маркировки, товаросопроводительной документации, обеспечивающей ее прослеживаемость, документов об оценке (подтверждении) соответствия, подтверждающих безопасность и качество продукции (декларация о соответствии, свидетельство о государственной регистрации, сертификат о соответствии, спецификации).</w:t>
      </w:r>
    </w:p>
    <w:bookmarkEnd w:id="177"/>
    <w:bookmarkStart w:name="z182" w:id="178"/>
    <w:p>
      <w:pPr>
        <w:spacing w:after="0"/>
        <w:ind w:left="0"/>
        <w:jc w:val="left"/>
      </w:pPr>
      <w:r>
        <w:rPr>
          <w:rFonts w:ascii="Times New Roman"/>
          <w:b/>
          <w:i w:val="false"/>
          <w:color w:val="000000"/>
        </w:rPr>
        <w:t xml:space="preserve"> Глава 6. Санитарно-эпидемиологические требования к условиям питания в детских оздоровительных и санаторных объектах</w:t>
      </w:r>
    </w:p>
    <w:bookmarkEnd w:id="178"/>
    <w:bookmarkStart w:name="z183" w:id="179"/>
    <w:p>
      <w:pPr>
        <w:spacing w:after="0"/>
        <w:ind w:left="0"/>
        <w:jc w:val="both"/>
      </w:pPr>
      <w:r>
        <w:rPr>
          <w:rFonts w:ascii="Times New Roman"/>
          <w:b w:val="false"/>
          <w:i w:val="false"/>
          <w:color w:val="000000"/>
          <w:sz w:val="28"/>
        </w:rPr>
        <w:t xml:space="preserve">
      85. Организация питания на объектах осуществляется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утвержденных Решением Комиссии Таможенного союза от 9 декабря 2011 года № 880 "О безопасности пищевой продукции" (ТР ТС 021/2011),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(далее –приказ ҚР ДСМ-16)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под № 21857) и настоящих Санитарных правил.</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80"/>
    <w:p>
      <w:pPr>
        <w:spacing w:after="0"/>
        <w:ind w:left="0"/>
        <w:jc w:val="left"/>
      </w:pPr>
      <w:r>
        <w:rPr>
          <w:rFonts w:ascii="Times New Roman"/>
          <w:b/>
          <w:i w:val="false"/>
          <w:color w:val="000000"/>
        </w:rPr>
        <w:t xml:space="preserve"> Параграф 1. Санитарно-эпидемиологические требования к условиям питания детских оздоровительных объектов палаточного (юрточного) типа</w:t>
      </w:r>
    </w:p>
    <w:bookmarkEnd w:id="180"/>
    <w:bookmarkStart w:name="z232" w:id="181"/>
    <w:p>
      <w:pPr>
        <w:spacing w:after="0"/>
        <w:ind w:left="0"/>
        <w:jc w:val="both"/>
      </w:pPr>
      <w:r>
        <w:rPr>
          <w:rFonts w:ascii="Times New Roman"/>
          <w:b w:val="false"/>
          <w:i w:val="false"/>
          <w:color w:val="000000"/>
          <w:sz w:val="28"/>
        </w:rPr>
        <w:t>
      104. Детские оздоровительные объекты палаточного (юрточного) типа – это детские оздоровительные объекты, где реализуется форма отдыха детей и подростков с использованием палаток (юрт) для их размещения и обслуживания, организуемая в естественных природных условиях в период летних каникул.</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82"/>
    <w:p>
      <w:pPr>
        <w:spacing w:after="0"/>
        <w:ind w:left="0"/>
        <w:jc w:val="both"/>
      </w:pPr>
      <w:r>
        <w:rPr>
          <w:rFonts w:ascii="Times New Roman"/>
          <w:b w:val="false"/>
          <w:i w:val="false"/>
          <w:color w:val="000000"/>
          <w:sz w:val="28"/>
        </w:rPr>
        <w:t xml:space="preserve">
      105. Организация питания на объектах осуществляется в соответствии с требованиями </w:t>
      </w:r>
      <w:r>
        <w:rPr>
          <w:rFonts w:ascii="Times New Roman"/>
          <w:b w:val="false"/>
          <w:i w:val="false"/>
          <w:color w:val="000000"/>
          <w:sz w:val="28"/>
        </w:rPr>
        <w:t>приказа № ҚР ДСМ-16</w:t>
      </w:r>
      <w:r>
        <w:rPr>
          <w:rFonts w:ascii="Times New Roman"/>
          <w:b w:val="false"/>
          <w:i w:val="false"/>
          <w:color w:val="000000"/>
          <w:sz w:val="28"/>
        </w:rPr>
        <w:t xml:space="preserve"> и настоящих Санитарных правил.</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183"/>
    <w:p>
      <w:pPr>
        <w:spacing w:after="0"/>
        <w:ind w:left="0"/>
        <w:jc w:val="left"/>
      </w:pPr>
      <w:r>
        <w:rPr>
          <w:rFonts w:ascii="Times New Roman"/>
          <w:b/>
          <w:i w:val="false"/>
          <w:color w:val="000000"/>
        </w:rPr>
        <w:t xml:space="preserve"> Глава 7. Требования к осуществлению производственного контроля, условиям труда и бытового обслуживания персонала детских оздоровительных и санаторных объектов</w:t>
      </w:r>
    </w:p>
    <w:bookmarkEnd w:id="183"/>
    <w:bookmarkStart w:name="z268" w:id="184"/>
    <w:p>
      <w:pPr>
        <w:spacing w:after="0"/>
        <w:ind w:left="0"/>
        <w:jc w:val="both"/>
      </w:pPr>
      <w:r>
        <w:rPr>
          <w:rFonts w:ascii="Times New Roman"/>
          <w:b w:val="false"/>
          <w:i w:val="false"/>
          <w:color w:val="000000"/>
          <w:sz w:val="28"/>
        </w:rPr>
        <w:t>
      115. Санитарно-бытовое обеспечение персонала осуществляется в соответствии с типом, специализацией и численностью персонала объекта, в соответствии с требованиями государственных нормативов в области архитектуры, градостроительства и строительства, документов нормирования.</w:t>
      </w:r>
    </w:p>
    <w:bookmarkEnd w:id="184"/>
    <w:bookmarkStart w:name="z269" w:id="185"/>
    <w:p>
      <w:pPr>
        <w:spacing w:after="0"/>
        <w:ind w:left="0"/>
        <w:jc w:val="both"/>
      </w:pPr>
      <w:r>
        <w:rPr>
          <w:rFonts w:ascii="Times New Roman"/>
          <w:b w:val="false"/>
          <w:i w:val="false"/>
          <w:color w:val="000000"/>
          <w:sz w:val="28"/>
        </w:rPr>
        <w:t>
      116. На объектах персоналу создаются условия для соблюдения правил личной гигиены. Для мытья рук предусматриваются умывальные раковины с подводкой к ним горячей и холодной воды, оснащенные смесителями, устройствами и средствами для мытья, вытирания и (или) сушки рук, урнами для сбора мусора.</w:t>
      </w:r>
    </w:p>
    <w:bookmarkEnd w:id="185"/>
    <w:bookmarkStart w:name="z270" w:id="186"/>
    <w:p>
      <w:pPr>
        <w:spacing w:after="0"/>
        <w:ind w:left="0"/>
        <w:jc w:val="both"/>
      </w:pPr>
      <w:r>
        <w:rPr>
          <w:rFonts w:ascii="Times New Roman"/>
          <w:b w:val="false"/>
          <w:i w:val="false"/>
          <w:color w:val="000000"/>
          <w:sz w:val="28"/>
        </w:rPr>
        <w:t>
      117. Персонал (медицинские работники, технический персонал) обеспечивается чистой специальной одеждой, а также средствами индивидуальной защиты. Комплектность и форма специальной одежды персонала устанавливается субъектом в зависимости от вида выполняемых работ, оказываемых услуг в соответствии с нормами выдачи специальной одежды и средств индивидуальной защиты работникам организаций различных видов экономической деятельности, эпидемиологическими показаниями и требованиями настоящих Санитарных правил.</w:t>
      </w:r>
    </w:p>
    <w:bookmarkEnd w:id="186"/>
    <w:p>
      <w:pPr>
        <w:spacing w:after="0"/>
        <w:ind w:left="0"/>
        <w:jc w:val="both"/>
      </w:pPr>
      <w:r>
        <w:rPr>
          <w:rFonts w:ascii="Times New Roman"/>
          <w:b w:val="false"/>
          <w:i w:val="false"/>
          <w:color w:val="000000"/>
          <w:sz w:val="28"/>
        </w:rPr>
        <w:t>
      Для уборки помещений предусматривается отдельная специальная одежда. Смена специальной одежды осуществляется ежедневно и по мере загрязнения.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187"/>
    <w:p>
      <w:pPr>
        <w:spacing w:after="0"/>
        <w:ind w:left="0"/>
        <w:jc w:val="both"/>
      </w:pPr>
      <w:r>
        <w:rPr>
          <w:rFonts w:ascii="Times New Roman"/>
          <w:b w:val="false"/>
          <w:i w:val="false"/>
          <w:color w:val="000000"/>
          <w:sz w:val="28"/>
        </w:rPr>
        <w:t>
      118. Персонал объектов (медицинские работники, технический персонал) следит за чистотой рук, носит чистую специальную одежду и обувь, при выходе из объекта и перед посещением туалета снимает специальную одежду, моет руки с мылом перед началом работы и после посещения туалета, а также после каждого перерыва в работе и соприкосновения с загрязненными предметами.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188"/>
    <w:p>
      <w:pPr>
        <w:spacing w:after="0"/>
        <w:ind w:left="0"/>
        <w:jc w:val="both"/>
      </w:pPr>
      <w:r>
        <w:rPr>
          <w:rFonts w:ascii="Times New Roman"/>
          <w:b w:val="false"/>
          <w:i w:val="false"/>
          <w:color w:val="000000"/>
          <w:sz w:val="28"/>
        </w:rPr>
        <w:t>
      119. Персоналом пищеблоков, объектов общественного питания при объектах обеспечивается соблюдение личной и производственной гигиены в соответствии с требованиями Санитарных правил "Санитарно-эпидемиологические требования к объектам общественного питания".</w:t>
      </w:r>
    </w:p>
    <w:bookmarkEnd w:id="188"/>
    <w:bookmarkStart w:name="z274" w:id="189"/>
    <w:p>
      <w:pPr>
        <w:spacing w:after="0"/>
        <w:ind w:left="0"/>
        <w:jc w:val="both"/>
      </w:pPr>
      <w:r>
        <w:rPr>
          <w:rFonts w:ascii="Times New Roman"/>
          <w:b w:val="false"/>
          <w:i w:val="false"/>
          <w:color w:val="000000"/>
          <w:sz w:val="28"/>
        </w:rPr>
        <w:t>
      120. На объектах не работают:</w:t>
      </w:r>
    </w:p>
    <w:bookmarkEnd w:id="189"/>
    <w:bookmarkStart w:name="z275" w:id="190"/>
    <w:p>
      <w:pPr>
        <w:spacing w:after="0"/>
        <w:ind w:left="0"/>
        <w:jc w:val="both"/>
      </w:pPr>
      <w:r>
        <w:rPr>
          <w:rFonts w:ascii="Times New Roman"/>
          <w:b w:val="false"/>
          <w:i w:val="false"/>
          <w:color w:val="000000"/>
          <w:sz w:val="28"/>
        </w:rPr>
        <w:t>
      1) лица, не прошедшие обязательные, профилактические медицинские осмотры или признанные непригодными к работе по состоянию здоровья, не имеющие документ, удостоверяющий прохождение медицинского осмотра и гигиенического обучения;</w:t>
      </w:r>
    </w:p>
    <w:bookmarkEnd w:id="190"/>
    <w:bookmarkStart w:name="z276" w:id="191"/>
    <w:p>
      <w:pPr>
        <w:spacing w:after="0"/>
        <w:ind w:left="0"/>
        <w:jc w:val="both"/>
      </w:pPr>
      <w:r>
        <w:rPr>
          <w:rFonts w:ascii="Times New Roman"/>
          <w:b w:val="false"/>
          <w:i w:val="false"/>
          <w:color w:val="000000"/>
          <w:sz w:val="28"/>
        </w:rPr>
        <w:t>
      2) больные инфекционными заболеваниями, лица с подозрением на такие заболевания, контактировавшие с больными инфекционными заболеваниями, являющиеся носителями возбудителей инфекционных заболеваний, лица с гнойничковыми заболеваниями кожи рук и открытых поверхностей тела, с заболеваниями верхних дыхательных путей (острой респираторной вирусной инфекцией). Лица, занятые в процессе производства пищевой продукции, незамедлительно сообщают о заболевании или симптомах, а также обо всех случаях заболеваний кишечными инфекциями у членов семьи, проживающих совместно, медицинскому работнику или ответственному лицу объекта, или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bookmarkEnd w:id="191"/>
    <w:bookmarkStart w:name="z277" w:id="192"/>
    <w:p>
      <w:pPr>
        <w:spacing w:after="0"/>
        <w:ind w:left="0"/>
        <w:jc w:val="both"/>
      </w:pPr>
      <w:r>
        <w:rPr>
          <w:rFonts w:ascii="Times New Roman"/>
          <w:b w:val="false"/>
          <w:i w:val="false"/>
          <w:color w:val="000000"/>
          <w:sz w:val="28"/>
        </w:rPr>
        <w:t xml:space="preserve">
      121. Персоналом объектов, лицами, относящимися к декретированной группе населения, обеспечивается прохождение обязательных медицинских осмотров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92"/>
    <w:bookmarkStart w:name="z278" w:id="193"/>
    <w:p>
      <w:pPr>
        <w:spacing w:after="0"/>
        <w:ind w:left="0"/>
        <w:jc w:val="both"/>
      </w:pPr>
      <w:r>
        <w:rPr>
          <w:rFonts w:ascii="Times New Roman"/>
          <w:b w:val="false"/>
          <w:i w:val="false"/>
          <w:color w:val="000000"/>
          <w:sz w:val="28"/>
        </w:rPr>
        <w:t xml:space="preserve">
      Персонал объектов, лица, относящиеся к декретированной группе населения, имеют при себе личную медицинскую книжку по форме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ДСМ-196/2020 "Об утверждении Правил выдачи, учета и ведения личных медицинских книжек" (зарегистрирован в Реестре государственной регистрации нормативных правовых актов под № 21652), с отметками о прохождении обязательного медицинского осмотра, гигиенического обучения и допуске к работе, обеспечивается ее хранение на рабочем месте.</w:t>
      </w:r>
    </w:p>
    <w:bookmarkEnd w:id="193"/>
    <w:bookmarkStart w:name="z279" w:id="194"/>
    <w:p>
      <w:pPr>
        <w:spacing w:after="0"/>
        <w:ind w:left="0"/>
        <w:jc w:val="left"/>
      </w:pPr>
      <w:r>
        <w:rPr>
          <w:rFonts w:ascii="Times New Roman"/>
          <w:b/>
          <w:i w:val="false"/>
          <w:color w:val="000000"/>
        </w:rPr>
        <w:t xml:space="preserve"> Глава 8. Санитарно-эпидемиологические требования к условиям медицинского обеспечения детей, взрослых и персонала детских оздоровительных и санаторных объектов</w:t>
      </w:r>
    </w:p>
    <w:bookmarkEnd w:id="194"/>
    <w:bookmarkStart w:name="z280" w:id="195"/>
    <w:p>
      <w:pPr>
        <w:spacing w:after="0"/>
        <w:ind w:left="0"/>
        <w:jc w:val="both"/>
      </w:pPr>
      <w:r>
        <w:rPr>
          <w:rFonts w:ascii="Times New Roman"/>
          <w:b w:val="false"/>
          <w:i w:val="false"/>
          <w:color w:val="000000"/>
          <w:sz w:val="28"/>
        </w:rPr>
        <w:t>
      122. На объектах обеспечивается медицинское обслуживание.</w:t>
      </w:r>
    </w:p>
    <w:bookmarkEnd w:id="195"/>
    <w:bookmarkStart w:name="z281" w:id="196"/>
    <w:p>
      <w:pPr>
        <w:spacing w:after="0"/>
        <w:ind w:left="0"/>
        <w:jc w:val="both"/>
      </w:pPr>
      <w:r>
        <w:rPr>
          <w:rFonts w:ascii="Times New Roman"/>
          <w:b w:val="false"/>
          <w:i w:val="false"/>
          <w:color w:val="000000"/>
          <w:sz w:val="28"/>
        </w:rPr>
        <w:t>
      123. На объекте медицинским персоналом проводятся следующие мероприятия:</w:t>
      </w:r>
    </w:p>
    <w:bookmarkEnd w:id="196"/>
    <w:bookmarkStart w:name="z282" w:id="197"/>
    <w:p>
      <w:pPr>
        <w:spacing w:after="0"/>
        <w:ind w:left="0"/>
        <w:jc w:val="both"/>
      </w:pPr>
      <w:r>
        <w:rPr>
          <w:rFonts w:ascii="Times New Roman"/>
          <w:b w:val="false"/>
          <w:i w:val="false"/>
          <w:color w:val="000000"/>
          <w:sz w:val="28"/>
        </w:rPr>
        <w:t>
      1) разработка комплексного плана оздоровительных мероприятий, направленного на снижение заболеваемости и укрепление здоровья детей;</w:t>
      </w:r>
    </w:p>
    <w:bookmarkEnd w:id="197"/>
    <w:bookmarkStart w:name="z283" w:id="198"/>
    <w:p>
      <w:pPr>
        <w:spacing w:after="0"/>
        <w:ind w:left="0"/>
        <w:jc w:val="both"/>
      </w:pPr>
      <w:r>
        <w:rPr>
          <w:rFonts w:ascii="Times New Roman"/>
          <w:b w:val="false"/>
          <w:i w:val="false"/>
          <w:color w:val="000000"/>
          <w:sz w:val="28"/>
        </w:rPr>
        <w:t>
      2) проверка питьевого режима и питания;</w:t>
      </w:r>
    </w:p>
    <w:bookmarkEnd w:id="198"/>
    <w:bookmarkStart w:name="z284" w:id="199"/>
    <w:p>
      <w:pPr>
        <w:spacing w:after="0"/>
        <w:ind w:left="0"/>
        <w:jc w:val="both"/>
      </w:pPr>
      <w:r>
        <w:rPr>
          <w:rFonts w:ascii="Times New Roman"/>
          <w:b w:val="false"/>
          <w:i w:val="false"/>
          <w:color w:val="000000"/>
          <w:sz w:val="28"/>
        </w:rPr>
        <w:t>
      3) проверка готовности помещений, территории, мест купания и занятия спортом;</w:t>
      </w:r>
    </w:p>
    <w:bookmarkEnd w:id="199"/>
    <w:bookmarkStart w:name="z285" w:id="200"/>
    <w:p>
      <w:pPr>
        <w:spacing w:after="0"/>
        <w:ind w:left="0"/>
        <w:jc w:val="both"/>
      </w:pPr>
      <w:r>
        <w:rPr>
          <w:rFonts w:ascii="Times New Roman"/>
          <w:b w:val="false"/>
          <w:i w:val="false"/>
          <w:color w:val="000000"/>
          <w:sz w:val="28"/>
        </w:rPr>
        <w:t xml:space="preserve">
      4) прием детей в ДОО при наличии документа о состоянии здоровья: "Медицинская справка на школьника, отъезжающего в оздоровительный лагерь" по форме 071/у,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справки об отсутствии контакта с инфекционными заболеваниями. Прием детей и взрослых в санатории осуществляется при наличии учетной документации в области здравоохранения по формам, утвержденным приказом № ҚР ДСМ-175/2020. Медицинским персоналом обеспечивается проведение динамического наблюдения за состоянием здоровья детей, взрослых (пациентов, отдыхающих), проведение закаливания, оздоровления;</w:t>
      </w:r>
    </w:p>
    <w:bookmarkEnd w:id="200"/>
    <w:bookmarkStart w:name="z286" w:id="201"/>
    <w:p>
      <w:pPr>
        <w:spacing w:after="0"/>
        <w:ind w:left="0"/>
        <w:jc w:val="both"/>
      </w:pPr>
      <w:r>
        <w:rPr>
          <w:rFonts w:ascii="Times New Roman"/>
          <w:b w:val="false"/>
          <w:i w:val="false"/>
          <w:color w:val="000000"/>
          <w:sz w:val="28"/>
        </w:rPr>
        <w:t xml:space="preserve">
      5) проведение учета за своевременным прохождением персонала объектов обязательных медицинских осмотров и ежедневный контроль здоровья персонала пищеблока с регистрацией данных в журнале результатов осмотра персонала пищеблока согласно </w:t>
      </w:r>
      <w:r>
        <w:rPr>
          <w:rFonts w:ascii="Times New Roman"/>
          <w:b w:val="false"/>
          <w:i w:val="false"/>
          <w:color w:val="000000"/>
          <w:sz w:val="28"/>
        </w:rPr>
        <w:t>форме 1</w:t>
      </w:r>
      <w:r>
        <w:rPr>
          <w:rFonts w:ascii="Times New Roman"/>
          <w:b w:val="false"/>
          <w:i w:val="false"/>
          <w:color w:val="000000"/>
          <w:sz w:val="28"/>
        </w:rPr>
        <w:t xml:space="preserve"> приложения 6 к настоящим Санитарным правилам;</w:t>
      </w:r>
    </w:p>
    <w:bookmarkEnd w:id="201"/>
    <w:bookmarkStart w:name="z287" w:id="202"/>
    <w:p>
      <w:pPr>
        <w:spacing w:after="0"/>
        <w:ind w:left="0"/>
        <w:jc w:val="both"/>
      </w:pPr>
      <w:r>
        <w:rPr>
          <w:rFonts w:ascii="Times New Roman"/>
          <w:b w:val="false"/>
          <w:i w:val="false"/>
          <w:color w:val="000000"/>
          <w:sz w:val="28"/>
        </w:rPr>
        <w:t xml:space="preserve">
      6) проведение анализа выполнения суточных норм по основным видам пищевой продукции с последующей коррекцией и ведением ведомости контроля за выполнением норм пищевой продукции согласно </w:t>
      </w:r>
      <w:r>
        <w:rPr>
          <w:rFonts w:ascii="Times New Roman"/>
          <w:b w:val="false"/>
          <w:i w:val="false"/>
          <w:color w:val="000000"/>
          <w:sz w:val="28"/>
        </w:rPr>
        <w:t>форме 2</w:t>
      </w:r>
      <w:r>
        <w:rPr>
          <w:rFonts w:ascii="Times New Roman"/>
          <w:b w:val="false"/>
          <w:i w:val="false"/>
          <w:color w:val="000000"/>
          <w:sz w:val="28"/>
        </w:rPr>
        <w:t xml:space="preserve"> приложения 6 к настоящим Санитарным правилам;</w:t>
      </w:r>
    </w:p>
    <w:bookmarkEnd w:id="202"/>
    <w:bookmarkStart w:name="z288" w:id="203"/>
    <w:p>
      <w:pPr>
        <w:spacing w:after="0"/>
        <w:ind w:left="0"/>
        <w:jc w:val="both"/>
      </w:pPr>
      <w:r>
        <w:rPr>
          <w:rFonts w:ascii="Times New Roman"/>
          <w:b w:val="false"/>
          <w:i w:val="false"/>
          <w:color w:val="000000"/>
          <w:sz w:val="28"/>
        </w:rPr>
        <w:t>
      7) распределение на медицинские группы для занятий физкультурой, информирование инструкторов по физической культуре и спорту о состоянии здоровья детей, рекомендуемом режиме спортивных занятий;</w:t>
      </w:r>
    </w:p>
    <w:bookmarkEnd w:id="203"/>
    <w:bookmarkStart w:name="z289" w:id="204"/>
    <w:p>
      <w:pPr>
        <w:spacing w:after="0"/>
        <w:ind w:left="0"/>
        <w:jc w:val="both"/>
      </w:pPr>
      <w:r>
        <w:rPr>
          <w:rFonts w:ascii="Times New Roman"/>
          <w:b w:val="false"/>
          <w:i w:val="false"/>
          <w:color w:val="000000"/>
          <w:sz w:val="28"/>
        </w:rPr>
        <w:t>
      8) проведение приема, оказание пациенту медицинской помощи;</w:t>
      </w:r>
    </w:p>
    <w:bookmarkEnd w:id="204"/>
    <w:bookmarkStart w:name="z290" w:id="205"/>
    <w:p>
      <w:pPr>
        <w:spacing w:after="0"/>
        <w:ind w:left="0"/>
        <w:jc w:val="both"/>
      </w:pPr>
      <w:r>
        <w:rPr>
          <w:rFonts w:ascii="Times New Roman"/>
          <w:b w:val="false"/>
          <w:i w:val="false"/>
          <w:color w:val="000000"/>
          <w:sz w:val="28"/>
        </w:rPr>
        <w:t>
      9) оказание первой медицинской помощи при возникновении несчастных случаев, транспортировка в ближайшую организацию здравоохранения, оказывающую стационарную медицинскую помощь;</w:t>
      </w:r>
    </w:p>
    <w:bookmarkEnd w:id="205"/>
    <w:bookmarkStart w:name="z291" w:id="206"/>
    <w:p>
      <w:pPr>
        <w:spacing w:after="0"/>
        <w:ind w:left="0"/>
        <w:jc w:val="both"/>
      </w:pPr>
      <w:r>
        <w:rPr>
          <w:rFonts w:ascii="Times New Roman"/>
          <w:b w:val="false"/>
          <w:i w:val="false"/>
          <w:color w:val="000000"/>
          <w:sz w:val="28"/>
        </w:rPr>
        <w:t xml:space="preserve">
      10) передача экстренного извещения в территориальное подразделение государственного органа в сфере санитарно-эпидемиологического благополучия населения о случаях инфекционных и паразитарных заболеваний или подозрениях на него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октября 2020 года № ҚР ДСМ-153/2020 "Об утверждении правил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 (зарегистрирован в Реестре государственной регистрации нормативных правовых актов под № 21532);</w:t>
      </w:r>
    </w:p>
    <w:bookmarkEnd w:id="206"/>
    <w:bookmarkStart w:name="z292" w:id="207"/>
    <w:p>
      <w:pPr>
        <w:spacing w:after="0"/>
        <w:ind w:left="0"/>
        <w:jc w:val="both"/>
      </w:pPr>
      <w:r>
        <w:rPr>
          <w:rFonts w:ascii="Times New Roman"/>
          <w:b w:val="false"/>
          <w:i w:val="false"/>
          <w:color w:val="000000"/>
          <w:sz w:val="28"/>
        </w:rPr>
        <w:t>
      11) ежедневное проведение осмотра за содержанием пищеблока, условиями и сроками годности пищевой продукции, технологией приготовления пищи, качеством готовой пищи, также санитарным состоянием и содержанием всех помещений и территории, источников водоснабжения;</w:t>
      </w:r>
    </w:p>
    <w:bookmarkEnd w:id="207"/>
    <w:bookmarkStart w:name="z293" w:id="208"/>
    <w:p>
      <w:pPr>
        <w:spacing w:after="0"/>
        <w:ind w:left="0"/>
        <w:jc w:val="both"/>
      </w:pPr>
      <w:r>
        <w:rPr>
          <w:rFonts w:ascii="Times New Roman"/>
          <w:b w:val="false"/>
          <w:i w:val="false"/>
          <w:color w:val="000000"/>
          <w:sz w:val="28"/>
        </w:rPr>
        <w:t>
      12) обследование маршрута и мест купания за два календарных дня до отправления детей в поход инструктором по туризму объекта (при наличии) или ответственным лицом (персоналом) объекта в соответствии с должностными обязанностями персонала;</w:t>
      </w:r>
    </w:p>
    <w:bookmarkEnd w:id="208"/>
    <w:bookmarkStart w:name="z294" w:id="209"/>
    <w:p>
      <w:pPr>
        <w:spacing w:after="0"/>
        <w:ind w:left="0"/>
        <w:jc w:val="both"/>
      </w:pPr>
      <w:r>
        <w:rPr>
          <w:rFonts w:ascii="Times New Roman"/>
          <w:b w:val="false"/>
          <w:i w:val="false"/>
          <w:color w:val="000000"/>
          <w:sz w:val="28"/>
        </w:rPr>
        <w:t>
      13) контроль за температурой воды при купании детей в бассейнах и водоемах (при температуре воды не ниже + 20 °C, воздуха не ниже + 23 °C).</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10"/>
    <w:p>
      <w:pPr>
        <w:spacing w:after="0"/>
        <w:ind w:left="0"/>
        <w:jc w:val="both"/>
      </w:pPr>
      <w:r>
        <w:rPr>
          <w:rFonts w:ascii="Times New Roman"/>
          <w:b w:val="false"/>
          <w:i w:val="false"/>
          <w:color w:val="000000"/>
          <w:sz w:val="28"/>
        </w:rPr>
        <w:t>
      124. На объектах при регистрации инфекционных заболеваний ведется журнал учета инфекционных и паразитарных заболеваний по форме, утвержденной приказом № ҚР ДСМ-84.</w:t>
      </w:r>
    </w:p>
    <w:bookmarkEnd w:id="210"/>
    <w:bookmarkStart w:name="z296" w:id="211"/>
    <w:p>
      <w:pPr>
        <w:spacing w:after="0"/>
        <w:ind w:left="0"/>
        <w:jc w:val="left"/>
      </w:pPr>
      <w:r>
        <w:rPr>
          <w:rFonts w:ascii="Times New Roman"/>
          <w:b/>
          <w:i w:val="false"/>
          <w:color w:val="000000"/>
        </w:rPr>
        <w:t xml:space="preserve"> Глава 9. Санитарно-эпидемиологические требования к организации и проведении санитарно-противоэпидемических и санитарно-профилактических мероприятий на период введения ограничительных мероприятий, в том числе карантина</w:t>
      </w:r>
    </w:p>
    <w:bookmarkEnd w:id="211"/>
    <w:bookmarkStart w:name="z297" w:id="212"/>
    <w:p>
      <w:pPr>
        <w:spacing w:after="0"/>
        <w:ind w:left="0"/>
        <w:jc w:val="both"/>
      </w:pPr>
      <w:r>
        <w:rPr>
          <w:rFonts w:ascii="Times New Roman"/>
          <w:b w:val="false"/>
          <w:i w:val="false"/>
          <w:color w:val="000000"/>
          <w:sz w:val="28"/>
        </w:rPr>
        <w:t>
      125. При угрозе ввоза и распространения инфекционных заболеваний на объектах вводятся ограничительные мероприятия, в том числе карантин, с обеспечением организации и проведения санитарно-противоэпидемических мероприятий и санитарно-профилактических мероприятий.</w:t>
      </w:r>
    </w:p>
    <w:bookmarkEnd w:id="212"/>
    <w:bookmarkStart w:name="z298" w:id="213"/>
    <w:p>
      <w:pPr>
        <w:spacing w:after="0"/>
        <w:ind w:left="0"/>
        <w:jc w:val="both"/>
      </w:pPr>
      <w:r>
        <w:rPr>
          <w:rFonts w:ascii="Times New Roman"/>
          <w:b w:val="false"/>
          <w:i w:val="false"/>
          <w:color w:val="000000"/>
          <w:sz w:val="28"/>
        </w:rPr>
        <w:t>
      126. При осуществлении эксплуатации объектов обеспечивается соблюдение санитарно-эпидемиологических требований к санаторным объектам (включая санаторно-курортные организации, дома отдыха) на период введения ограничительных мероприятий.</w:t>
      </w:r>
    </w:p>
    <w:bookmarkEnd w:id="213"/>
    <w:bookmarkStart w:name="z299" w:id="214"/>
    <w:p>
      <w:pPr>
        <w:spacing w:after="0"/>
        <w:ind w:left="0"/>
        <w:jc w:val="both"/>
      </w:pPr>
      <w:r>
        <w:rPr>
          <w:rFonts w:ascii="Times New Roman"/>
          <w:b w:val="false"/>
          <w:i w:val="false"/>
          <w:color w:val="000000"/>
          <w:sz w:val="28"/>
        </w:rPr>
        <w:t>
      127. При осуществлении эксплуатации объектов обеспечивается соблюдение санитарно-эпидемиологических требований к детским оздоровительным объектам (включая пришкольные, загородные лагеря), независимо от форм собственности, на период введения ограничительных мероприятий, в том числе карантина.</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детским </w:t>
            </w:r>
            <w:r>
              <w:br/>
            </w:r>
            <w:r>
              <w:rPr>
                <w:rFonts w:ascii="Times New Roman"/>
                <w:b w:val="false"/>
                <w:i w:val="false"/>
                <w:color w:val="000000"/>
                <w:sz w:val="20"/>
              </w:rPr>
              <w:t>оздоровительным</w:t>
            </w:r>
            <w:r>
              <w:br/>
            </w:r>
            <w:r>
              <w:rPr>
                <w:rFonts w:ascii="Times New Roman"/>
                <w:b w:val="false"/>
                <w:i w:val="false"/>
                <w:color w:val="000000"/>
                <w:sz w:val="20"/>
              </w:rPr>
              <w:t>и санаторным объектам"</w:t>
            </w:r>
          </w:p>
        </w:tc>
      </w:tr>
    </w:tbl>
    <w:bookmarkStart w:name="z301" w:id="215"/>
    <w:p>
      <w:pPr>
        <w:spacing w:after="0"/>
        <w:ind w:left="0"/>
        <w:jc w:val="left"/>
      </w:pPr>
      <w:r>
        <w:rPr>
          <w:rFonts w:ascii="Times New Roman"/>
          <w:b/>
          <w:i w:val="false"/>
          <w:color w:val="000000"/>
        </w:rPr>
        <w:t xml:space="preserve"> Лабораторно-инструментальные исследования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Лабораторно-инструментальные исследования,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пищевой продукции (сырье) на микробиологические показатели,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полноту вложения, суточную калорийность,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смывов с объектов внешней среды на бактерии групп кишечной палочки,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активности действующих веществ в растворах дезинфицирующих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летнего сезона, в порядке текущего надзора, по эпидемиологическим показаниям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 пляжи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вирусологические,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летнего сезона, в порядке текущего надзора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вода из чаши бассейна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физико-химические, токсикологические, радиологические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вентиляции, шум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порядке текущего надзора, по эпидемиологическим показаниям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Игровые помещения, учебные кабинеты, медицинские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бактериологическое носительство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эпидемиологическим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песок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паразитологические, бактериологические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летнего сезона, в порядке текущего надзора, по эпидемиологическим показаниям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детским </w:t>
            </w:r>
            <w:r>
              <w:br/>
            </w:r>
            <w:r>
              <w:rPr>
                <w:rFonts w:ascii="Times New Roman"/>
                <w:b w:val="false"/>
                <w:i w:val="false"/>
                <w:color w:val="000000"/>
                <w:sz w:val="20"/>
              </w:rPr>
              <w:t>оздоровительным</w:t>
            </w:r>
            <w:r>
              <w:br/>
            </w:r>
            <w:r>
              <w:rPr>
                <w:rFonts w:ascii="Times New Roman"/>
                <w:b w:val="false"/>
                <w:i w:val="false"/>
                <w:color w:val="000000"/>
                <w:sz w:val="20"/>
              </w:rPr>
              <w:t>и санаторным объектам"</w:t>
            </w:r>
          </w:p>
        </w:tc>
      </w:tr>
    </w:tbl>
    <w:bookmarkStart w:name="z303" w:id="216"/>
    <w:p>
      <w:pPr>
        <w:spacing w:after="0"/>
        <w:ind w:left="0"/>
        <w:jc w:val="left"/>
      </w:pPr>
      <w:r>
        <w:rPr>
          <w:rFonts w:ascii="Times New Roman"/>
          <w:b/>
          <w:i w:val="false"/>
          <w:color w:val="000000"/>
        </w:rPr>
        <w:t xml:space="preserve"> Уровни искусственного освещения помещений</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(в люкс)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к которой относятся нормы освещенности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люминисцентных лампах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лампах накаливания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игровые комнаты и комнаты для кружков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рабочей поверхности стола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Спальные комнаты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0,5 м от пола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Физкультурный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детским </w:t>
            </w:r>
            <w:r>
              <w:br/>
            </w:r>
            <w:r>
              <w:rPr>
                <w:rFonts w:ascii="Times New Roman"/>
                <w:b w:val="false"/>
                <w:i w:val="false"/>
                <w:color w:val="000000"/>
                <w:sz w:val="20"/>
              </w:rPr>
              <w:t>оздоровительным</w:t>
            </w:r>
            <w:r>
              <w:br/>
            </w:r>
            <w:r>
              <w:rPr>
                <w:rFonts w:ascii="Times New Roman"/>
                <w:b w:val="false"/>
                <w:i w:val="false"/>
                <w:color w:val="000000"/>
                <w:sz w:val="20"/>
              </w:rPr>
              <w:t>и санаторным объектам"</w:t>
            </w:r>
          </w:p>
        </w:tc>
      </w:tr>
    </w:tbl>
    <w:bookmarkStart w:name="z305" w:id="217"/>
    <w:p>
      <w:pPr>
        <w:spacing w:after="0"/>
        <w:ind w:left="0"/>
        <w:jc w:val="left"/>
      </w:pPr>
      <w:r>
        <w:rPr>
          <w:rFonts w:ascii="Times New Roman"/>
          <w:b/>
          <w:i w:val="false"/>
          <w:color w:val="000000"/>
        </w:rPr>
        <w:t xml:space="preserve"> Нормируемые физико-химические и токсикологические показатели лечебных грязей, естественных и подготовленных к процедурам</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Иловых сульфидных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Торфяных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Сапропелевых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Сопочных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Засоренность минеральными частицами размером 0,25 – 5 миллиметр (далее –мм), % на естественное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минеральные включения размером более 5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разложения (для торф, грязей), % на органическое вещество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сдвигу, дина/сантиметр2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вещества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Техногенные радионуклиды (Cs137, зараженных Sr90), беккерель/килограмм (Бк/кг)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нормами радиационной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металлы (Hg, Pb, Zn, Cu, Cd), миллиграмм/килограмм (далее – мг/кг)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местного природного фона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мг/кг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норм, установленных для местных почв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детским </w:t>
            </w:r>
            <w:r>
              <w:br/>
            </w:r>
            <w:r>
              <w:rPr>
                <w:rFonts w:ascii="Times New Roman"/>
                <w:b w:val="false"/>
                <w:i w:val="false"/>
                <w:color w:val="000000"/>
                <w:sz w:val="20"/>
              </w:rPr>
              <w:t>оздоровительным</w:t>
            </w:r>
            <w:r>
              <w:br/>
            </w:r>
            <w:r>
              <w:rPr>
                <w:rFonts w:ascii="Times New Roman"/>
                <w:b w:val="false"/>
                <w:i w:val="false"/>
                <w:color w:val="000000"/>
                <w:sz w:val="20"/>
              </w:rPr>
              <w:t>и санаторным объектам"</w:t>
            </w:r>
          </w:p>
        </w:tc>
      </w:tr>
    </w:tbl>
    <w:bookmarkStart w:name="z307" w:id="218"/>
    <w:p>
      <w:pPr>
        <w:spacing w:after="0"/>
        <w:ind w:left="0"/>
        <w:jc w:val="left"/>
      </w:pPr>
      <w:r>
        <w:rPr>
          <w:rFonts w:ascii="Times New Roman"/>
          <w:b/>
          <w:i w:val="false"/>
          <w:color w:val="000000"/>
        </w:rPr>
        <w:t xml:space="preserve"> Нормируемые микробиологические показатели лечебных грязей, естественных и подготовленных к процедурам</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грязей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микробное число (ОМЧ),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 бактерии групп кишечной палочки (БГКП)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эширехия коли (лактозоположительные)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клостридия перфрингенс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Патогенная кокковая микрофлора, синегнойная палочка в 10 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Сапропелевые и сопочные грязи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1х106 5х105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Иловые средне- и слабоминерализованные и торфяные с рН менее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Иловые сульфидные сильно-минерализованные и торфяные с рН менее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bookmarkStart w:name="z308" w:id="219"/>
    <w:p>
      <w:pPr>
        <w:spacing w:after="0"/>
        <w:ind w:left="0"/>
        <w:jc w:val="both"/>
      </w:pPr>
      <w:r>
        <w:rPr>
          <w:rFonts w:ascii="Times New Roman"/>
          <w:b w:val="false"/>
          <w:i w:val="false"/>
          <w:color w:val="000000"/>
          <w:sz w:val="28"/>
        </w:rPr>
        <w:t>
      Примечание: микробиологические показатели грязи:</w:t>
      </w:r>
    </w:p>
    <w:bookmarkEnd w:id="219"/>
    <w:bookmarkStart w:name="z309" w:id="220"/>
    <w:p>
      <w:pPr>
        <w:spacing w:after="0"/>
        <w:ind w:left="0"/>
        <w:jc w:val="both"/>
      </w:pPr>
      <w:r>
        <w:rPr>
          <w:rFonts w:ascii="Times New Roman"/>
          <w:b w:val="false"/>
          <w:i w:val="false"/>
          <w:color w:val="000000"/>
          <w:sz w:val="28"/>
        </w:rPr>
        <w:t>
      1) общее количество микроорганизмов в 1 грамме – показатель интенсивности загрязнения грязи органическими веществами;</w:t>
      </w:r>
    </w:p>
    <w:bookmarkEnd w:id="220"/>
    <w:bookmarkStart w:name="z310" w:id="221"/>
    <w:p>
      <w:pPr>
        <w:spacing w:after="0"/>
        <w:ind w:left="0"/>
        <w:jc w:val="both"/>
      </w:pPr>
      <w:r>
        <w:rPr>
          <w:rFonts w:ascii="Times New Roman"/>
          <w:b w:val="false"/>
          <w:i w:val="false"/>
          <w:color w:val="000000"/>
          <w:sz w:val="28"/>
        </w:rPr>
        <w:t>
      2) коли-титр, или содержание бактерии групп кишечной палочки (БГКП) – объем грязи, в котором обнаруживаются бактерии группы кишечных палочек;</w:t>
      </w:r>
    </w:p>
    <w:bookmarkEnd w:id="221"/>
    <w:bookmarkStart w:name="z311" w:id="222"/>
    <w:p>
      <w:pPr>
        <w:spacing w:after="0"/>
        <w:ind w:left="0"/>
        <w:jc w:val="both"/>
      </w:pPr>
      <w:r>
        <w:rPr>
          <w:rFonts w:ascii="Times New Roman"/>
          <w:b w:val="false"/>
          <w:i w:val="false"/>
          <w:color w:val="000000"/>
          <w:sz w:val="28"/>
        </w:rPr>
        <w:t>
      3) титр эширехия коли (Escherichia coli) – объем грязи, в котором обнаруживается эширехия коли как показатель свежего фекального загрязнения;</w:t>
      </w:r>
    </w:p>
    <w:bookmarkEnd w:id="222"/>
    <w:bookmarkStart w:name="z312" w:id="223"/>
    <w:p>
      <w:pPr>
        <w:spacing w:after="0"/>
        <w:ind w:left="0"/>
        <w:jc w:val="both"/>
      </w:pPr>
      <w:r>
        <w:rPr>
          <w:rFonts w:ascii="Times New Roman"/>
          <w:b w:val="false"/>
          <w:i w:val="false"/>
          <w:color w:val="000000"/>
          <w:sz w:val="28"/>
        </w:rPr>
        <w:t>
      4) титр клостридия перфрингенс (Clostridium perfringens) – объем грязи, в котором обнаруживается клостридия перфрингенс (Clostridium perfringens), как свидетельство фекального загрязнения той или иной степени давности;</w:t>
      </w:r>
    </w:p>
    <w:bookmarkEnd w:id="223"/>
    <w:bookmarkStart w:name="z313" w:id="224"/>
    <w:p>
      <w:pPr>
        <w:spacing w:after="0"/>
        <w:ind w:left="0"/>
        <w:jc w:val="both"/>
      </w:pPr>
      <w:r>
        <w:rPr>
          <w:rFonts w:ascii="Times New Roman"/>
          <w:b w:val="false"/>
          <w:i w:val="false"/>
          <w:color w:val="000000"/>
          <w:sz w:val="28"/>
        </w:rPr>
        <w:t>
      5) содержание патогенной кокковой микрофлоры (стафилококков, стрептококков), синегнойная палочка (Pseudomonas aeruginosa) в определенном объеме грязи – как микроорганизмы, вызывающие тяжелые поражения кожи, пищевые отравления и заболевания (столбняк).</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детским </w:t>
            </w:r>
            <w:r>
              <w:br/>
            </w:r>
            <w:r>
              <w:rPr>
                <w:rFonts w:ascii="Times New Roman"/>
                <w:b w:val="false"/>
                <w:i w:val="false"/>
                <w:color w:val="000000"/>
                <w:sz w:val="20"/>
              </w:rPr>
              <w:t>оздоровительным</w:t>
            </w:r>
            <w:r>
              <w:br/>
            </w:r>
            <w:r>
              <w:rPr>
                <w:rFonts w:ascii="Times New Roman"/>
                <w:b w:val="false"/>
                <w:i w:val="false"/>
                <w:color w:val="000000"/>
                <w:sz w:val="20"/>
              </w:rPr>
              <w:t>и санаторным объектам"</w:t>
            </w:r>
          </w:p>
        </w:tc>
      </w:tr>
    </w:tbl>
    <w:p>
      <w:pPr>
        <w:spacing w:after="0"/>
        <w:ind w:left="0"/>
        <w:jc w:val="both"/>
      </w:pPr>
      <w:r>
        <w:rPr>
          <w:rFonts w:ascii="Times New Roman"/>
          <w:b w:val="false"/>
          <w:i w:val="false"/>
          <w:color w:val="ff0000"/>
          <w:sz w:val="28"/>
        </w:rPr>
        <w:t xml:space="preserve">
      Сноска. Приложение 5 исключено приказом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Требования</w:t>
            </w:r>
            <w:r>
              <w:br/>
            </w:r>
            <w:r>
              <w:rPr>
                <w:rFonts w:ascii="Times New Roman"/>
                <w:b w:val="false"/>
                <w:i w:val="false"/>
                <w:color w:val="000000"/>
                <w:sz w:val="20"/>
              </w:rPr>
              <w:t>к детским оздоровительным</w:t>
            </w:r>
            <w:r>
              <w:br/>
            </w:r>
            <w:r>
              <w:rPr>
                <w:rFonts w:ascii="Times New Roman"/>
                <w:b w:val="false"/>
                <w:i w:val="false"/>
                <w:color w:val="000000"/>
                <w:sz w:val="20"/>
              </w:rPr>
              <w:t>и санаторным объектам"</w:t>
            </w:r>
          </w:p>
        </w:tc>
      </w:tr>
    </w:tbl>
    <w:bookmarkStart w:name="z319" w:id="225"/>
    <w:p>
      <w:pPr>
        <w:spacing w:after="0"/>
        <w:ind w:left="0"/>
        <w:jc w:val="left"/>
      </w:pPr>
      <w:r>
        <w:rPr>
          <w:rFonts w:ascii="Times New Roman"/>
          <w:b/>
          <w:i w:val="false"/>
          <w:color w:val="000000"/>
        </w:rPr>
        <w:t xml:space="preserve"> Журнал результатов осмотра персонала пищеблока</w:t>
      </w:r>
    </w:p>
    <w:bookmarkEnd w:id="225"/>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работника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работников об отсутствии острой кишечной инфекции (ОКИ) в семье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гнойничковые заболевания кожи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наличие острых респираторных вирусных инфекций (ОРВИ), ангины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медицинского работника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*запись: здоров, болен, отстранен от работы, санирован, отпуск, выходной.</w:t>
      </w:r>
    </w:p>
    <w:p>
      <w:pPr>
        <w:spacing w:after="0"/>
        <w:ind w:left="0"/>
        <w:jc w:val="both"/>
      </w:pPr>
      <w:r>
        <w:rPr>
          <w:rFonts w:ascii="Times New Roman"/>
          <w:b w:val="false"/>
          <w:i w:val="false"/>
          <w:color w:val="000000"/>
          <w:sz w:val="28"/>
        </w:rPr>
        <w:t>Ведомость контроля за выполнением норм пищевой продукции за ___ месяц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пищевой продукции в граммах г (брутто) на одного человека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 пищевой продукции в брутто по дням (всего), грамм на одного человека / количество питающихся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пищевой продукции в брутто на одного человека за 10 календарных дней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на одного человека в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нормы 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