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6bb8" w14:textId="a926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марта 2015 года № 176 "Об утверждении Правил осуществления мониторинга сделок"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 августа 2022 года № 786. Зарегистрирован в Министерстве юстиции Республики Казахстан 4 августа 2022 года № 29024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№176 "Об утверждении Правил осуществления мониторинга сделок" (зарегистрирован в Реестре государственной регистрации нормативных правовых актов под №10760)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сделок,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мониторинга сделок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 (далее – Закон) и определяют порядок осуществления мониторинга сделок, который включает в себя порядок заполнения участником сделки утвержденных форм отчетности по мониторингу сделок и их представления в уполномоченные органы, порядок ведения документации по мониторингу сделок участниками сделок.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сделок осуществляется путем наблюдения органами государственных доходов Республики Казахстан за ценами, применяемыми участниками сделок и сбора от налогоплательщиков, подлежащих мониторингу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информацией по международным деловым операциям по товарам (работам, услугам)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№194 "Об утверждении Перечня товаров (работ, услуг), международные деловые операции по которым подлежат мониторингу сделок" (зарегистрирован в Реестре государственной регистрации нормативных правовых актов под №10680).";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мониторинга сделок";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заполнения форм отчетности по мониторингу сделок";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графах 6 и 7 "Дата декларации на товары (Заявления)" и "№ декларации на товары (Заявления)" указываются дата и номер декларации на товары или дата и номер Заявления о ввозе товаров и уплате косвенных налогов (далее – Заявление). При этом дата и номер Заявления указываются в случаях внешнеэкономической деятельности с государствами-членами Евразийского экономического союза.";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вторую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графах 22 и 23 "Наименование покупателя" и "Юридический адрес покупателя" указывается фамилия, имя, отчество (при его наличии) физического лица или наименование юридического лица-получателя товара (работы, услуги) и юридический адрес покупателя.";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тридцать четвертую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35 "Курс тенге" указывается рыночный курс тенге к валюте контракта (договора) на дату признания дохода.";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пятидесятой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51 "Котировальный период" указывается период ценообразования, но не более тридцати одного календарного последовательного дня, за которые опубликованы котировки цен на бирже, установленный в контракте на реализацию товара (работы, услуги),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(работы, услуги), а также небиржевые товары, цены на которые привязаны к котировкам на биржевые товары";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пятьдесят первой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52 "Цена из источника информации" указывается цена, полученная из официально признанных источников информации, данных о биржевых котировках, от уполномоченных органов, а также из других источников информации";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графах 6 и 7 "Дата декларации на товары (Заявления)" и "№ декларации на товары (Заявления)" указываются дата и номер декларации на товары или дата и номер Заявления о ввозе товаров и уплате косвенных налогов (далее – Заявление). При этом дата и номер Заявления указываются в случаях внешнеэкономической деятельности со странами государств-членов Евразийского экономического союза.";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вторую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графах 22 и 23 "Наименование продавца (отправителя)" и "Юридический адрес продавца (отправителя)" указывается фамилия, имя, отчество (при его наличии) физического лица или наименование юридического лица-продавца (отправителя) товара (работы, услуги) и юридический адрес продавца (отправителя).";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тридцать четвертую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35 "Курс тенге" указывается рыночный курс тенге к валюте контракта (договора) на дату признания расхода.";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пятидесятой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51 "Котировальный период" указывается период ценообразования, но не более тридцати одного календарного последовательного дня, за которые опубликованы котировки цен на бирже, установленный в контракте на реализацию товара (работы, услуги),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(работы, услуги), а также небиржевые товары, цены на которые привязаны к котировкам на биржевые товары.";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пятьдесят первой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52 "Цена из источника информации" указывается цена, полученная из официально признанных источников информации, данных о биржевых котировках, от уполномоченных органов, а также из других источников информации.";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ведения документации по мониторингу сделок участниками сделок, осуществляющими сделки с товарами, которые подлежат мониторингу сделок";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Участники сделок ведут документацию, подтверждающую обоснованность применяемой цены, и по запросу органов государственных доходов представляют ее в органы государственных доходов.";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предназначена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административных данных размещена на интернет-ресурсе: https://kgd.gov.kz/ru/content/transfertnoe-cenoobrazovanie-1-1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Отчетность по мониторингу сделок "Экспорт товаров (работ, услуг)".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1-Э ТРУ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 год.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налогоплательщики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информацию по международным деловым операциям по товарам (работам, услугам) согласно Перечню международных деловых операции по товарам (работам, услугам),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не позднее 15 мая года, следующего за отчетным годом.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Правилах осуществления мониторинга сделок, утвержденных настоящим приказом.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"Экспорт товаров (работ, услуг)"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(экспортера)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 –экономической деятельности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Репутация на рынке товаров (работ, услуг)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товара, выполнения работы, оказания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транспортировки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согласно ИНКОТЕРМС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покупателя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покупателя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(продавца и покупателя)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счета-фак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(в валюте контракта (договора)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трансфертного ценообразования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влияющие на установление цены сделки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предпринимательской деятельности участника сделки (экспортера), отрасли деятельности и условий рынка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бизнеса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обосновывающая правильность применения цены сделки товара (работы, услуги)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влияющая на величину отклонения цены сделки товара (работы, услуги) от рыночной цены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цен на товары (работы, услуги) на экспортных рынках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ведения деловых операций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международным стандартам бухгалтерского учета, в том числе финансовая отчетность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анализ, анализ рисков, материальных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Маржа, комиссионное (агентское) вознаграждение торгового брокера, трейдера или агента либо компенсации за выполнение ими торгово-посреднических функций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из источника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предназначена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государственных доходов Министерства финансов Республики Казахстан.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административных данных размещена на интернет-ресурсе: https://kgd.gov.kz/ru/content/transfertnoe-cenoobrazovanie-1-1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Отчетность по мониторингу сделок "Импорт товаров (работ, услуг)".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2-И ТРУ.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налогоплательщики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информацию по международным деловым операциям по товарам (работам, услугам) согласно Перечню международных деловых операции по товарам (работам, услугам),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не позднее 15 мая года, следующего за отчетным годом.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Правилах осуществления мониторинга сделок, утвержденных настоящим приказом.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по мониторингу сделок "Импорт товаров (работ, услуг)"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(импортера)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 (заявления)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 –экономической деятельности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Репутация на рынке товаров (работ, услуг)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 товара, выполнения работы, оказания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транспортировки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товарного знака (торговой марки, бренда)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товара согласно ИНКОТЕРМС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доставки товара (работы, услуги)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покупателя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отправителя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взаимосвязанности сторон (продавца и покупателя)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счета-фактуры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валюте контракта (договора)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(в валюте контракта (договора)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 (договора)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трансфертного ценообразования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влияющие на установление цены сделки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применяемый для определения рыночной цены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 (с расшифровкой)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товара (работы,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предпринимательской деятельности участника сделки (экспортера), отрасли деятельности и условий рынка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бизнеса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обосновывающая правильность применения цены сделки товара (работы, услуги)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влияющая на величину отклонения цены сделки товара (работы, услуги) от рыночной цены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цен на товары (работы, услуги) на экспортных рынках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ведения деловых операций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международным стандартам бухгалтерского учета, в том числе финансовая отчетность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анализ, анализ рисков, материальных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Маржа, комиссионное (агентское) вознаграждение торгового брокера, трейдера или агента либо компенсации за выполнение ими торгово-посреднических функций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Котировальный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из источника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