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effa" w14:textId="ae5e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1 августа 2022 года № 314-НҚ. Зарегистрирован в Министерстве юстиции Республики Казахстан 2 августа 2022 года № 28994.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5</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10 Закона Республики Казахстан "О промышленной политике"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согласно приложению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 w:id="0"/>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по перечню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0"/>
    <w:bookmarkStart w:name="z10" w:id="1"/>
    <w:p>
      <w:pPr>
        <w:spacing w:after="0"/>
        <w:ind w:left="0"/>
        <w:jc w:val="both"/>
      </w:pPr>
      <w:r>
        <w:rPr>
          <w:rFonts w:ascii="Times New Roman"/>
          <w:b w:val="false"/>
          <w:i w:val="false"/>
          <w:color w:val="000000"/>
          <w:sz w:val="28"/>
        </w:rPr>
        <w:t>
      3. Департаменту продвижения экспорта Министерства торговли и интеграции Республики Казахстан в установленном законодательством порядке обеспечить:</w:t>
      </w:r>
    </w:p>
    <w:bookmarkEnd w:id="1"/>
    <w:bookmarkStart w:name="z11"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12"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3"/>
    <w:bookmarkStart w:name="z13"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торговли и интеграции Республики Казахстан.</w:t>
      </w:r>
    </w:p>
    <w:bookmarkEnd w:id="4"/>
    <w:bookmarkStart w:name="z14"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Баттаков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7"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2022 года № 314-НҚ</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 в редакции приказа Министра торговли и интеграции РК от 13.04.2026 </w:t>
      </w:r>
      <w:r>
        <w:rPr>
          <w:rFonts w:ascii="Times New Roman"/>
          <w:b w:val="false"/>
          <w:i w:val="false"/>
          <w:color w:val="ff0000"/>
          <w:sz w:val="28"/>
        </w:rPr>
        <w:t>№ 166-НҚ</w:t>
      </w:r>
      <w:r>
        <w:rPr>
          <w:rFonts w:ascii="Times New Roman"/>
          <w:b w:val="false"/>
          <w:i w:val="false"/>
          <w:color w:val="ff0000"/>
          <w:sz w:val="28"/>
        </w:rPr>
        <w:t xml:space="preserve"> (вводится в действие с 12.07.2026).</w:t>
      </w:r>
    </w:p>
    <w:bookmarkStart w:name="z19" w:id="8"/>
    <w:p>
      <w:pPr>
        <w:spacing w:after="0"/>
        <w:ind w:left="0"/>
        <w:jc w:val="left"/>
      </w:pPr>
      <w:r>
        <w:rPr>
          <w:rFonts w:ascii="Times New Roman"/>
          <w:b/>
          <w:i w:val="false"/>
          <w:color w:val="000000"/>
        </w:rPr>
        <w:t xml:space="preserve"> Правила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w:t>
      </w:r>
    </w:p>
    <w:bookmarkEnd w:id="8"/>
    <w:p>
      <w:pPr>
        <w:spacing w:after="0"/>
        <w:ind w:left="0"/>
        <w:jc w:val="both"/>
      </w:pPr>
      <w:r>
        <w:rPr>
          <w:rFonts w:ascii="Times New Roman"/>
          <w:b w:val="false"/>
          <w:i w:val="false"/>
          <w:color w:val="ff0000"/>
          <w:sz w:val="28"/>
        </w:rPr>
        <w:t xml:space="preserve">
      Сноска. Заголовок – в редакции приказа Министра торговли и интеграции РК от 13.04.2026 </w:t>
      </w:r>
      <w:r>
        <w:rPr>
          <w:rFonts w:ascii="Times New Roman"/>
          <w:b w:val="false"/>
          <w:i w:val="false"/>
          <w:color w:val="ff0000"/>
          <w:sz w:val="28"/>
        </w:rPr>
        <w:t>№ 166-НҚ</w:t>
      </w:r>
      <w:r>
        <w:rPr>
          <w:rFonts w:ascii="Times New Roman"/>
          <w:b w:val="false"/>
          <w:i w:val="false"/>
          <w:color w:val="ff0000"/>
          <w:sz w:val="28"/>
        </w:rPr>
        <w:t xml:space="preserve"> (вводится в действие с 12.07.2026).</w:t>
      </w:r>
    </w:p>
    <w:bookmarkStart w:name="z20" w:id="9"/>
    <w:p>
      <w:pPr>
        <w:spacing w:after="0"/>
        <w:ind w:left="0"/>
        <w:jc w:val="left"/>
      </w:pPr>
      <w:r>
        <w:rPr>
          <w:rFonts w:ascii="Times New Roman"/>
          <w:b/>
          <w:i w:val="false"/>
          <w:color w:val="000000"/>
        </w:rPr>
        <w:t xml:space="preserve"> Глава 1. Общие положения</w:t>
      </w:r>
    </w:p>
    <w:bookmarkEnd w:id="9"/>
    <w:bookmarkStart w:name="z21" w:id="10"/>
    <w:p>
      <w:pPr>
        <w:spacing w:after="0"/>
        <w:ind w:left="0"/>
        <w:jc w:val="both"/>
      </w:pPr>
      <w:r>
        <w:rPr>
          <w:rFonts w:ascii="Times New Roman"/>
          <w:b w:val="false"/>
          <w:i w:val="false"/>
          <w:color w:val="000000"/>
          <w:sz w:val="28"/>
        </w:rPr>
        <w:t xml:space="preserve">
      1. Настоящие Правила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10 Закона Республики Казахстан "О промышленной политике" (далее - Закон) и определяют порядок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946" w:id="12"/>
    <w:p>
      <w:pPr>
        <w:spacing w:after="0"/>
        <w:ind w:left="0"/>
        <w:jc w:val="both"/>
      </w:pPr>
      <w:r>
        <w:rPr>
          <w:rFonts w:ascii="Times New Roman"/>
          <w:b w:val="false"/>
          <w:i w:val="false"/>
          <w:color w:val="000000"/>
          <w:sz w:val="28"/>
        </w:rPr>
        <w:t xml:space="preserve">
      1) система первого уровня – регистраторская система, интегрированная с веб-порталом еxport.gov.kz, содержащая эталонный электронный реестр заявок получателей мер государственной поддержки частного предпринимательства, где посредством окончательного постформатно-логического контроля определяется соответствие субъекта промышленно-инновационной деятельности базовым требованиям,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 в соответствии с подпунктом 1)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93-1 Предпринимательского кодекса Республики Казахстан;</w:t>
      </w:r>
    </w:p>
    <w:bookmarkEnd w:id="12"/>
    <w:bookmarkStart w:name="z947" w:id="13"/>
    <w:p>
      <w:pPr>
        <w:spacing w:after="0"/>
        <w:ind w:left="0"/>
        <w:jc w:val="both"/>
      </w:pPr>
      <w:r>
        <w:rPr>
          <w:rFonts w:ascii="Times New Roman"/>
          <w:b w:val="false"/>
          <w:i w:val="false"/>
          <w:color w:val="000000"/>
          <w:sz w:val="28"/>
        </w:rPr>
        <w:t>
      2) субъекты промышленно-инновационной деятельности – физические и (или) юридические лица, простые товарищества, реализующие промышленно-инновационные проекты либо осуществляющие деятельность по продвижению товаров, работ и услуг казахстанского происхождения обрабатывающей промышленности на внутренний и (или) внешние рынки;</w:t>
      </w:r>
    </w:p>
    <w:bookmarkEnd w:id="13"/>
    <w:bookmarkStart w:name="z948" w:id="14"/>
    <w:p>
      <w:pPr>
        <w:spacing w:after="0"/>
        <w:ind w:left="0"/>
        <w:jc w:val="both"/>
      </w:pPr>
      <w:r>
        <w:rPr>
          <w:rFonts w:ascii="Times New Roman"/>
          <w:b w:val="false"/>
          <w:i w:val="false"/>
          <w:color w:val="000000"/>
          <w:sz w:val="28"/>
        </w:rPr>
        <w:t>
      3) промышленная продукция – товары, произведенные в результате осуществления деятельности в сфере промышленности;</w:t>
      </w:r>
    </w:p>
    <w:bookmarkEnd w:id="14"/>
    <w:bookmarkStart w:name="z949" w:id="15"/>
    <w:p>
      <w:pPr>
        <w:spacing w:after="0"/>
        <w:ind w:left="0"/>
        <w:jc w:val="both"/>
      </w:pPr>
      <w:r>
        <w:rPr>
          <w:rFonts w:ascii="Times New Roman"/>
          <w:b w:val="false"/>
          <w:i w:val="false"/>
          <w:color w:val="000000"/>
          <w:sz w:val="28"/>
        </w:rPr>
        <w:t>
      4) меры государственного стимулирования промышленности – меры стимулирования, применяемые государством в целях развития обрабатывающей промышленности и промышленно-инновационной деятельности, осуществляемые в соответствии с Законом;</w:t>
      </w:r>
    </w:p>
    <w:bookmarkEnd w:id="15"/>
    <w:bookmarkStart w:name="z950" w:id="16"/>
    <w:p>
      <w:pPr>
        <w:spacing w:after="0"/>
        <w:ind w:left="0"/>
        <w:jc w:val="both"/>
      </w:pPr>
      <w:r>
        <w:rPr>
          <w:rFonts w:ascii="Times New Roman"/>
          <w:b w:val="false"/>
          <w:i w:val="false"/>
          <w:color w:val="000000"/>
          <w:sz w:val="28"/>
        </w:rPr>
        <w:t>
      5) обрабатывающая промышленность – совокупность отраслей промышленности, которые связаны с обработкой сырья, материалов, веществ, компонентов для нового продукта (товара, в том числе продовольственных товаров);</w:t>
      </w:r>
    </w:p>
    <w:bookmarkEnd w:id="16"/>
    <w:bookmarkStart w:name="z951" w:id="17"/>
    <w:p>
      <w:pPr>
        <w:spacing w:after="0"/>
        <w:ind w:left="0"/>
        <w:jc w:val="both"/>
      </w:pPr>
      <w:r>
        <w:rPr>
          <w:rFonts w:ascii="Times New Roman"/>
          <w:b w:val="false"/>
          <w:i w:val="false"/>
          <w:color w:val="000000"/>
          <w:sz w:val="28"/>
        </w:rPr>
        <w:t>
      6) уполномоченный орган в области регулирования внешнеторговой деятельности (далее – уполномоченный орган) – центральный исполнительный орган, осуществляющий руководство в сфере развития и продвижения экспорта несырьевых товаров и услуг, а также в пределах, предусмотренных законодательством Республики Казахстан, межотраслевую координацию в области регулирования внешнеторговой деятельности;</w:t>
      </w:r>
    </w:p>
    <w:bookmarkEnd w:id="17"/>
    <w:bookmarkStart w:name="z952" w:id="18"/>
    <w:p>
      <w:pPr>
        <w:spacing w:after="0"/>
        <w:ind w:left="0"/>
        <w:jc w:val="both"/>
      </w:pPr>
      <w:r>
        <w:rPr>
          <w:rFonts w:ascii="Times New Roman"/>
          <w:b w:val="false"/>
          <w:i w:val="false"/>
          <w:color w:val="000000"/>
          <w:sz w:val="28"/>
        </w:rPr>
        <w:t xml:space="preserve">
      7) регистратор – юридическое лицо со стопроцентным участием государства в уставном капитале, определенное центральным уполномоченным органом по исполнению бюджета, обеспечивающее техническое сопровождение введение реестра и мониторинга мер государственной поддержки частного предпринимательства и их получателей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93-1 Предпринимательского кодекса Республики Казахстан;</w:t>
      </w:r>
    </w:p>
    <w:bookmarkEnd w:id="18"/>
    <w:bookmarkStart w:name="z953" w:id="19"/>
    <w:p>
      <w:pPr>
        <w:spacing w:after="0"/>
        <w:ind w:left="0"/>
        <w:jc w:val="both"/>
      </w:pPr>
      <w:r>
        <w:rPr>
          <w:rFonts w:ascii="Times New Roman"/>
          <w:b w:val="false"/>
          <w:i w:val="false"/>
          <w:color w:val="000000"/>
          <w:sz w:val="28"/>
        </w:rPr>
        <w:t>
      8) несырьевой экспорт – экспорт товаров обрабатывающей промышленности и услуг;</w:t>
      </w:r>
    </w:p>
    <w:bookmarkEnd w:id="19"/>
    <w:bookmarkStart w:name="z954" w:id="20"/>
    <w:p>
      <w:pPr>
        <w:spacing w:after="0"/>
        <w:ind w:left="0"/>
        <w:jc w:val="both"/>
      </w:pPr>
      <w:r>
        <w:rPr>
          <w:rFonts w:ascii="Times New Roman"/>
          <w:b w:val="false"/>
          <w:i w:val="false"/>
          <w:color w:val="000000"/>
          <w:sz w:val="28"/>
        </w:rPr>
        <w:t>
      9) веб-портал еxport.gov.kz (далее – веб-портал) – негосударственная цифровая система второго уровня, посредством которой осуществляется прием заявок от получателей меры государственного стимулирования промышленности (далее – субъект промышленно-инновационной деятельности), их обработка с применением форматно-логического контроля и передача обработанных заявок в систему первого уровня.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3. Возмещение части затрат предоставляется субъекту промышленно-инновационной деятельности, осуществляющему деятельность по продвижению товаров и услуг казахстанского происхождения обрабатывающей промышленности на внешние рынки в рамках принятых международных обязательств (либо его дочерней компании, официальному представителю (дистрибьютору/трейдеру), реализующему произведенную продукцию) или оказывающему цифровые услуги (далее – заявитель) в пределах средств, предусмотренных на эти цели республиканским бюджетом на текущий финансовый год.</w:t>
      </w:r>
    </w:p>
    <w:bookmarkEnd w:id="21"/>
    <w:bookmarkStart w:name="z419" w:id="22"/>
    <w:p>
      <w:pPr>
        <w:spacing w:after="0"/>
        <w:ind w:left="0"/>
        <w:jc w:val="both"/>
      </w:pPr>
      <w:r>
        <w:rPr>
          <w:rFonts w:ascii="Times New Roman"/>
          <w:b w:val="false"/>
          <w:i w:val="false"/>
          <w:color w:val="000000"/>
          <w:sz w:val="28"/>
        </w:rPr>
        <w:t>
      Заявки рассматриваются в порядке очередности регистрации на веб-портале и в пределах средств, предусмотренных на эти цели республиканским бюджетом на текущий финансовый год.</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4. Мерами государственного стимулирования промышленности не пользуются заявители,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производителей товаров (продукции) военного и аэрокосмического назначения казахстанского происхождения, товаров (продукции) двойного назначения (применения) казахстанского происхождения, производителей препарата QazVac, предпринимателей, учрежденных в рамках договора о государственно-частном партнерстве), заявители, в отношении которых вступили в законную силу решения суда о признании их банкротами, ликвидации с возбуждением процедуры банкротства и применении реабилитационной процедуры, а также заявители, которые не достигли роста фонда оплаты труда в размере не менее 10% за последние два года, предшествующие году подачи заявки на получение меры государственной поддержки.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5. Уполномоченный орган в соответствии с графиком платежей перечисляет на текущий счет национального института развития в области развития и продвижения несырьевого экспорта (далее - Оператор) средства, предусмотренные на предоставление мер государственного стимулирования промышленности, для последующего возмещения части затрат заявителей в рамках настоящих Правил.</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торговли и интеграции РК от 20.02.2024 </w:t>
      </w:r>
      <w:r>
        <w:rPr>
          <w:rFonts w:ascii="Times New Roman"/>
          <w:b w:val="false"/>
          <w:i w:val="false"/>
          <w:color w:val="000000"/>
          <w:sz w:val="28"/>
        </w:rPr>
        <w:t>№ 102-НҚ</w:t>
      </w:r>
      <w:r>
        <w:rPr>
          <w:rFonts w:ascii="Times New Roman"/>
          <w:b w:val="false"/>
          <w:i w:val="false"/>
          <w:color w:val="ff0000"/>
          <w:sz w:val="28"/>
        </w:rPr>
        <w:t xml:space="preserve"> (вводится в действие с 01.04.2024).</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6. Все вознаграждения, начисляемые по текущему счету Оператора банком второго уровня – резидентом Республики Казахстан, включаются в сумму средств, выделенных для предоставления мер государственного стимулирования промышленности, находящихся на текущем счете и используется для предоставления мер государственного стимулирования промышленности.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Заместителя Премьер-Министра - Министра торговли и интеграции РК от 01.03.2023 </w:t>
      </w:r>
      <w:r>
        <w:rPr>
          <w:rFonts w:ascii="Times New Roman"/>
          <w:b w:val="false"/>
          <w:i w:val="false"/>
          <w:color w:val="000000"/>
          <w:sz w:val="28"/>
        </w:rPr>
        <w:t>№ 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7. Оператор:</w:t>
      </w:r>
    </w:p>
    <w:bookmarkEnd w:id="26"/>
    <w:bookmarkStart w:name="z365" w:id="27"/>
    <w:p>
      <w:pPr>
        <w:spacing w:after="0"/>
        <w:ind w:left="0"/>
        <w:jc w:val="both"/>
      </w:pPr>
      <w:r>
        <w:rPr>
          <w:rFonts w:ascii="Times New Roman"/>
          <w:b w:val="false"/>
          <w:i w:val="false"/>
          <w:color w:val="000000"/>
          <w:sz w:val="28"/>
        </w:rPr>
        <w:t>
      1) на ежегодной основе либо по запросу уполномоченного органа предоставляет ему отчет о целевом использовании выделенных средств;</w:t>
      </w:r>
    </w:p>
    <w:bookmarkEnd w:id="27"/>
    <w:bookmarkStart w:name="z366" w:id="28"/>
    <w:p>
      <w:pPr>
        <w:spacing w:after="0"/>
        <w:ind w:left="0"/>
        <w:jc w:val="both"/>
      </w:pPr>
      <w:r>
        <w:rPr>
          <w:rFonts w:ascii="Times New Roman"/>
          <w:b w:val="false"/>
          <w:i w:val="false"/>
          <w:color w:val="000000"/>
          <w:sz w:val="28"/>
        </w:rPr>
        <w:t>
      2) заключает соглашение (двустороннее и (или) трехстороннее), а также обеспечивает возврат денежных средств, выданных заявителю в рамках возмещения части затрат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в случае нарушения им условий заключенного сторонами соглашения;</w:t>
      </w:r>
    </w:p>
    <w:bookmarkEnd w:id="28"/>
    <w:bookmarkStart w:name="z367" w:id="29"/>
    <w:p>
      <w:pPr>
        <w:spacing w:after="0"/>
        <w:ind w:left="0"/>
        <w:jc w:val="both"/>
      </w:pPr>
      <w:r>
        <w:rPr>
          <w:rFonts w:ascii="Times New Roman"/>
          <w:b w:val="false"/>
          <w:i w:val="false"/>
          <w:color w:val="000000"/>
          <w:sz w:val="28"/>
        </w:rPr>
        <w:t>
      3) осуществляет предоставление мер государственного стимулирования промышленности в рамках настоящих Правил, в пределах средств, предусмотренных республиканским бюджетом;</w:t>
      </w:r>
    </w:p>
    <w:bookmarkEnd w:id="29"/>
    <w:bookmarkStart w:name="z416" w:id="30"/>
    <w:p>
      <w:pPr>
        <w:spacing w:after="0"/>
        <w:ind w:left="0"/>
        <w:jc w:val="both"/>
      </w:pPr>
      <w:r>
        <w:rPr>
          <w:rFonts w:ascii="Times New Roman"/>
          <w:b w:val="false"/>
          <w:i w:val="false"/>
          <w:color w:val="000000"/>
          <w:sz w:val="28"/>
        </w:rPr>
        <w:t>
      3-1) оказывает услуги уполномоченному органу по предоставлению мер государственного стимулирования промышленности посредством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по которым частично возмещаются затраты по их продвижению на внешние рынки, в соответствии с настоящими Правилами;</w:t>
      </w:r>
    </w:p>
    <w:bookmarkEnd w:id="30"/>
    <w:bookmarkStart w:name="z417" w:id="31"/>
    <w:p>
      <w:pPr>
        <w:spacing w:after="0"/>
        <w:ind w:left="0"/>
        <w:jc w:val="both"/>
      </w:pPr>
      <w:r>
        <w:rPr>
          <w:rFonts w:ascii="Times New Roman"/>
          <w:b w:val="false"/>
          <w:i w:val="false"/>
          <w:color w:val="000000"/>
          <w:sz w:val="28"/>
        </w:rPr>
        <w:t>
      3-2) осуществляет мониторинг встречных обязательств, принимаемых субъектами промышленно-инновационной деятельности при предоставлении мер государственного стимулирования промышленности посредством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по которым частично возмещаются затраты по их продвижению на внешние рынки, в соответствии с настоящими Правилами.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торговли и интеграции РК от 01.03.2023 </w:t>
      </w:r>
      <w:r>
        <w:rPr>
          <w:rFonts w:ascii="Times New Roman"/>
          <w:b w:val="false"/>
          <w:i w:val="false"/>
          <w:color w:val="000000"/>
          <w:sz w:val="28"/>
        </w:rPr>
        <w:t>№ 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торговли и интеграции РК от 20.02.2024 </w:t>
      </w:r>
      <w:r>
        <w:rPr>
          <w:rFonts w:ascii="Times New Roman"/>
          <w:b w:val="false"/>
          <w:i w:val="false"/>
          <w:color w:val="000000"/>
          <w:sz w:val="28"/>
        </w:rPr>
        <w:t>№ 102-НҚ</w:t>
      </w:r>
      <w:r>
        <w:rPr>
          <w:rFonts w:ascii="Times New Roman"/>
          <w:b w:val="false"/>
          <w:i w:val="false"/>
          <w:color w:val="ff0000"/>
          <w:sz w:val="28"/>
        </w:rPr>
        <w:t xml:space="preserve"> (вводится в действие с 01.04.2024); от 18.07.2025 </w:t>
      </w:r>
      <w:r>
        <w:rPr>
          <w:rFonts w:ascii="Times New Roman"/>
          <w:b w:val="false"/>
          <w:i w:val="false"/>
          <w:color w:val="000000"/>
          <w:sz w:val="28"/>
        </w:rPr>
        <w:t>№ 212-НҚ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8. Заявитель подает заявку на получение возмещения части затрат субъектов промышленно-инновационной деятельности по форме согласно приложению к настоящим Правилам (далее – заявка), и прилагает к ней документы, информации, исходные данные, расчеты, обоснования.</w:t>
      </w:r>
    </w:p>
    <w:bookmarkEnd w:id="32"/>
    <w:bookmarkStart w:name="z955" w:id="33"/>
    <w:p>
      <w:pPr>
        <w:spacing w:after="0"/>
        <w:ind w:left="0"/>
        <w:jc w:val="both"/>
      </w:pPr>
      <w:r>
        <w:rPr>
          <w:rFonts w:ascii="Times New Roman"/>
          <w:b w:val="false"/>
          <w:i w:val="false"/>
          <w:color w:val="000000"/>
          <w:sz w:val="28"/>
        </w:rPr>
        <w:t xml:space="preserve">
      Заявка представляется Оператору в электронном формате "PDF (PortableDocumentFormat)" ПДФ (Портейбл Документ Формат)" посредством веб-портала, удостоверяется электронной цифровой подписью первого руководителя заявителя или уполномоченного лица (при наличии подтверждающего документа на подписание заявки). </w:t>
      </w:r>
    </w:p>
    <w:bookmarkEnd w:id="33"/>
    <w:bookmarkStart w:name="z956" w:id="34"/>
    <w:p>
      <w:pPr>
        <w:spacing w:after="0"/>
        <w:ind w:left="0"/>
        <w:jc w:val="both"/>
      </w:pPr>
      <w:r>
        <w:rPr>
          <w:rFonts w:ascii="Times New Roman"/>
          <w:b w:val="false"/>
          <w:i w:val="false"/>
          <w:color w:val="000000"/>
          <w:sz w:val="28"/>
        </w:rPr>
        <w:t>
      Веб-портал направляет запрос в систему первого уровня о проверке заявителя на соответствие базовым требованиям.</w:t>
      </w:r>
    </w:p>
    <w:bookmarkEnd w:id="34"/>
    <w:bookmarkStart w:name="z957" w:id="35"/>
    <w:p>
      <w:pPr>
        <w:spacing w:after="0"/>
        <w:ind w:left="0"/>
        <w:jc w:val="both"/>
      </w:pPr>
      <w:r>
        <w:rPr>
          <w:rFonts w:ascii="Times New Roman"/>
          <w:b w:val="false"/>
          <w:i w:val="false"/>
          <w:color w:val="000000"/>
          <w:sz w:val="28"/>
        </w:rPr>
        <w:t>
      Заявка подлежит дальнейшей обработке на веб-портале и оплате при получении уведомления системы первого уровня о соответствии заявителя базовым требованиям.</w:t>
      </w:r>
    </w:p>
    <w:bookmarkEnd w:id="35"/>
    <w:bookmarkStart w:name="z958" w:id="36"/>
    <w:p>
      <w:pPr>
        <w:spacing w:after="0"/>
        <w:ind w:left="0"/>
        <w:jc w:val="both"/>
      </w:pPr>
      <w:r>
        <w:rPr>
          <w:rFonts w:ascii="Times New Roman"/>
          <w:b w:val="false"/>
          <w:i w:val="false"/>
          <w:color w:val="000000"/>
          <w:sz w:val="28"/>
        </w:rPr>
        <w:t>
      Сведения, указанные в заявке, и статусы обработки заявки подлежат передаче веб-порталом в систему первого уровня.</w:t>
      </w:r>
    </w:p>
    <w:bookmarkEnd w:id="36"/>
    <w:bookmarkStart w:name="z959" w:id="37"/>
    <w:p>
      <w:pPr>
        <w:spacing w:after="0"/>
        <w:ind w:left="0"/>
        <w:jc w:val="both"/>
      </w:pPr>
      <w:r>
        <w:rPr>
          <w:rFonts w:ascii="Times New Roman"/>
          <w:b w:val="false"/>
          <w:i w:val="false"/>
          <w:color w:val="000000"/>
          <w:sz w:val="28"/>
        </w:rPr>
        <w:t>
      Веб-портал обеспечивает получение согласия от заявителя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9" w:id="38"/>
    <w:p>
      <w:pPr>
        <w:spacing w:after="0"/>
        <w:ind w:left="0"/>
        <w:jc w:val="left"/>
      </w:pPr>
      <w:r>
        <w:rPr>
          <w:rFonts w:ascii="Times New Roman"/>
          <w:b/>
          <w:i w:val="false"/>
          <w:color w:val="000000"/>
        </w:rPr>
        <w:t xml:space="preserve"> Глава 2. Порядок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w:t>
      </w:r>
    </w:p>
    <w:bookmarkEnd w:id="38"/>
    <w:p>
      <w:pPr>
        <w:spacing w:after="0"/>
        <w:ind w:left="0"/>
        <w:jc w:val="both"/>
      </w:pPr>
      <w:r>
        <w:rPr>
          <w:rFonts w:ascii="Times New Roman"/>
          <w:b w:val="false"/>
          <w:i w:val="false"/>
          <w:color w:val="ff0000"/>
          <w:sz w:val="28"/>
        </w:rPr>
        <w:t xml:space="preserve">
      Сноска. Заголовок главы 2 – в редакции приказа Министра торговли и интеграции РК от 13.04.2026 </w:t>
      </w:r>
      <w:r>
        <w:rPr>
          <w:rFonts w:ascii="Times New Roman"/>
          <w:b w:val="false"/>
          <w:i w:val="false"/>
          <w:color w:val="ff0000"/>
          <w:sz w:val="28"/>
        </w:rPr>
        <w:t>№ 166-НҚ</w:t>
      </w:r>
      <w:r>
        <w:rPr>
          <w:rFonts w:ascii="Times New Roman"/>
          <w:b w:val="false"/>
          <w:i w:val="false"/>
          <w:color w:val="ff0000"/>
          <w:sz w:val="28"/>
        </w:rPr>
        <w:t xml:space="preserve"> (вводится в действие с 12.07.2026).</w:t>
      </w:r>
    </w:p>
    <w:bookmarkStart w:name="z40" w:id="39"/>
    <w:p>
      <w:pPr>
        <w:spacing w:after="0"/>
        <w:ind w:left="0"/>
        <w:jc w:val="both"/>
      </w:pPr>
      <w:r>
        <w:rPr>
          <w:rFonts w:ascii="Times New Roman"/>
          <w:b w:val="false"/>
          <w:i w:val="false"/>
          <w:color w:val="000000"/>
          <w:sz w:val="28"/>
        </w:rPr>
        <w:t>
      9. Возмещение части затрат заявителя по продвижению товаров казахстанского происхождения промышленности производится по следующим видам:</w:t>
      </w:r>
    </w:p>
    <w:bookmarkEnd w:id="39"/>
    <w:bookmarkStart w:name="z41" w:id="40"/>
    <w:p>
      <w:pPr>
        <w:spacing w:after="0"/>
        <w:ind w:left="0"/>
        <w:jc w:val="both"/>
      </w:pPr>
      <w:r>
        <w:rPr>
          <w:rFonts w:ascii="Times New Roman"/>
          <w:b w:val="false"/>
          <w:i w:val="false"/>
          <w:color w:val="000000"/>
          <w:sz w:val="28"/>
        </w:rPr>
        <w:t>
      1) затраты, связанные с рекламой товаров за рубежом:</w:t>
      </w:r>
    </w:p>
    <w:bookmarkEnd w:id="40"/>
    <w:bookmarkStart w:name="z42" w:id="41"/>
    <w:p>
      <w:pPr>
        <w:spacing w:after="0"/>
        <w:ind w:left="0"/>
        <w:jc w:val="both"/>
      </w:pPr>
      <w:r>
        <w:rPr>
          <w:rFonts w:ascii="Times New Roman"/>
          <w:b w:val="false"/>
          <w:i w:val="false"/>
          <w:color w:val="000000"/>
          <w:sz w:val="28"/>
        </w:rPr>
        <w:t>
      на рекламу за рубежом через средства массовой информации (печатные, телевидение, радио, интернет-ресурсы), специализированные и рекламные журналы и каталоги;</w:t>
      </w:r>
    </w:p>
    <w:bookmarkEnd w:id="41"/>
    <w:bookmarkStart w:name="z43" w:id="42"/>
    <w:p>
      <w:pPr>
        <w:spacing w:after="0"/>
        <w:ind w:left="0"/>
        <w:jc w:val="both"/>
      </w:pPr>
      <w:r>
        <w:rPr>
          <w:rFonts w:ascii="Times New Roman"/>
          <w:b w:val="false"/>
          <w:i w:val="false"/>
          <w:color w:val="000000"/>
          <w:sz w:val="28"/>
        </w:rPr>
        <w:t>
      на рекламу за рубежом в общественных местах (баннеры, растяжки, лайт-боксы, трансляция аудио-видеороликов, реклама на наружных поверхностях транспортных средств), реклама в салонах общественного транспорта;</w:t>
      </w:r>
    </w:p>
    <w:bookmarkEnd w:id="42"/>
    <w:bookmarkStart w:name="z44" w:id="43"/>
    <w:p>
      <w:pPr>
        <w:spacing w:after="0"/>
        <w:ind w:left="0"/>
        <w:jc w:val="both"/>
      </w:pPr>
      <w:r>
        <w:rPr>
          <w:rFonts w:ascii="Times New Roman"/>
          <w:b w:val="false"/>
          <w:i w:val="false"/>
          <w:color w:val="000000"/>
          <w:sz w:val="28"/>
        </w:rPr>
        <w:t>
      на изготовление предназначенных на эти цели аудио-видеороликов и рекламных материалов, аренду рекламных конструкций и поверхностей;</w:t>
      </w:r>
    </w:p>
    <w:bookmarkEnd w:id="43"/>
    <w:bookmarkStart w:name="z45" w:id="44"/>
    <w:p>
      <w:pPr>
        <w:spacing w:after="0"/>
        <w:ind w:left="0"/>
        <w:jc w:val="both"/>
      </w:pPr>
      <w:r>
        <w:rPr>
          <w:rFonts w:ascii="Times New Roman"/>
          <w:b w:val="false"/>
          <w:i w:val="false"/>
          <w:color w:val="000000"/>
          <w:sz w:val="28"/>
        </w:rPr>
        <w:t>
      2) затраты на прямое участие в зарубежных мероприятиях, связанных с продвижением товара, включая выставки, форумы, ярмарки, конкурсы, конгрессы, саммиты и конференции (в том числе в формате онлайн):</w:t>
      </w:r>
    </w:p>
    <w:bookmarkEnd w:id="44"/>
    <w:bookmarkStart w:name="z421" w:id="45"/>
    <w:p>
      <w:pPr>
        <w:spacing w:after="0"/>
        <w:ind w:left="0"/>
        <w:jc w:val="both"/>
      </w:pPr>
      <w:r>
        <w:rPr>
          <w:rFonts w:ascii="Times New Roman"/>
          <w:b w:val="false"/>
          <w:i w:val="false"/>
          <w:color w:val="000000"/>
          <w:sz w:val="28"/>
        </w:rPr>
        <w:t>
      на оплату регистрационного взноса и взносов за участие в отдельных закрытых сессиях в рамках мероприятия;</w:t>
      </w:r>
    </w:p>
    <w:bookmarkEnd w:id="45"/>
    <w:bookmarkStart w:name="z422" w:id="46"/>
    <w:p>
      <w:pPr>
        <w:spacing w:after="0"/>
        <w:ind w:left="0"/>
        <w:jc w:val="both"/>
      </w:pPr>
      <w:r>
        <w:rPr>
          <w:rFonts w:ascii="Times New Roman"/>
          <w:b w:val="false"/>
          <w:i w:val="false"/>
          <w:color w:val="000000"/>
          <w:sz w:val="28"/>
        </w:rPr>
        <w:t>
      на аренду выставочных площадей;</w:t>
      </w:r>
    </w:p>
    <w:bookmarkEnd w:id="46"/>
    <w:bookmarkStart w:name="z423" w:id="47"/>
    <w:p>
      <w:pPr>
        <w:spacing w:after="0"/>
        <w:ind w:left="0"/>
        <w:jc w:val="both"/>
      </w:pPr>
      <w:r>
        <w:rPr>
          <w:rFonts w:ascii="Times New Roman"/>
          <w:b w:val="false"/>
          <w:i w:val="false"/>
          <w:color w:val="000000"/>
          <w:sz w:val="28"/>
        </w:rPr>
        <w:t>
      на изготовление (аренду), монтаж, демонтаж выставочных стендов, оборудования;</w:t>
      </w:r>
    </w:p>
    <w:bookmarkEnd w:id="47"/>
    <w:bookmarkStart w:name="z424" w:id="48"/>
    <w:p>
      <w:pPr>
        <w:spacing w:after="0"/>
        <w:ind w:left="0"/>
        <w:jc w:val="both"/>
      </w:pPr>
      <w:r>
        <w:rPr>
          <w:rFonts w:ascii="Times New Roman"/>
          <w:b w:val="false"/>
          <w:i w:val="false"/>
          <w:color w:val="000000"/>
          <w:sz w:val="28"/>
        </w:rPr>
        <w:t>
      на разработку, дизайн и оформление выставочных площадей;</w:t>
      </w:r>
    </w:p>
    <w:bookmarkEnd w:id="48"/>
    <w:bookmarkStart w:name="z425" w:id="49"/>
    <w:p>
      <w:pPr>
        <w:spacing w:after="0"/>
        <w:ind w:left="0"/>
        <w:jc w:val="both"/>
      </w:pPr>
      <w:r>
        <w:rPr>
          <w:rFonts w:ascii="Times New Roman"/>
          <w:b w:val="false"/>
          <w:i w:val="false"/>
          <w:color w:val="000000"/>
          <w:sz w:val="28"/>
        </w:rPr>
        <w:t>
      на разработку, дизайн, перевод и изготовление рекламно-раздаточных материалов.</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4) затраты на содержание филиалов, представительств, торговых площадей, склада и торговых полок за рубежом:</w:t>
      </w:r>
    </w:p>
    <w:bookmarkEnd w:id="50"/>
    <w:bookmarkStart w:name="z55" w:id="51"/>
    <w:p>
      <w:pPr>
        <w:spacing w:after="0"/>
        <w:ind w:left="0"/>
        <w:jc w:val="both"/>
      </w:pPr>
      <w:r>
        <w:rPr>
          <w:rFonts w:ascii="Times New Roman"/>
          <w:b w:val="false"/>
          <w:i w:val="false"/>
          <w:color w:val="000000"/>
          <w:sz w:val="28"/>
        </w:rPr>
        <w:t>
      на оплату аренды, субаренды офисных помещений;</w:t>
      </w:r>
    </w:p>
    <w:bookmarkEnd w:id="51"/>
    <w:bookmarkStart w:name="z56" w:id="52"/>
    <w:p>
      <w:pPr>
        <w:spacing w:after="0"/>
        <w:ind w:left="0"/>
        <w:jc w:val="both"/>
      </w:pPr>
      <w:r>
        <w:rPr>
          <w:rFonts w:ascii="Times New Roman"/>
          <w:b w:val="false"/>
          <w:i w:val="false"/>
          <w:color w:val="000000"/>
          <w:sz w:val="28"/>
        </w:rPr>
        <w:t>
      на оплату аренды, субаренды торговых площадей и склада;</w:t>
      </w:r>
    </w:p>
    <w:bookmarkEnd w:id="52"/>
    <w:bookmarkStart w:name="z57" w:id="53"/>
    <w:p>
      <w:pPr>
        <w:spacing w:after="0"/>
        <w:ind w:left="0"/>
        <w:jc w:val="both"/>
      </w:pPr>
      <w:r>
        <w:rPr>
          <w:rFonts w:ascii="Times New Roman"/>
          <w:b w:val="false"/>
          <w:i w:val="false"/>
          <w:color w:val="000000"/>
          <w:sz w:val="28"/>
        </w:rPr>
        <w:t>
      на оплату аренды торговых полок;</w:t>
      </w:r>
    </w:p>
    <w:bookmarkEnd w:id="53"/>
    <w:bookmarkStart w:name="z58" w:id="54"/>
    <w:p>
      <w:pPr>
        <w:spacing w:after="0"/>
        <w:ind w:left="0"/>
        <w:jc w:val="both"/>
      </w:pPr>
      <w:r>
        <w:rPr>
          <w:rFonts w:ascii="Times New Roman"/>
          <w:b w:val="false"/>
          <w:i w:val="false"/>
          <w:color w:val="000000"/>
          <w:sz w:val="28"/>
        </w:rPr>
        <w:t>
      5) затраты на проведение процедур, связанных с регистрацией:</w:t>
      </w:r>
    </w:p>
    <w:bookmarkEnd w:id="54"/>
    <w:bookmarkStart w:name="z59" w:id="55"/>
    <w:p>
      <w:pPr>
        <w:spacing w:after="0"/>
        <w:ind w:left="0"/>
        <w:jc w:val="both"/>
      </w:pPr>
      <w:r>
        <w:rPr>
          <w:rFonts w:ascii="Times New Roman"/>
          <w:b w:val="false"/>
          <w:i w:val="false"/>
          <w:color w:val="000000"/>
          <w:sz w:val="28"/>
        </w:rPr>
        <w:t xml:space="preserve">
      товарных знаков (бренда) за рубежом; </w:t>
      </w:r>
    </w:p>
    <w:bookmarkEnd w:id="55"/>
    <w:bookmarkStart w:name="z60" w:id="56"/>
    <w:p>
      <w:pPr>
        <w:spacing w:after="0"/>
        <w:ind w:left="0"/>
        <w:jc w:val="both"/>
      </w:pPr>
      <w:r>
        <w:rPr>
          <w:rFonts w:ascii="Times New Roman"/>
          <w:b w:val="false"/>
          <w:i w:val="false"/>
          <w:color w:val="000000"/>
          <w:sz w:val="28"/>
        </w:rPr>
        <w:t>
      на электронно-торговых площадках;</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7) затраты, связанные с прохождением зарубежной сертификации, аккредитации, инспекции либо соответствия заявителя требованиям, установленным законодательством страны Покупателя, условиям договоров (при положительном прохождении процедуры сертификации, аккредитации, инспекции либо подтверждения соответствия заявителя требованиям, установленным законодательством страны Покупателя, условиям договоров и наличия сертификата либо подтверждающего документа);</w:t>
      </w:r>
    </w:p>
    <w:bookmarkEnd w:id="57"/>
    <w:bookmarkStart w:name="z63" w:id="58"/>
    <w:p>
      <w:pPr>
        <w:spacing w:after="0"/>
        <w:ind w:left="0"/>
        <w:jc w:val="both"/>
      </w:pPr>
      <w:r>
        <w:rPr>
          <w:rFonts w:ascii="Times New Roman"/>
          <w:b w:val="false"/>
          <w:i w:val="false"/>
          <w:color w:val="000000"/>
          <w:sz w:val="28"/>
        </w:rPr>
        <w:t>
      8) затраты на проведение мероприятий, связанных с процедурами оценки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(документы об оценке соответствия), а также затраты, понесенные при доставке до пункта испытания и обратно пробных образцов продукции для прохождения процедуры оценки соответствия (при положительном прохождении процедур и наличии документа об оценке соответствия);</w:t>
      </w:r>
    </w:p>
    <w:bookmarkEnd w:id="58"/>
    <w:bookmarkStart w:name="z64" w:id="59"/>
    <w:p>
      <w:pPr>
        <w:spacing w:after="0"/>
        <w:ind w:left="0"/>
        <w:jc w:val="both"/>
      </w:pPr>
      <w:r>
        <w:rPr>
          <w:rFonts w:ascii="Times New Roman"/>
          <w:b w:val="false"/>
          <w:i w:val="false"/>
          <w:color w:val="000000"/>
          <w:sz w:val="28"/>
        </w:rPr>
        <w:t>
      9) затраты, связанные с организацией доставки товаров и оплатой услуг по перевозке автомобильным, железнодорожным, воздушным, морским транспортом.</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Заместителя Премьер-Министра - Министра торговли и интеграции РК от 01.03.2023 </w:t>
      </w:r>
      <w:r>
        <w:rPr>
          <w:rFonts w:ascii="Times New Roman"/>
          <w:b w:val="false"/>
          <w:i w:val="false"/>
          <w:color w:val="000000"/>
          <w:sz w:val="28"/>
        </w:rPr>
        <w:t>№ 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10. Возмещение части затрат заявителя по продвижению цифровых услуг казахстанского происхождения производится по следующим видам:</w:t>
      </w:r>
    </w:p>
    <w:bookmarkEnd w:id="60"/>
    <w:bookmarkStart w:name="z66" w:id="61"/>
    <w:p>
      <w:pPr>
        <w:spacing w:after="0"/>
        <w:ind w:left="0"/>
        <w:jc w:val="both"/>
      </w:pPr>
      <w:r>
        <w:rPr>
          <w:rFonts w:ascii="Times New Roman"/>
          <w:b w:val="false"/>
          <w:i w:val="false"/>
          <w:color w:val="000000"/>
          <w:sz w:val="28"/>
        </w:rPr>
        <w:t>
      1) затраты, связанные с рекламой цифровых услуг казахстанского происхождения за рубежом:</w:t>
      </w:r>
    </w:p>
    <w:bookmarkEnd w:id="61"/>
    <w:bookmarkStart w:name="z67" w:id="62"/>
    <w:p>
      <w:pPr>
        <w:spacing w:after="0"/>
        <w:ind w:left="0"/>
        <w:jc w:val="both"/>
      </w:pPr>
      <w:r>
        <w:rPr>
          <w:rFonts w:ascii="Times New Roman"/>
          <w:b w:val="false"/>
          <w:i w:val="false"/>
          <w:color w:val="000000"/>
          <w:sz w:val="28"/>
        </w:rPr>
        <w:t>
      на рекламу за рубежом через социальные сети, средства массовой информации (печатные, телевидение, радио, интернет-ресурсы), специализированные и рекламные журналы и каталоги;</w:t>
      </w:r>
    </w:p>
    <w:bookmarkEnd w:id="62"/>
    <w:bookmarkStart w:name="z68" w:id="63"/>
    <w:p>
      <w:pPr>
        <w:spacing w:after="0"/>
        <w:ind w:left="0"/>
        <w:jc w:val="both"/>
      </w:pPr>
      <w:r>
        <w:rPr>
          <w:rFonts w:ascii="Times New Roman"/>
          <w:b w:val="false"/>
          <w:i w:val="false"/>
          <w:color w:val="000000"/>
          <w:sz w:val="28"/>
        </w:rPr>
        <w:t>
      на рекламу за рубежом в общественных местах (баннеры, растяжки, лайт-боксы, трансляция аудио-видеороликов, реклама на наружных поверхностях транспортных средств), реклама в салонах общественного транспорта;</w:t>
      </w:r>
    </w:p>
    <w:bookmarkEnd w:id="63"/>
    <w:bookmarkStart w:name="z69" w:id="64"/>
    <w:p>
      <w:pPr>
        <w:spacing w:after="0"/>
        <w:ind w:left="0"/>
        <w:jc w:val="both"/>
      </w:pPr>
      <w:r>
        <w:rPr>
          <w:rFonts w:ascii="Times New Roman"/>
          <w:b w:val="false"/>
          <w:i w:val="false"/>
          <w:color w:val="000000"/>
          <w:sz w:val="28"/>
        </w:rPr>
        <w:t>
      на изготовление предназначенных на эти цели аудио-видеороликов и рекламных материалов, аренду рекламных конструкций и поверхностей;</w:t>
      </w:r>
    </w:p>
    <w:bookmarkEnd w:id="64"/>
    <w:bookmarkStart w:name="z70" w:id="65"/>
    <w:p>
      <w:pPr>
        <w:spacing w:after="0"/>
        <w:ind w:left="0"/>
        <w:jc w:val="both"/>
      </w:pPr>
      <w:r>
        <w:rPr>
          <w:rFonts w:ascii="Times New Roman"/>
          <w:b w:val="false"/>
          <w:i w:val="false"/>
          <w:color w:val="000000"/>
          <w:sz w:val="28"/>
        </w:rPr>
        <w:t>
      2) затраты на прямое участие в зарубежных мероприятиях, связанных с продвижением товара, включая выставки, форумы, ярмарки, конкурсы, конгрессы, саммиты и конференции:</w:t>
      </w:r>
    </w:p>
    <w:bookmarkEnd w:id="65"/>
    <w:bookmarkStart w:name="z427" w:id="66"/>
    <w:p>
      <w:pPr>
        <w:spacing w:after="0"/>
        <w:ind w:left="0"/>
        <w:jc w:val="both"/>
      </w:pPr>
      <w:r>
        <w:rPr>
          <w:rFonts w:ascii="Times New Roman"/>
          <w:b w:val="false"/>
          <w:i w:val="false"/>
          <w:color w:val="000000"/>
          <w:sz w:val="28"/>
        </w:rPr>
        <w:t>
      на оплату регистрационного взноса и взносов за участие в отдельных закрытых сессиях в рамках мероприятия;</w:t>
      </w:r>
    </w:p>
    <w:bookmarkEnd w:id="66"/>
    <w:bookmarkStart w:name="z428" w:id="67"/>
    <w:p>
      <w:pPr>
        <w:spacing w:after="0"/>
        <w:ind w:left="0"/>
        <w:jc w:val="both"/>
      </w:pPr>
      <w:r>
        <w:rPr>
          <w:rFonts w:ascii="Times New Roman"/>
          <w:b w:val="false"/>
          <w:i w:val="false"/>
          <w:color w:val="000000"/>
          <w:sz w:val="28"/>
        </w:rPr>
        <w:t>
      на аренду выставочных площадей;</w:t>
      </w:r>
    </w:p>
    <w:bookmarkEnd w:id="67"/>
    <w:bookmarkStart w:name="z429" w:id="68"/>
    <w:p>
      <w:pPr>
        <w:spacing w:after="0"/>
        <w:ind w:left="0"/>
        <w:jc w:val="both"/>
      </w:pPr>
      <w:r>
        <w:rPr>
          <w:rFonts w:ascii="Times New Roman"/>
          <w:b w:val="false"/>
          <w:i w:val="false"/>
          <w:color w:val="000000"/>
          <w:sz w:val="28"/>
        </w:rPr>
        <w:t>
      на изготовление (аренду), монтаж, демонтаж выставочных стендов, оборудования;</w:t>
      </w:r>
    </w:p>
    <w:bookmarkEnd w:id="68"/>
    <w:bookmarkStart w:name="z430" w:id="69"/>
    <w:p>
      <w:pPr>
        <w:spacing w:after="0"/>
        <w:ind w:left="0"/>
        <w:jc w:val="both"/>
      </w:pPr>
      <w:r>
        <w:rPr>
          <w:rFonts w:ascii="Times New Roman"/>
          <w:b w:val="false"/>
          <w:i w:val="false"/>
          <w:color w:val="000000"/>
          <w:sz w:val="28"/>
        </w:rPr>
        <w:t>
      на разработку, дизайн и оформление выставочных площадей;</w:t>
      </w:r>
    </w:p>
    <w:bookmarkEnd w:id="69"/>
    <w:bookmarkStart w:name="z431" w:id="70"/>
    <w:p>
      <w:pPr>
        <w:spacing w:after="0"/>
        <w:ind w:left="0"/>
        <w:jc w:val="both"/>
      </w:pPr>
      <w:r>
        <w:rPr>
          <w:rFonts w:ascii="Times New Roman"/>
          <w:b w:val="false"/>
          <w:i w:val="false"/>
          <w:color w:val="000000"/>
          <w:sz w:val="28"/>
        </w:rPr>
        <w:t>
      на разработку, дизайн, перевод и изготовление рекламно-раздаточных материалов.</w:t>
      </w:r>
    </w:p>
    <w:bookmarkEnd w:id="70"/>
    <w:bookmarkStart w:name="z78" w:id="71"/>
    <w:p>
      <w:pPr>
        <w:spacing w:after="0"/>
        <w:ind w:left="0"/>
        <w:jc w:val="both"/>
      </w:pPr>
      <w:r>
        <w:rPr>
          <w:rFonts w:ascii="Times New Roman"/>
          <w:b w:val="false"/>
          <w:i w:val="false"/>
          <w:color w:val="000000"/>
          <w:sz w:val="28"/>
        </w:rPr>
        <w:t>
      3) затраты на участие в зарубежных мероприятиях, связанных с продвижением товара, включая выставки, форумы, ярмарки, конгрессы, саммиты и конференции в формате онлайн:</w:t>
      </w:r>
    </w:p>
    <w:bookmarkEnd w:id="71"/>
    <w:bookmarkStart w:name="z433" w:id="72"/>
    <w:p>
      <w:pPr>
        <w:spacing w:after="0"/>
        <w:ind w:left="0"/>
        <w:jc w:val="both"/>
      </w:pPr>
      <w:r>
        <w:rPr>
          <w:rFonts w:ascii="Times New Roman"/>
          <w:b w:val="false"/>
          <w:i w:val="false"/>
          <w:color w:val="000000"/>
          <w:sz w:val="28"/>
        </w:rPr>
        <w:t>
      на оплату регистрационного взноса и взносов за участие в отдельных закрытых сессиях в рамках мероприятия;</w:t>
      </w:r>
    </w:p>
    <w:bookmarkEnd w:id="72"/>
    <w:bookmarkStart w:name="z434" w:id="73"/>
    <w:p>
      <w:pPr>
        <w:spacing w:after="0"/>
        <w:ind w:left="0"/>
        <w:jc w:val="both"/>
      </w:pPr>
      <w:r>
        <w:rPr>
          <w:rFonts w:ascii="Times New Roman"/>
          <w:b w:val="false"/>
          <w:i w:val="false"/>
          <w:color w:val="000000"/>
          <w:sz w:val="28"/>
        </w:rPr>
        <w:t>
      на получение доступа к списку контактов основных участников мероприятия.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5) затраты на содержание филиалов, представительств, торговых площадей, склада и торговых полок за рубежом:</w:t>
      </w:r>
    </w:p>
    <w:bookmarkEnd w:id="74"/>
    <w:bookmarkStart w:name="z83" w:id="75"/>
    <w:p>
      <w:pPr>
        <w:spacing w:after="0"/>
        <w:ind w:left="0"/>
        <w:jc w:val="both"/>
      </w:pPr>
      <w:r>
        <w:rPr>
          <w:rFonts w:ascii="Times New Roman"/>
          <w:b w:val="false"/>
          <w:i w:val="false"/>
          <w:color w:val="000000"/>
          <w:sz w:val="28"/>
        </w:rPr>
        <w:t>
      на оплату аренды, субаренды офисных помещений;</w:t>
      </w:r>
    </w:p>
    <w:bookmarkEnd w:id="75"/>
    <w:bookmarkStart w:name="z84" w:id="76"/>
    <w:p>
      <w:pPr>
        <w:spacing w:after="0"/>
        <w:ind w:left="0"/>
        <w:jc w:val="both"/>
      </w:pPr>
      <w:r>
        <w:rPr>
          <w:rFonts w:ascii="Times New Roman"/>
          <w:b w:val="false"/>
          <w:i w:val="false"/>
          <w:color w:val="000000"/>
          <w:sz w:val="28"/>
        </w:rPr>
        <w:t>
      на оплату аренды, субаренды торговых площадей и склада;</w:t>
      </w:r>
    </w:p>
    <w:bookmarkEnd w:id="76"/>
    <w:bookmarkStart w:name="z85" w:id="77"/>
    <w:p>
      <w:pPr>
        <w:spacing w:after="0"/>
        <w:ind w:left="0"/>
        <w:jc w:val="both"/>
      </w:pPr>
      <w:r>
        <w:rPr>
          <w:rFonts w:ascii="Times New Roman"/>
          <w:b w:val="false"/>
          <w:i w:val="false"/>
          <w:color w:val="000000"/>
          <w:sz w:val="28"/>
        </w:rPr>
        <w:t>
      на оплату аренды торговых полок;</w:t>
      </w:r>
    </w:p>
    <w:bookmarkEnd w:id="77"/>
    <w:bookmarkStart w:name="z86" w:id="78"/>
    <w:p>
      <w:pPr>
        <w:spacing w:after="0"/>
        <w:ind w:left="0"/>
        <w:jc w:val="both"/>
      </w:pPr>
      <w:r>
        <w:rPr>
          <w:rFonts w:ascii="Times New Roman"/>
          <w:b w:val="false"/>
          <w:i w:val="false"/>
          <w:color w:val="000000"/>
          <w:sz w:val="28"/>
        </w:rPr>
        <w:t>
      6) затраты, связанные с прохождением зарубежной сертификации, аккредитации, инспекции, а также связанные с получением авторских прав на программное обеспечение, патентов заявителя (при положительном прохождении процедуры сертификации, аккредитации, инспекции и наличия сертификата либо подтверждающего документа);</w:t>
      </w:r>
    </w:p>
    <w:bookmarkEnd w:id="78"/>
    <w:bookmarkStart w:name="z87" w:id="79"/>
    <w:p>
      <w:pPr>
        <w:spacing w:after="0"/>
        <w:ind w:left="0"/>
        <w:jc w:val="both"/>
      </w:pPr>
      <w:r>
        <w:rPr>
          <w:rFonts w:ascii="Times New Roman"/>
          <w:b w:val="false"/>
          <w:i w:val="false"/>
          <w:color w:val="000000"/>
          <w:sz w:val="28"/>
        </w:rPr>
        <w:t>
      7) затраты, связанные с организацией и проведением за рубежом демонстрации цифровых услуг казахстанского происхождения и разработок в сфере цифровых технологий для потенциальных покупателей.</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212-НҚ</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11. Заявителю на основании решения Оператора, возмещаются затраты, указанные в подпунктах 1), 2), 4), 5) и 7) пункта 9, а также в пункте 10 настоящих Правил в следующем порядке:</w:t>
      </w:r>
    </w:p>
    <w:bookmarkEnd w:id="80"/>
    <w:bookmarkStart w:name="z472" w:id="81"/>
    <w:p>
      <w:pPr>
        <w:spacing w:after="0"/>
        <w:ind w:left="0"/>
        <w:jc w:val="both"/>
      </w:pPr>
      <w:r>
        <w:rPr>
          <w:rFonts w:ascii="Times New Roman"/>
          <w:b w:val="false"/>
          <w:i w:val="false"/>
          <w:color w:val="000000"/>
          <w:sz w:val="28"/>
        </w:rPr>
        <w:t>
      1) субъектам крупного предпринимательства в размере 30 % от суммы, документально подтвержденных затрат;</w:t>
      </w:r>
    </w:p>
    <w:bookmarkEnd w:id="81"/>
    <w:bookmarkStart w:name="z473" w:id="82"/>
    <w:p>
      <w:pPr>
        <w:spacing w:after="0"/>
        <w:ind w:left="0"/>
        <w:jc w:val="both"/>
      </w:pPr>
      <w:r>
        <w:rPr>
          <w:rFonts w:ascii="Times New Roman"/>
          <w:b w:val="false"/>
          <w:i w:val="false"/>
          <w:color w:val="000000"/>
          <w:sz w:val="28"/>
        </w:rPr>
        <w:t>
      2) субъектам среднего предпринимательства в размере 50 % от суммы, документально подтвержденных затрат;</w:t>
      </w:r>
    </w:p>
    <w:bookmarkEnd w:id="82"/>
    <w:bookmarkStart w:name="z474" w:id="83"/>
    <w:p>
      <w:pPr>
        <w:spacing w:after="0"/>
        <w:ind w:left="0"/>
        <w:jc w:val="both"/>
      </w:pPr>
      <w:r>
        <w:rPr>
          <w:rFonts w:ascii="Times New Roman"/>
          <w:b w:val="false"/>
          <w:i w:val="false"/>
          <w:color w:val="000000"/>
          <w:sz w:val="28"/>
        </w:rPr>
        <w:t xml:space="preserve">
      3) субъектам малого предпринимательства в размере 60 % от суммы, документально подтвержденных затрат. </w:t>
      </w:r>
    </w:p>
    <w:bookmarkEnd w:id="83"/>
    <w:bookmarkStart w:name="z475" w:id="84"/>
    <w:p>
      <w:pPr>
        <w:spacing w:after="0"/>
        <w:ind w:left="0"/>
        <w:jc w:val="both"/>
      </w:pPr>
      <w:r>
        <w:rPr>
          <w:rFonts w:ascii="Times New Roman"/>
          <w:b w:val="false"/>
          <w:i w:val="false"/>
          <w:color w:val="000000"/>
          <w:sz w:val="28"/>
        </w:rPr>
        <w:t xml:space="preserve">
      Заявителю на основании решения Оператора, возмещаются затраты, указанные в подпунктах 8) и 9) пункта 9 настоящих Правил в следующем порядке: </w:t>
      </w:r>
    </w:p>
    <w:bookmarkEnd w:id="84"/>
    <w:bookmarkStart w:name="z476" w:id="85"/>
    <w:p>
      <w:pPr>
        <w:spacing w:after="0"/>
        <w:ind w:left="0"/>
        <w:jc w:val="both"/>
      </w:pPr>
      <w:r>
        <w:rPr>
          <w:rFonts w:ascii="Times New Roman"/>
          <w:b w:val="false"/>
          <w:i w:val="false"/>
          <w:color w:val="000000"/>
          <w:sz w:val="28"/>
        </w:rPr>
        <w:t>
      1) товары верхнего передела в размере 80 % от суммы, документально подтвержденных затрат;</w:t>
      </w:r>
    </w:p>
    <w:bookmarkEnd w:id="85"/>
    <w:bookmarkStart w:name="z477" w:id="86"/>
    <w:p>
      <w:pPr>
        <w:spacing w:after="0"/>
        <w:ind w:left="0"/>
        <w:jc w:val="both"/>
      </w:pPr>
      <w:r>
        <w:rPr>
          <w:rFonts w:ascii="Times New Roman"/>
          <w:b w:val="false"/>
          <w:i w:val="false"/>
          <w:color w:val="000000"/>
          <w:sz w:val="28"/>
        </w:rPr>
        <w:t xml:space="preserve">
      2) товары среднего передела в размере 50 % от суммы, документально подтвержденных затрат; </w:t>
      </w:r>
    </w:p>
    <w:bookmarkEnd w:id="86"/>
    <w:bookmarkStart w:name="z478" w:id="87"/>
    <w:p>
      <w:pPr>
        <w:spacing w:after="0"/>
        <w:ind w:left="0"/>
        <w:jc w:val="both"/>
      </w:pPr>
      <w:r>
        <w:rPr>
          <w:rFonts w:ascii="Times New Roman"/>
          <w:b w:val="false"/>
          <w:i w:val="false"/>
          <w:color w:val="000000"/>
          <w:sz w:val="28"/>
        </w:rPr>
        <w:t>
      3) товары нижнего передела в размере 30 % от суммы, документально подтвержденных затрат.</w:t>
      </w:r>
    </w:p>
    <w:bookmarkEnd w:id="87"/>
    <w:bookmarkStart w:name="z479" w:id="88"/>
    <w:p>
      <w:pPr>
        <w:spacing w:after="0"/>
        <w:ind w:left="0"/>
        <w:jc w:val="both"/>
      </w:pPr>
      <w:r>
        <w:rPr>
          <w:rFonts w:ascii="Times New Roman"/>
          <w:b w:val="false"/>
          <w:i w:val="false"/>
          <w:color w:val="000000"/>
          <w:sz w:val="28"/>
        </w:rPr>
        <w:t xml:space="preserve">
      Сумма затрат, возмещаемая заявителю, увеличивается на 5 % от суммы документально подтвержденных затрат, указанных в подпункте 9) пункта 9 настоящих Правил, при привлечении отечественных грузоперевозчиков. </w:t>
      </w:r>
    </w:p>
    <w:bookmarkEnd w:id="88"/>
    <w:bookmarkStart w:name="z480" w:id="89"/>
    <w:p>
      <w:pPr>
        <w:spacing w:after="0"/>
        <w:ind w:left="0"/>
        <w:jc w:val="both"/>
      </w:pPr>
      <w:r>
        <w:rPr>
          <w:rFonts w:ascii="Times New Roman"/>
          <w:b w:val="false"/>
          <w:i w:val="false"/>
          <w:color w:val="000000"/>
          <w:sz w:val="28"/>
        </w:rPr>
        <w:t>
      Сумма затрат, возмещаемая заявителю, увеличивается на 5 % от суммы документально подтвержденных затрат, указанных в подпункте 9) пункта 9 настоящих Правил, при транспортировке товаров через морские порты Республики Казахстан.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торговли и интеграции РК от 20.05.2025 </w:t>
      </w:r>
      <w:r>
        <w:rPr>
          <w:rFonts w:ascii="Times New Roman"/>
          <w:b w:val="false"/>
          <w:i w:val="false"/>
          <w:color w:val="000000"/>
          <w:sz w:val="28"/>
        </w:rPr>
        <w:t>№ 162-НҚ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12. Возмещение части затрат, по видам, указанным в пунктах 9 и 10 настоящих Правил, осуществляется без учета косвенных налогов (налог на добавленную стоимость и акцизы) Республики Казахстан.</w:t>
      </w:r>
    </w:p>
    <w:bookmarkEnd w:id="90"/>
    <w:bookmarkStart w:name="z446" w:id="91"/>
    <w:p>
      <w:pPr>
        <w:spacing w:after="0"/>
        <w:ind w:left="0"/>
        <w:jc w:val="both"/>
      </w:pPr>
      <w:r>
        <w:rPr>
          <w:rFonts w:ascii="Times New Roman"/>
          <w:b w:val="false"/>
          <w:i w:val="false"/>
          <w:color w:val="000000"/>
          <w:sz w:val="28"/>
        </w:rPr>
        <w:t xml:space="preserve">
      Размер возмещения части затрат по видам, указанным в подпунктах 1), 2), 4), 5), 7), 8) пункта 9 и в подпунктах 1), 2), 3), 5), 6), 7) пункта 10 настоящих Правил не может превышать 13 000 (тринадцать тысяч) месячных расчетных показателей (далее – МРП) на одного заявителя по заявкам, поступившим в одном финансовом (календарном) году. </w:t>
      </w:r>
    </w:p>
    <w:bookmarkEnd w:id="91"/>
    <w:bookmarkStart w:name="z447" w:id="92"/>
    <w:p>
      <w:pPr>
        <w:spacing w:after="0"/>
        <w:ind w:left="0"/>
        <w:jc w:val="both"/>
      </w:pPr>
      <w:r>
        <w:rPr>
          <w:rFonts w:ascii="Times New Roman"/>
          <w:b w:val="false"/>
          <w:i w:val="false"/>
          <w:color w:val="000000"/>
          <w:sz w:val="28"/>
        </w:rPr>
        <w:t>
      Размер возмещения части затрат по виду, указанному в подпункте 9) пункта 9 настоящих Правил, не может превышать 75 000 (семьдесять пять тысяч) МРП на одного заявителя по заявкам, поступившим в одном финансовом (календарном году).</w:t>
      </w:r>
    </w:p>
    <w:bookmarkEnd w:id="92"/>
    <w:bookmarkStart w:name="z448" w:id="93"/>
    <w:p>
      <w:pPr>
        <w:spacing w:after="0"/>
        <w:ind w:left="0"/>
        <w:jc w:val="both"/>
      </w:pPr>
      <w:r>
        <w:rPr>
          <w:rFonts w:ascii="Times New Roman"/>
          <w:b w:val="false"/>
          <w:i w:val="false"/>
          <w:color w:val="000000"/>
          <w:sz w:val="28"/>
        </w:rPr>
        <w:t>
      Размер возмещения части затрат по видам, указанным в подпункте 9) пункта 9 настоящих Правил, не может превышать сумму уплаченных налогов в году, предшествующем году подачи заявки.</w:t>
      </w:r>
    </w:p>
    <w:bookmarkEnd w:id="93"/>
    <w:bookmarkStart w:name="z449" w:id="94"/>
    <w:p>
      <w:pPr>
        <w:spacing w:after="0"/>
        <w:ind w:left="0"/>
        <w:jc w:val="both"/>
      </w:pPr>
      <w:r>
        <w:rPr>
          <w:rFonts w:ascii="Times New Roman"/>
          <w:b w:val="false"/>
          <w:i w:val="false"/>
          <w:color w:val="000000"/>
          <w:sz w:val="28"/>
        </w:rPr>
        <w:t>
      При расчете суммы возмещения применяется значение МРП, утвержденный в год подачи заявки.</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торговли и интеграции РК от 20.05.2025 </w:t>
      </w:r>
      <w:r>
        <w:rPr>
          <w:rFonts w:ascii="Times New Roman"/>
          <w:b w:val="false"/>
          <w:i w:val="false"/>
          <w:color w:val="000000"/>
          <w:sz w:val="28"/>
        </w:rPr>
        <w:t>№ 162-НҚ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95"/>
    <w:p>
      <w:pPr>
        <w:spacing w:after="0"/>
        <w:ind w:left="0"/>
        <w:jc w:val="both"/>
      </w:pPr>
      <w:r>
        <w:rPr>
          <w:rFonts w:ascii="Times New Roman"/>
          <w:b w:val="false"/>
          <w:i w:val="false"/>
          <w:color w:val="000000"/>
          <w:sz w:val="28"/>
        </w:rPr>
        <w:t>
      13. Возмещение части затрат производится в национальной валюте Республики Казахстан. Пересчет затрат, понесенных в иностранных валютах, осуществляется по курсам валют Национального Банка Республики Казахстан на дату перечисления платежа за выполненные работы, услуги заявителя по заявленным затратам.</w:t>
      </w:r>
    </w:p>
    <w:bookmarkEnd w:id="95"/>
    <w:bookmarkStart w:name="z110" w:id="96"/>
    <w:p>
      <w:pPr>
        <w:spacing w:after="0"/>
        <w:ind w:left="0"/>
        <w:jc w:val="both"/>
      </w:pPr>
      <w:r>
        <w:rPr>
          <w:rFonts w:ascii="Times New Roman"/>
          <w:b w:val="false"/>
          <w:i w:val="false"/>
          <w:color w:val="000000"/>
          <w:sz w:val="28"/>
        </w:rPr>
        <w:t>
      14. Оператор размещает в республиканских средствах массовой информации и на веб-портале объявление о приеме заявок с указанием веб-портала приема заявок, даты и времени завершения приема заявок.</w:t>
      </w:r>
    </w:p>
    <w:bookmarkEnd w:id="96"/>
    <w:p>
      <w:pPr>
        <w:spacing w:after="0"/>
        <w:ind w:left="0"/>
        <w:jc w:val="both"/>
      </w:pPr>
      <w:r>
        <w:rPr>
          <w:rFonts w:ascii="Times New Roman"/>
          <w:b w:val="false"/>
          <w:i w:val="false"/>
          <w:color w:val="000000"/>
          <w:sz w:val="28"/>
        </w:rPr>
        <w:t>
      Прием заявок завершается не ранее, чем через месяц после опубликования объявления в средствах массовой информации и на веб-портале.</w:t>
      </w:r>
    </w:p>
    <w:p>
      <w:pPr>
        <w:spacing w:after="0"/>
        <w:ind w:left="0"/>
        <w:jc w:val="both"/>
      </w:pPr>
      <w:r>
        <w:rPr>
          <w:rFonts w:ascii="Times New Roman"/>
          <w:b w:val="false"/>
          <w:i w:val="false"/>
          <w:color w:val="000000"/>
          <w:sz w:val="28"/>
        </w:rPr>
        <w:t>
      Заявки, поступившие после даты завершения их приема, подлежат отклонению с направлением соответствующего уведомления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торговли и интеграции РК от 01.03.2023 </w:t>
      </w:r>
      <w:r>
        <w:rPr>
          <w:rFonts w:ascii="Times New Roman"/>
          <w:b w:val="false"/>
          <w:i w:val="false"/>
          <w:color w:val="000000"/>
          <w:sz w:val="28"/>
        </w:rPr>
        <w:t>№ 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97"/>
    <w:p>
      <w:pPr>
        <w:spacing w:after="0"/>
        <w:ind w:left="0"/>
        <w:jc w:val="both"/>
      </w:pPr>
      <w:r>
        <w:rPr>
          <w:rFonts w:ascii="Times New Roman"/>
          <w:b w:val="false"/>
          <w:i w:val="false"/>
          <w:color w:val="000000"/>
          <w:sz w:val="28"/>
        </w:rPr>
        <w:t>
      15. Требования к заявителям, форма заявки и перечень прилагаемых к ней документов и материалов размещаются на интернет-ресурсе Оператора и/или веб-портале.</w:t>
      </w:r>
    </w:p>
    <w:bookmarkEnd w:id="97"/>
    <w:p>
      <w:pPr>
        <w:spacing w:after="0"/>
        <w:ind w:left="0"/>
        <w:jc w:val="both"/>
      </w:pPr>
      <w:r>
        <w:rPr>
          <w:rFonts w:ascii="Times New Roman"/>
          <w:b w:val="false"/>
          <w:i w:val="false"/>
          <w:color w:val="000000"/>
          <w:sz w:val="28"/>
        </w:rPr>
        <w:t>
      При технических неисправностях на веб-портале, исключающих возможность подачи заявок, Оператор продлевает прием заявок на период устранения технических неисправностей и сообщает заявителям о необходимости повторно подать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торговли и интеграции РК от 08.12.2022 </w:t>
      </w:r>
      <w:r>
        <w:rPr>
          <w:rFonts w:ascii="Times New Roman"/>
          <w:b w:val="false"/>
          <w:i w:val="false"/>
          <w:color w:val="000000"/>
          <w:sz w:val="28"/>
        </w:rPr>
        <w:t>№ 470-нқ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98"/>
    <w:p>
      <w:pPr>
        <w:spacing w:after="0"/>
        <w:ind w:left="0"/>
        <w:jc w:val="both"/>
      </w:pPr>
      <w:r>
        <w:rPr>
          <w:rFonts w:ascii="Times New Roman"/>
          <w:b w:val="false"/>
          <w:i w:val="false"/>
          <w:color w:val="000000"/>
          <w:sz w:val="28"/>
        </w:rPr>
        <w:t>
      16. Заявитель при направлении заявки для получения возмещения части затрат, указанных в подпунктах 1), 2), 4), 5), 7), 8) пункта 9 настоящих Правил прилагает следующие подтверждающие документы в электронном формате "PDF" (Portable Document Format) (Портейбл Документ Формат):</w:t>
      </w:r>
    </w:p>
    <w:bookmarkEnd w:id="98"/>
    <w:bookmarkStart w:name="z116" w:id="99"/>
    <w:p>
      <w:pPr>
        <w:spacing w:after="0"/>
        <w:ind w:left="0"/>
        <w:jc w:val="both"/>
      </w:pPr>
      <w:r>
        <w:rPr>
          <w:rFonts w:ascii="Times New Roman"/>
          <w:b w:val="false"/>
          <w:i w:val="false"/>
          <w:color w:val="000000"/>
          <w:sz w:val="28"/>
        </w:rPr>
        <w:t>
      1) копия сертификата о происхождении товара формы "СТ-KZ", либо копия индустриального сертификата, действующего на возмещаемый период, но не позже 1 января 2027 года, либо копия выписки из реестра казахстанских товаропроизводителей, действующего на возмещаемый период;</w:t>
      </w:r>
    </w:p>
    <w:bookmarkEnd w:id="99"/>
    <w:bookmarkStart w:name="z117" w:id="100"/>
    <w:p>
      <w:pPr>
        <w:spacing w:after="0"/>
        <w:ind w:left="0"/>
        <w:jc w:val="both"/>
      </w:pPr>
      <w:r>
        <w:rPr>
          <w:rFonts w:ascii="Times New Roman"/>
          <w:b w:val="false"/>
          <w:i w:val="false"/>
          <w:color w:val="000000"/>
          <w:sz w:val="28"/>
        </w:rPr>
        <w:t>
      2) копия договора (договоров) на выполнение работ, услуг, заключенных между заявителем и исполнителем, затраты на оплату которого включены в заявку для их возмещения (при наличии);</w:t>
      </w:r>
    </w:p>
    <w:bookmarkEnd w:id="100"/>
    <w:bookmarkStart w:name="z118" w:id="101"/>
    <w:p>
      <w:pPr>
        <w:spacing w:after="0"/>
        <w:ind w:left="0"/>
        <w:jc w:val="both"/>
      </w:pPr>
      <w:r>
        <w:rPr>
          <w:rFonts w:ascii="Times New Roman"/>
          <w:b w:val="false"/>
          <w:i w:val="false"/>
          <w:color w:val="000000"/>
          <w:sz w:val="28"/>
        </w:rPr>
        <w:t>
      3) копии счетов на оплату (если предусмотрены в платежных документах), счетов-фактур (инвойса) и/или актов выполненных работ, услуг, а также платежные документы, подтверждающие факт оплаты заявителем работ, услуг, оформленные в установленном законодательством порядке Республики Казахстан в области бухгалтерского учета и финансовой отчетности.</w:t>
      </w:r>
    </w:p>
    <w:bookmarkEnd w:id="101"/>
    <w:bookmarkStart w:name="z119" w:id="102"/>
    <w:p>
      <w:pPr>
        <w:spacing w:after="0"/>
        <w:ind w:left="0"/>
        <w:jc w:val="both"/>
      </w:pPr>
      <w:r>
        <w:rPr>
          <w:rFonts w:ascii="Times New Roman"/>
          <w:b w:val="false"/>
          <w:i w:val="false"/>
          <w:color w:val="000000"/>
          <w:sz w:val="28"/>
        </w:rPr>
        <w:t xml:space="preserve">
      Если услугодателем выступает нерезидент Республики Казахстан, взамен документов, указанных в подпункте 3) настоящего пункта, предоставляются документы, подтверждающие факт оказания услуги. </w:t>
      </w:r>
    </w:p>
    <w:bookmarkEnd w:id="102"/>
    <w:bookmarkStart w:name="z120" w:id="103"/>
    <w:p>
      <w:pPr>
        <w:spacing w:after="0"/>
        <w:ind w:left="0"/>
        <w:jc w:val="both"/>
      </w:pPr>
      <w:r>
        <w:rPr>
          <w:rFonts w:ascii="Times New Roman"/>
          <w:b w:val="false"/>
          <w:i w:val="false"/>
          <w:color w:val="000000"/>
          <w:sz w:val="28"/>
        </w:rPr>
        <w:t>
      Заявителем в зависимости от вида затрат представляются следующие документы в электронном формате "PDF" (Portable Document Format) (Портейбл Документ Формат):</w:t>
      </w:r>
    </w:p>
    <w:bookmarkEnd w:id="103"/>
    <w:bookmarkStart w:name="z121" w:id="104"/>
    <w:p>
      <w:pPr>
        <w:spacing w:after="0"/>
        <w:ind w:left="0"/>
        <w:jc w:val="both"/>
      </w:pPr>
      <w:r>
        <w:rPr>
          <w:rFonts w:ascii="Times New Roman"/>
          <w:b w:val="false"/>
          <w:i w:val="false"/>
          <w:color w:val="000000"/>
          <w:sz w:val="28"/>
        </w:rPr>
        <w:t>
      1) по затратам на рекламу товаров за рубежом:</w:t>
      </w:r>
    </w:p>
    <w:bookmarkEnd w:id="104"/>
    <w:bookmarkStart w:name="z122" w:id="105"/>
    <w:p>
      <w:pPr>
        <w:spacing w:after="0"/>
        <w:ind w:left="0"/>
        <w:jc w:val="both"/>
      </w:pPr>
      <w:r>
        <w:rPr>
          <w:rFonts w:ascii="Times New Roman"/>
          <w:b w:val="false"/>
          <w:i w:val="false"/>
          <w:color w:val="000000"/>
          <w:sz w:val="28"/>
        </w:rPr>
        <w:t>
      копии документов, подтверждающих трансляцию аудио и/или видеороликов (эфирные справки и/или графики, подтверждающие выходов рекламы и/или документы, скрепленные печатями (при наличии) и подписью стороны, оказавшей услугу);</w:t>
      </w:r>
    </w:p>
    <w:bookmarkEnd w:id="105"/>
    <w:bookmarkStart w:name="z123" w:id="106"/>
    <w:p>
      <w:pPr>
        <w:spacing w:after="0"/>
        <w:ind w:left="0"/>
        <w:jc w:val="both"/>
      </w:pPr>
      <w:r>
        <w:rPr>
          <w:rFonts w:ascii="Times New Roman"/>
          <w:b w:val="false"/>
          <w:i w:val="false"/>
          <w:color w:val="000000"/>
          <w:sz w:val="28"/>
        </w:rPr>
        <w:t>
      цветные копии сканированных каталогов, газет или печатных изданий, специализированных и рекламных журналов, каталогов с рекламой товаров (в том числе рекламными статьями о товаре и производителе);</w:t>
      </w:r>
    </w:p>
    <w:bookmarkEnd w:id="106"/>
    <w:bookmarkStart w:name="z124" w:id="107"/>
    <w:p>
      <w:pPr>
        <w:spacing w:after="0"/>
        <w:ind w:left="0"/>
        <w:jc w:val="both"/>
      </w:pPr>
      <w:r>
        <w:rPr>
          <w:rFonts w:ascii="Times New Roman"/>
          <w:b w:val="false"/>
          <w:i w:val="false"/>
          <w:color w:val="000000"/>
          <w:sz w:val="28"/>
        </w:rPr>
        <w:t xml:space="preserve">
      2) по затратам на участие в зарубежных мероприятиях, связанных с продвижением товара, включая выставки, форумы, ярмарки, конкурсы, конгрессы , саммиты и конференции (в том числе в формате онлайн): </w:t>
      </w:r>
    </w:p>
    <w:bookmarkEnd w:id="107"/>
    <w:bookmarkStart w:name="z451" w:id="108"/>
    <w:p>
      <w:pPr>
        <w:spacing w:after="0"/>
        <w:ind w:left="0"/>
        <w:jc w:val="both"/>
      </w:pPr>
      <w:r>
        <w:rPr>
          <w:rFonts w:ascii="Times New Roman"/>
          <w:b w:val="false"/>
          <w:i w:val="false"/>
          <w:color w:val="000000"/>
          <w:sz w:val="28"/>
        </w:rPr>
        <w:t>
      копия приказа о командировании сотрудников для участия в зарубежных мероприятиях, связанных с продвижением товара, включая выставки, форумы, ярмарки, конкурсы, конгрессы, саммиты и конференции (в том числе в формате онлайн).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09"/>
    <w:p>
      <w:pPr>
        <w:spacing w:after="0"/>
        <w:ind w:left="0"/>
        <w:jc w:val="both"/>
      </w:pPr>
      <w:r>
        <w:rPr>
          <w:rFonts w:ascii="Times New Roman"/>
          <w:b w:val="false"/>
          <w:i w:val="false"/>
          <w:color w:val="000000"/>
          <w:sz w:val="28"/>
        </w:rPr>
        <w:t>
      4) по затратам на аренду помещения для филиала, представительства, торговой площади, склада и торговых полок за рубежом:</w:t>
      </w:r>
    </w:p>
    <w:bookmarkEnd w:id="109"/>
    <w:bookmarkStart w:name="z134" w:id="110"/>
    <w:p>
      <w:pPr>
        <w:spacing w:after="0"/>
        <w:ind w:left="0"/>
        <w:jc w:val="both"/>
      </w:pPr>
      <w:r>
        <w:rPr>
          <w:rFonts w:ascii="Times New Roman"/>
          <w:b w:val="false"/>
          <w:i w:val="false"/>
          <w:color w:val="000000"/>
          <w:sz w:val="28"/>
        </w:rPr>
        <w:t>
      копия документа о регистрации филиала, представительства (по затратам на содержание филиалов и представительств);</w:t>
      </w:r>
    </w:p>
    <w:bookmarkEnd w:id="110"/>
    <w:bookmarkStart w:name="z135" w:id="111"/>
    <w:p>
      <w:pPr>
        <w:spacing w:after="0"/>
        <w:ind w:left="0"/>
        <w:jc w:val="both"/>
      </w:pPr>
      <w:r>
        <w:rPr>
          <w:rFonts w:ascii="Times New Roman"/>
          <w:b w:val="false"/>
          <w:i w:val="false"/>
          <w:color w:val="000000"/>
          <w:sz w:val="28"/>
        </w:rPr>
        <w:t>
      5) по затратам на проведение процедур, связанных с регистрацией товарных знаков (бренда) за рубежом и на электронно-торговых площадках:</w:t>
      </w:r>
    </w:p>
    <w:bookmarkEnd w:id="111"/>
    <w:bookmarkStart w:name="z136" w:id="112"/>
    <w:p>
      <w:pPr>
        <w:spacing w:after="0"/>
        <w:ind w:left="0"/>
        <w:jc w:val="both"/>
      </w:pPr>
      <w:r>
        <w:rPr>
          <w:rFonts w:ascii="Times New Roman"/>
          <w:b w:val="false"/>
          <w:i w:val="false"/>
          <w:color w:val="000000"/>
          <w:sz w:val="28"/>
        </w:rPr>
        <w:t>
      копии документов, подтверждающих прохождение процедур, связанных с регистрацией товарных знаков (бренда) за рубежом или на электронно-торговых площадках (регистрационные документы);</w:t>
      </w:r>
    </w:p>
    <w:bookmarkEnd w:id="112"/>
    <w:bookmarkStart w:name="z137" w:id="113"/>
    <w:p>
      <w:pPr>
        <w:spacing w:after="0"/>
        <w:ind w:left="0"/>
        <w:jc w:val="both"/>
      </w:pPr>
      <w:r>
        <w:rPr>
          <w:rFonts w:ascii="Times New Roman"/>
          <w:b w:val="false"/>
          <w:i w:val="false"/>
          <w:color w:val="000000"/>
          <w:sz w:val="28"/>
        </w:rPr>
        <w:t xml:space="preserve">
      6) затраты на проведение мероприятий, связанных с процедурами подтверждения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а также затраты, понесенные при доставке до пункта испытания и обратно пробных образцов продукции для прохождения процедуры сертификации (при положительном прохождении процедуры сертификации, аккредитации, инспекции либо подтверждения соответствия заявителя требованиям, установленным законодательством страны Покупателя, условиям договоров и наличия сертификата либо подтверждающего документа): </w:t>
      </w:r>
    </w:p>
    <w:bookmarkEnd w:id="113"/>
    <w:bookmarkStart w:name="z138" w:id="114"/>
    <w:p>
      <w:pPr>
        <w:spacing w:after="0"/>
        <w:ind w:left="0"/>
        <w:jc w:val="both"/>
      </w:pPr>
      <w:r>
        <w:rPr>
          <w:rFonts w:ascii="Times New Roman"/>
          <w:b w:val="false"/>
          <w:i w:val="false"/>
          <w:color w:val="000000"/>
          <w:sz w:val="28"/>
        </w:rPr>
        <w:t>
      копии документов, подтверждающих прохождение процедур соответствия товаров требованиям, установленным техническими регламентами, стандартами, включая стандарты организации, или условиям договоров за рубежом;</w:t>
      </w:r>
    </w:p>
    <w:bookmarkEnd w:id="114"/>
    <w:bookmarkStart w:name="z139" w:id="115"/>
    <w:p>
      <w:pPr>
        <w:spacing w:after="0"/>
        <w:ind w:left="0"/>
        <w:jc w:val="both"/>
      </w:pPr>
      <w:r>
        <w:rPr>
          <w:rFonts w:ascii="Times New Roman"/>
          <w:b w:val="false"/>
          <w:i w:val="false"/>
          <w:color w:val="000000"/>
          <w:sz w:val="28"/>
        </w:rPr>
        <w:t xml:space="preserve">
      копия соглашения или договора на оказания услуг по испытанию образцов (при наличии); </w:t>
      </w:r>
    </w:p>
    <w:bookmarkEnd w:id="115"/>
    <w:bookmarkStart w:name="z140" w:id="116"/>
    <w:p>
      <w:pPr>
        <w:spacing w:after="0"/>
        <w:ind w:left="0"/>
        <w:jc w:val="both"/>
      </w:pPr>
      <w:r>
        <w:rPr>
          <w:rFonts w:ascii="Times New Roman"/>
          <w:b w:val="false"/>
          <w:i w:val="false"/>
          <w:color w:val="000000"/>
          <w:sz w:val="28"/>
        </w:rPr>
        <w:t>
      копия транспортных накладных (в зависимости от вида транспорта);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17"/>
    <w:p>
      <w:pPr>
        <w:spacing w:after="0"/>
        <w:ind w:left="0"/>
        <w:jc w:val="both"/>
      </w:pPr>
      <w:r>
        <w:rPr>
          <w:rFonts w:ascii="Times New Roman"/>
          <w:b w:val="false"/>
          <w:i w:val="false"/>
          <w:color w:val="000000"/>
          <w:sz w:val="28"/>
        </w:rPr>
        <w:t>
      8) затраты, связанные с прохождением процедур сертификации, аккредитации, инспекции производственных предприятий за рубежом (при положительном прохождении процедуры сертификации, аккредитации, инспекции):</w:t>
      </w:r>
    </w:p>
    <w:bookmarkEnd w:id="117"/>
    <w:bookmarkStart w:name="z144" w:id="118"/>
    <w:p>
      <w:pPr>
        <w:spacing w:after="0"/>
        <w:ind w:left="0"/>
        <w:jc w:val="both"/>
      </w:pPr>
      <w:r>
        <w:rPr>
          <w:rFonts w:ascii="Times New Roman"/>
          <w:b w:val="false"/>
          <w:i w:val="false"/>
          <w:color w:val="000000"/>
          <w:sz w:val="28"/>
        </w:rPr>
        <w:t>
      копии документов, подтверждающих прохождение процедур сертификации, аккредитации, инспекции.</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приказами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18.07.2025 </w:t>
      </w:r>
      <w:r>
        <w:rPr>
          <w:rFonts w:ascii="Times New Roman"/>
          <w:b w:val="false"/>
          <w:i w:val="false"/>
          <w:color w:val="000000"/>
          <w:sz w:val="28"/>
        </w:rPr>
        <w:t>№ 212-НҚ</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5" w:id="119"/>
    <w:p>
      <w:pPr>
        <w:spacing w:after="0"/>
        <w:ind w:left="0"/>
        <w:jc w:val="both"/>
      </w:pPr>
      <w:r>
        <w:rPr>
          <w:rFonts w:ascii="Times New Roman"/>
          <w:b w:val="false"/>
          <w:i w:val="false"/>
          <w:color w:val="000000"/>
          <w:sz w:val="28"/>
        </w:rPr>
        <w:t xml:space="preserve">
      17. Заявитель при направлении заявки для получения возмещения части затрат, указанных в </w:t>
      </w:r>
      <w:r>
        <w:rPr>
          <w:rFonts w:ascii="Times New Roman"/>
          <w:b w:val="false"/>
          <w:i w:val="false"/>
          <w:color w:val="000000"/>
          <w:sz w:val="28"/>
        </w:rPr>
        <w:t>подпункте 9)</w:t>
      </w:r>
      <w:r>
        <w:rPr>
          <w:rFonts w:ascii="Times New Roman"/>
          <w:b w:val="false"/>
          <w:i w:val="false"/>
          <w:color w:val="000000"/>
          <w:sz w:val="28"/>
        </w:rPr>
        <w:t xml:space="preserve"> пункта 9 настоящих Правил прилагает следующие подтверждающие документы в электронном формате "PDF" (Portable Document Format) (Портейбл Документ Формат):</w:t>
      </w:r>
    </w:p>
    <w:bookmarkEnd w:id="119"/>
    <w:bookmarkStart w:name="z383" w:id="120"/>
    <w:p>
      <w:pPr>
        <w:spacing w:after="0"/>
        <w:ind w:left="0"/>
        <w:jc w:val="both"/>
      </w:pPr>
      <w:r>
        <w:rPr>
          <w:rFonts w:ascii="Times New Roman"/>
          <w:b w:val="false"/>
          <w:i w:val="false"/>
          <w:color w:val="000000"/>
          <w:sz w:val="28"/>
        </w:rPr>
        <w:t>
      1) копия сертификата о происхождении товара формы "СТ-KZ", либо копия индустриального сертификата, действующего на возмещаемый период, но не позже 1 января 2027 года, либо копия выписки из реестра казахстанских товаропроизводителей, действующего на возмещаемый период;</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121"/>
    <w:p>
      <w:pPr>
        <w:spacing w:after="0"/>
        <w:ind w:left="0"/>
        <w:jc w:val="both"/>
      </w:pPr>
      <w:r>
        <w:rPr>
          <w:rFonts w:ascii="Times New Roman"/>
          <w:b w:val="false"/>
          <w:i w:val="false"/>
          <w:color w:val="000000"/>
          <w:sz w:val="28"/>
        </w:rPr>
        <w:t>
      3) копии договоров на поставку товаров, заключенные между заявителем и покупателем;</w:t>
      </w:r>
    </w:p>
    <w:bookmarkEnd w:id="121"/>
    <w:bookmarkStart w:name="z386" w:id="122"/>
    <w:p>
      <w:pPr>
        <w:spacing w:after="0"/>
        <w:ind w:left="0"/>
        <w:jc w:val="both"/>
      </w:pPr>
      <w:r>
        <w:rPr>
          <w:rFonts w:ascii="Times New Roman"/>
          <w:b w:val="false"/>
          <w:i w:val="false"/>
          <w:color w:val="000000"/>
          <w:sz w:val="28"/>
        </w:rPr>
        <w:t>
      4) копии договоров по реализации товаров и услуг казахстанского происхождения обрабатывающей промышленности, заключенных между заявителем и производителем (исключительно для официальных представителей (дистрибьюторов)/трейдеров);</w:t>
      </w:r>
    </w:p>
    <w:bookmarkEnd w:id="122"/>
    <w:bookmarkStart w:name="z387" w:id="123"/>
    <w:p>
      <w:pPr>
        <w:spacing w:after="0"/>
        <w:ind w:left="0"/>
        <w:jc w:val="both"/>
      </w:pPr>
      <w:r>
        <w:rPr>
          <w:rFonts w:ascii="Times New Roman"/>
          <w:b w:val="false"/>
          <w:i w:val="false"/>
          <w:color w:val="000000"/>
          <w:sz w:val="28"/>
        </w:rPr>
        <w:t>
      5) копии счетов-фактур (инвойса), актов выполненных работ, услуг и актов сверки взаиморасчетов, скрепленные подписью и печатью (при наличии) между исполнителем и заказчиком.</w:t>
      </w:r>
    </w:p>
    <w:bookmarkEnd w:id="123"/>
    <w:bookmarkStart w:name="z453" w:id="124"/>
    <w:p>
      <w:pPr>
        <w:spacing w:after="0"/>
        <w:ind w:left="0"/>
        <w:jc w:val="both"/>
      </w:pPr>
      <w:r>
        <w:rPr>
          <w:rFonts w:ascii="Times New Roman"/>
          <w:b w:val="false"/>
          <w:i w:val="false"/>
          <w:color w:val="000000"/>
          <w:sz w:val="28"/>
        </w:rPr>
        <w:t>
      При отсутствии актов сверки взаиморасчетов, скрепленные подписью первых руководителей и печатью (при наличии) предоставляются платежные документы, подтверждающие факт оплаты заявителем работ, услуг, оформленные в установленном законодательством порядке Республики Казахстан в области бухгалтерского учета и финансовой отчетности, и копии счетов на оплату (если предусмотрены в платежных документах).</w:t>
      </w:r>
    </w:p>
    <w:bookmarkEnd w:id="124"/>
    <w:bookmarkStart w:name="z454" w:id="125"/>
    <w:p>
      <w:pPr>
        <w:spacing w:after="0"/>
        <w:ind w:left="0"/>
        <w:jc w:val="both"/>
      </w:pPr>
      <w:r>
        <w:rPr>
          <w:rFonts w:ascii="Times New Roman"/>
          <w:b w:val="false"/>
          <w:i w:val="false"/>
          <w:color w:val="000000"/>
          <w:sz w:val="28"/>
        </w:rPr>
        <w:t>
      Если услугодателем выступает нерезидент Республики Казахстан, взамен документов, указанных в подпункте 5) настоящего пункта, предоставляются документы, подтверждающие факт оказания услуги, платежные документы, подтверждающие факт оплаты заявителем работ, услуг и копии счетов на оплату (если предусмотрены в платежных документах).</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126"/>
    <w:p>
      <w:pPr>
        <w:spacing w:after="0"/>
        <w:ind w:left="0"/>
        <w:jc w:val="both"/>
      </w:pPr>
      <w:r>
        <w:rPr>
          <w:rFonts w:ascii="Times New Roman"/>
          <w:b w:val="false"/>
          <w:i w:val="false"/>
          <w:color w:val="000000"/>
          <w:sz w:val="28"/>
        </w:rPr>
        <w:t>
      7) расшифровка к акту выполненных работ/оказанных услуг (при отсутствии соответствующей информации в акте выполненных работ/оказанных услуг);</w:t>
      </w:r>
    </w:p>
    <w:bookmarkEnd w:id="126"/>
    <w:bookmarkStart w:name="z392" w:id="127"/>
    <w:p>
      <w:pPr>
        <w:spacing w:after="0"/>
        <w:ind w:left="0"/>
        <w:jc w:val="both"/>
      </w:pPr>
      <w:r>
        <w:rPr>
          <w:rFonts w:ascii="Times New Roman"/>
          <w:b w:val="false"/>
          <w:i w:val="false"/>
          <w:color w:val="000000"/>
          <w:sz w:val="28"/>
        </w:rPr>
        <w:t>
      8) в зависимости от вида транспорта предоставляются следующие документы:</w:t>
      </w:r>
    </w:p>
    <w:bookmarkEnd w:id="127"/>
    <w:bookmarkStart w:name="z482" w:id="128"/>
    <w:p>
      <w:pPr>
        <w:spacing w:after="0"/>
        <w:ind w:left="0"/>
        <w:jc w:val="both"/>
      </w:pPr>
      <w:r>
        <w:rPr>
          <w:rFonts w:ascii="Times New Roman"/>
          <w:b w:val="false"/>
          <w:i w:val="false"/>
          <w:color w:val="000000"/>
          <w:sz w:val="28"/>
        </w:rPr>
        <w:t>
      при перевозке автомобильным транспортом – международная товарно-транспортная накладная;</w:t>
      </w:r>
    </w:p>
    <w:bookmarkEnd w:id="128"/>
    <w:bookmarkStart w:name="z483" w:id="129"/>
    <w:p>
      <w:pPr>
        <w:spacing w:after="0"/>
        <w:ind w:left="0"/>
        <w:jc w:val="both"/>
      </w:pPr>
      <w:r>
        <w:rPr>
          <w:rFonts w:ascii="Times New Roman"/>
          <w:b w:val="false"/>
          <w:i w:val="false"/>
          <w:color w:val="000000"/>
          <w:sz w:val="28"/>
        </w:rPr>
        <w:t>
      при перевозке железнодорожным транспортом – железнодорожная транспортная накладная, а также перечень выполненных работ, оказанных услуг к договору о перевозке (если в акте выполненных работ/оказанных услуг не отражена полная информация о них);</w:t>
      </w:r>
    </w:p>
    <w:bookmarkEnd w:id="129"/>
    <w:bookmarkStart w:name="z484" w:id="130"/>
    <w:p>
      <w:pPr>
        <w:spacing w:after="0"/>
        <w:ind w:left="0"/>
        <w:jc w:val="both"/>
      </w:pPr>
      <w:r>
        <w:rPr>
          <w:rFonts w:ascii="Times New Roman"/>
          <w:b w:val="false"/>
          <w:i w:val="false"/>
          <w:color w:val="000000"/>
          <w:sz w:val="28"/>
        </w:rPr>
        <w:t>
      при перевозке воздушным транспортом – грузовая авианакладная;</w:t>
      </w:r>
    </w:p>
    <w:bookmarkEnd w:id="130"/>
    <w:bookmarkStart w:name="z485" w:id="131"/>
    <w:p>
      <w:pPr>
        <w:spacing w:after="0"/>
        <w:ind w:left="0"/>
        <w:jc w:val="both"/>
      </w:pPr>
      <w:r>
        <w:rPr>
          <w:rFonts w:ascii="Times New Roman"/>
          <w:b w:val="false"/>
          <w:i w:val="false"/>
          <w:color w:val="000000"/>
          <w:sz w:val="28"/>
        </w:rPr>
        <w:t>
      при перевозке морским транспортом – коносамент или морская накладная.</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Заместителя Премьер-Министра - Министра торговли и интеграции РК от 01.03.2023 </w:t>
      </w:r>
      <w:r>
        <w:rPr>
          <w:rFonts w:ascii="Times New Roman"/>
          <w:b w:val="false"/>
          <w:i w:val="false"/>
          <w:color w:val="000000"/>
          <w:sz w:val="28"/>
        </w:rPr>
        <w:t>№ 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20.05.2025 </w:t>
      </w:r>
      <w:r>
        <w:rPr>
          <w:rFonts w:ascii="Times New Roman"/>
          <w:b w:val="false"/>
          <w:i w:val="false"/>
          <w:color w:val="000000"/>
          <w:sz w:val="28"/>
        </w:rPr>
        <w:t>№ 162-НҚ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и.о. Министра торговли и интеграции РК от 18.07.2025 </w:t>
      </w:r>
      <w:r>
        <w:rPr>
          <w:rFonts w:ascii="Times New Roman"/>
          <w:b w:val="false"/>
          <w:i w:val="false"/>
          <w:color w:val="000000"/>
          <w:sz w:val="28"/>
        </w:rPr>
        <w:t>№ 212-НҚ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6" w:id="132"/>
    <w:p>
      <w:pPr>
        <w:spacing w:after="0"/>
        <w:ind w:left="0"/>
        <w:jc w:val="both"/>
      </w:pPr>
      <w:r>
        <w:rPr>
          <w:rFonts w:ascii="Times New Roman"/>
          <w:b w:val="false"/>
          <w:i w:val="false"/>
          <w:color w:val="000000"/>
          <w:sz w:val="28"/>
        </w:rPr>
        <w:t xml:space="preserve">
      18. Заявитель при направлении заявки для получения возмещения части затрат,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прилагает следующие подтверждающие документы в электронном формате "PDF" (Portable Document Format) (Портейбл Документ Формат):</w:t>
      </w:r>
    </w:p>
    <w:bookmarkEnd w:id="132"/>
    <w:bookmarkStart w:name="z167" w:id="133"/>
    <w:p>
      <w:pPr>
        <w:spacing w:after="0"/>
        <w:ind w:left="0"/>
        <w:jc w:val="both"/>
      </w:pPr>
      <w:r>
        <w:rPr>
          <w:rFonts w:ascii="Times New Roman"/>
          <w:b w:val="false"/>
          <w:i w:val="false"/>
          <w:color w:val="000000"/>
          <w:sz w:val="28"/>
        </w:rPr>
        <w:t>
      1) копия документа, подтверждающая право на оказание информационно-консультационной услуги (выписка из реестра казахстанского товаропроизводителя);</w:t>
      </w:r>
    </w:p>
    <w:bookmarkEnd w:id="133"/>
    <w:bookmarkStart w:name="z168" w:id="134"/>
    <w:p>
      <w:pPr>
        <w:spacing w:after="0"/>
        <w:ind w:left="0"/>
        <w:jc w:val="both"/>
      </w:pPr>
      <w:r>
        <w:rPr>
          <w:rFonts w:ascii="Times New Roman"/>
          <w:b w:val="false"/>
          <w:i w:val="false"/>
          <w:color w:val="000000"/>
          <w:sz w:val="28"/>
        </w:rPr>
        <w:t>
      2) копия договора (договоров) на выполнение работ, услуг, заключенного между Заявителем и исполнителем, затраты на оплату которого включены в заявку для их возмещения (при наличии);</w:t>
      </w:r>
    </w:p>
    <w:bookmarkEnd w:id="134"/>
    <w:bookmarkStart w:name="z169" w:id="135"/>
    <w:p>
      <w:pPr>
        <w:spacing w:after="0"/>
        <w:ind w:left="0"/>
        <w:jc w:val="both"/>
      </w:pPr>
      <w:r>
        <w:rPr>
          <w:rFonts w:ascii="Times New Roman"/>
          <w:b w:val="false"/>
          <w:i w:val="false"/>
          <w:color w:val="000000"/>
          <w:sz w:val="28"/>
        </w:rPr>
        <w:t>
      3) копии счетов на оплату (если предусмотрены в платежных документах), счетов-фактур (инвойса) и актов выполненных работ, услуг, а также платежные документы, подтверждающие факт оплаты заявителем работ, услуг, оформленные в установленном законодательством порядке Республики Казахстан в области бухгалтерского учета и финансовой отчетности.</w:t>
      </w:r>
    </w:p>
    <w:bookmarkEnd w:id="135"/>
    <w:bookmarkStart w:name="z170" w:id="136"/>
    <w:p>
      <w:pPr>
        <w:spacing w:after="0"/>
        <w:ind w:left="0"/>
        <w:jc w:val="both"/>
      </w:pPr>
      <w:r>
        <w:rPr>
          <w:rFonts w:ascii="Times New Roman"/>
          <w:b w:val="false"/>
          <w:i w:val="false"/>
          <w:color w:val="000000"/>
          <w:sz w:val="28"/>
        </w:rPr>
        <w:t xml:space="preserve">
      Если услугодателем выступает нерезидент Республики Казахстан, взамен документов, указанных в </w:t>
      </w:r>
      <w:r>
        <w:rPr>
          <w:rFonts w:ascii="Times New Roman"/>
          <w:b w:val="false"/>
          <w:i w:val="false"/>
          <w:color w:val="000000"/>
          <w:sz w:val="28"/>
        </w:rPr>
        <w:t>подпункте 3)</w:t>
      </w:r>
      <w:r>
        <w:rPr>
          <w:rFonts w:ascii="Times New Roman"/>
          <w:b w:val="false"/>
          <w:i w:val="false"/>
          <w:color w:val="000000"/>
          <w:sz w:val="28"/>
        </w:rPr>
        <w:t xml:space="preserve"> настоящего пункта, предоставляются документы, подтверждающие факт оказания услуги.</w:t>
      </w:r>
    </w:p>
    <w:bookmarkEnd w:id="136"/>
    <w:bookmarkStart w:name="z171" w:id="137"/>
    <w:p>
      <w:pPr>
        <w:spacing w:after="0"/>
        <w:ind w:left="0"/>
        <w:jc w:val="both"/>
      </w:pPr>
      <w:r>
        <w:rPr>
          <w:rFonts w:ascii="Times New Roman"/>
          <w:b w:val="false"/>
          <w:i w:val="false"/>
          <w:color w:val="000000"/>
          <w:sz w:val="28"/>
        </w:rPr>
        <w:t>
      Заявителем в зависимости от вида затрат представляются в электронном формате "PDF" (Portable Document Format) (Портейбл Документ Формат):</w:t>
      </w:r>
    </w:p>
    <w:bookmarkEnd w:id="137"/>
    <w:bookmarkStart w:name="z172" w:id="138"/>
    <w:p>
      <w:pPr>
        <w:spacing w:after="0"/>
        <w:ind w:left="0"/>
        <w:jc w:val="both"/>
      </w:pPr>
      <w:r>
        <w:rPr>
          <w:rFonts w:ascii="Times New Roman"/>
          <w:b w:val="false"/>
          <w:i w:val="false"/>
          <w:color w:val="000000"/>
          <w:sz w:val="28"/>
        </w:rPr>
        <w:t>
      1) по затратам на рекламу ИКУ за рубежом:</w:t>
      </w:r>
    </w:p>
    <w:bookmarkEnd w:id="138"/>
    <w:bookmarkStart w:name="z173" w:id="139"/>
    <w:p>
      <w:pPr>
        <w:spacing w:after="0"/>
        <w:ind w:left="0"/>
        <w:jc w:val="both"/>
      </w:pPr>
      <w:r>
        <w:rPr>
          <w:rFonts w:ascii="Times New Roman"/>
          <w:b w:val="false"/>
          <w:i w:val="false"/>
          <w:color w:val="000000"/>
          <w:sz w:val="28"/>
        </w:rPr>
        <w:t>
      копии документов, подтверждающих трансляцию аудио и/или видеороликов (эфирные справки и/или графики, подтверждающие выходов рекламы и/или документы, скрепленные печатями (при наличии) и подписью стороны, оказавшей услугу);</w:t>
      </w:r>
    </w:p>
    <w:bookmarkEnd w:id="139"/>
    <w:bookmarkStart w:name="z174" w:id="140"/>
    <w:p>
      <w:pPr>
        <w:spacing w:after="0"/>
        <w:ind w:left="0"/>
        <w:jc w:val="both"/>
      </w:pPr>
      <w:r>
        <w:rPr>
          <w:rFonts w:ascii="Times New Roman"/>
          <w:b w:val="false"/>
          <w:i w:val="false"/>
          <w:color w:val="000000"/>
          <w:sz w:val="28"/>
        </w:rPr>
        <w:t>
      цветные копии сканированных каталогов, газет или печатных изданий, специализированных и рекламных журналов, каталогов с рекламой ИКУ (в том числе рекламными статьями об ИКУ и производителе);</w:t>
      </w:r>
    </w:p>
    <w:bookmarkEnd w:id="140"/>
    <w:bookmarkStart w:name="z175" w:id="141"/>
    <w:p>
      <w:pPr>
        <w:spacing w:after="0"/>
        <w:ind w:left="0"/>
        <w:jc w:val="both"/>
      </w:pPr>
      <w:r>
        <w:rPr>
          <w:rFonts w:ascii="Times New Roman"/>
          <w:b w:val="false"/>
          <w:i w:val="false"/>
          <w:color w:val="000000"/>
          <w:sz w:val="28"/>
        </w:rPr>
        <w:t>
      2) по затратам на прямое участие в зарубежных мероприятиях, связанных с продвижением товара, включая выставки, форумы, ярмарки, конкурсы, конгрессы , саммиты и конференции (в том числе в формате онлайн):</w:t>
      </w:r>
    </w:p>
    <w:bookmarkEnd w:id="141"/>
    <w:bookmarkStart w:name="z456" w:id="142"/>
    <w:p>
      <w:pPr>
        <w:spacing w:after="0"/>
        <w:ind w:left="0"/>
        <w:jc w:val="both"/>
      </w:pPr>
      <w:r>
        <w:rPr>
          <w:rFonts w:ascii="Times New Roman"/>
          <w:b w:val="false"/>
          <w:i w:val="false"/>
          <w:color w:val="000000"/>
          <w:sz w:val="28"/>
        </w:rPr>
        <w:t>
      копия приказа о командировании сотрудников для участия в зарубежных мероприятиях, связанных с продвижением товара, включая выставки, форумы, ярмарки, конкурсы, конгрессы, саммиты и конференции (в том числе в формате онлайн).</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43"/>
    <w:p>
      <w:pPr>
        <w:spacing w:after="0"/>
        <w:ind w:left="0"/>
        <w:jc w:val="both"/>
      </w:pPr>
      <w:r>
        <w:rPr>
          <w:rFonts w:ascii="Times New Roman"/>
          <w:b w:val="false"/>
          <w:i w:val="false"/>
          <w:color w:val="000000"/>
          <w:sz w:val="28"/>
        </w:rPr>
        <w:t>
      4) по затратам на аренду помещения для филиала, представительства, торговой площади, склада и торговых полок за рубежом:</w:t>
      </w:r>
    </w:p>
    <w:bookmarkEnd w:id="143"/>
    <w:bookmarkStart w:name="z185" w:id="144"/>
    <w:p>
      <w:pPr>
        <w:spacing w:after="0"/>
        <w:ind w:left="0"/>
        <w:jc w:val="both"/>
      </w:pPr>
      <w:r>
        <w:rPr>
          <w:rFonts w:ascii="Times New Roman"/>
          <w:b w:val="false"/>
          <w:i w:val="false"/>
          <w:color w:val="000000"/>
          <w:sz w:val="28"/>
        </w:rPr>
        <w:t>
      копия документа о регистрации филиала, представительства (по затратам на содержание филиалов и представительств);</w:t>
      </w:r>
    </w:p>
    <w:bookmarkEnd w:id="144"/>
    <w:bookmarkStart w:name="z186" w:id="145"/>
    <w:p>
      <w:pPr>
        <w:spacing w:after="0"/>
        <w:ind w:left="0"/>
        <w:jc w:val="both"/>
      </w:pPr>
      <w:r>
        <w:rPr>
          <w:rFonts w:ascii="Times New Roman"/>
          <w:b w:val="false"/>
          <w:i w:val="false"/>
          <w:color w:val="000000"/>
          <w:sz w:val="28"/>
        </w:rPr>
        <w:t>
      5) затраты, связанные с прохождением зарубежной сертификации, аккредитации, инспекции, а также связанные с получением авторских прав на программное обеспечение, патентов субъектов промышленно-инновационной деятельности (при положительном прохождении процедуры сертификации, аккредитации, инспекции или процедур, связанных с получением авторских прав, патентов):</w:t>
      </w:r>
    </w:p>
    <w:bookmarkEnd w:id="145"/>
    <w:bookmarkStart w:name="z187" w:id="146"/>
    <w:p>
      <w:pPr>
        <w:spacing w:after="0"/>
        <w:ind w:left="0"/>
        <w:jc w:val="both"/>
      </w:pPr>
      <w:r>
        <w:rPr>
          <w:rFonts w:ascii="Times New Roman"/>
          <w:b w:val="false"/>
          <w:i w:val="false"/>
          <w:color w:val="000000"/>
          <w:sz w:val="28"/>
        </w:rPr>
        <w:t>
      копии документов, подтверждающих прохождение процедур зарубежной сертификации, аккредитации, инспекции, а также получение авторских прав на программное обеспечение, патентов;</w:t>
      </w:r>
    </w:p>
    <w:bookmarkEnd w:id="146"/>
    <w:bookmarkStart w:name="z188" w:id="147"/>
    <w:p>
      <w:pPr>
        <w:spacing w:after="0"/>
        <w:ind w:left="0"/>
        <w:jc w:val="both"/>
      </w:pPr>
      <w:r>
        <w:rPr>
          <w:rFonts w:ascii="Times New Roman"/>
          <w:b w:val="false"/>
          <w:i w:val="false"/>
          <w:color w:val="000000"/>
          <w:sz w:val="28"/>
        </w:rPr>
        <w:t>
      6) затраты, связанные с организацией и проведением за рубежом демонстрации цифровых услуг казахстанского происхождения и разработок в сфере цифровых технологий для потенциальных покупателей:</w:t>
      </w:r>
    </w:p>
    <w:bookmarkEnd w:id="147"/>
    <w:bookmarkStart w:name="z189" w:id="148"/>
    <w:p>
      <w:pPr>
        <w:spacing w:after="0"/>
        <w:ind w:left="0"/>
        <w:jc w:val="both"/>
      </w:pPr>
      <w:r>
        <w:rPr>
          <w:rFonts w:ascii="Times New Roman"/>
          <w:b w:val="false"/>
          <w:i w:val="false"/>
          <w:color w:val="000000"/>
          <w:sz w:val="28"/>
        </w:rPr>
        <w:t>
      копии документов, подтверждающих организацию и проведение за рубежом демонстрации цифровых услуг казахстанского происхождения и разработок в сфере цифровых технологий для потенциальных покупателей.</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приказами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и.о. Министра торговли и интеграции РК от 18.07.2025 </w:t>
      </w:r>
      <w:r>
        <w:rPr>
          <w:rFonts w:ascii="Times New Roman"/>
          <w:b w:val="false"/>
          <w:i w:val="false"/>
          <w:color w:val="000000"/>
          <w:sz w:val="28"/>
        </w:rPr>
        <w:t>№ 212-НҚ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90" w:id="149"/>
    <w:p>
      <w:pPr>
        <w:spacing w:after="0"/>
        <w:ind w:left="0"/>
        <w:jc w:val="both"/>
      </w:pPr>
      <w:r>
        <w:rPr>
          <w:rFonts w:ascii="Times New Roman"/>
          <w:b w:val="false"/>
          <w:i w:val="false"/>
          <w:color w:val="000000"/>
          <w:sz w:val="28"/>
        </w:rPr>
        <w:t>
      19. Заявка и прилагаемые к ней документы оформляются на казахском и/или русском языках.</w:t>
      </w:r>
    </w:p>
    <w:bookmarkEnd w:id="149"/>
    <w:bookmarkStart w:name="z191" w:id="150"/>
    <w:p>
      <w:pPr>
        <w:spacing w:after="0"/>
        <w:ind w:left="0"/>
        <w:jc w:val="both"/>
      </w:pPr>
      <w:r>
        <w:rPr>
          <w:rFonts w:ascii="Times New Roman"/>
          <w:b w:val="false"/>
          <w:i w:val="false"/>
          <w:color w:val="000000"/>
          <w:sz w:val="28"/>
        </w:rPr>
        <w:t xml:space="preserve">
      Если предоставленные документы на иностранном языке, то заявитель обеспечивает их нотариально-заверенный перевод на казахский или русский языки. </w:t>
      </w:r>
    </w:p>
    <w:bookmarkEnd w:id="150"/>
    <w:bookmarkStart w:name="z192" w:id="151"/>
    <w:p>
      <w:pPr>
        <w:spacing w:after="0"/>
        <w:ind w:left="0"/>
        <w:jc w:val="both"/>
      </w:pPr>
      <w:r>
        <w:rPr>
          <w:rFonts w:ascii="Times New Roman"/>
          <w:b w:val="false"/>
          <w:i w:val="false"/>
          <w:color w:val="000000"/>
          <w:sz w:val="28"/>
        </w:rPr>
        <w:t>
      В заявке и прилагаемых к ней документах не допускается наличие подчисток, приписок, зачеркнутых слов и неоговоренных исправлений.</w:t>
      </w:r>
    </w:p>
    <w:bookmarkEnd w:id="151"/>
    <w:bookmarkStart w:name="z193" w:id="152"/>
    <w:p>
      <w:pPr>
        <w:spacing w:after="0"/>
        <w:ind w:left="0"/>
        <w:jc w:val="both"/>
      </w:pPr>
      <w:r>
        <w:rPr>
          <w:rFonts w:ascii="Times New Roman"/>
          <w:b w:val="false"/>
          <w:i w:val="false"/>
          <w:color w:val="000000"/>
          <w:sz w:val="28"/>
        </w:rPr>
        <w:t xml:space="preserve">
      20. Для рассмотрения допускаются заявки заявителей: </w:t>
      </w:r>
    </w:p>
    <w:bookmarkEnd w:id="152"/>
    <w:bookmarkStart w:name="z458" w:id="153"/>
    <w:p>
      <w:pPr>
        <w:spacing w:after="0"/>
        <w:ind w:left="0"/>
        <w:jc w:val="both"/>
      </w:pPr>
      <w:r>
        <w:rPr>
          <w:rFonts w:ascii="Times New Roman"/>
          <w:b w:val="false"/>
          <w:i w:val="false"/>
          <w:color w:val="000000"/>
          <w:sz w:val="28"/>
        </w:rPr>
        <w:t xml:space="preserve">
      1) осуществляющих реализацию продукции, которая соответствует товарным позициям на уровне не менее 6 знаков единой товарной номенклатуры внешнеэкономической деятельности Евразийского экономического союза (далее – ТН ВЭД ЕАЭС) и включенных в перечень товаров и услуг казахстанского происхождения обрабатывающей промышленности, по которым частично возмещаются затраты по их продвижению на внешние рынки, а также затраты, указанные в пункте 10 настоящих Правил, цифровые услуги казахстанского происхождения предоставляются по общему классификатору видов экономической деятельности (далее – ОКЭД) на уровне не менее 4 знаков согласно перечню цифровых услуг казахстанского происхождения, по которым частично возмещаются затраты по их продвижению на внешние рынки, утвержденному уполномоченным органом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10 Закона Республики Казахстан "О промышленной политике".</w:t>
      </w:r>
    </w:p>
    <w:bookmarkEnd w:id="153"/>
    <w:bookmarkStart w:name="z459" w:id="154"/>
    <w:p>
      <w:pPr>
        <w:spacing w:after="0"/>
        <w:ind w:left="0"/>
        <w:jc w:val="both"/>
      </w:pPr>
      <w:r>
        <w:rPr>
          <w:rFonts w:ascii="Times New Roman"/>
          <w:b w:val="false"/>
          <w:i w:val="false"/>
          <w:color w:val="000000"/>
          <w:sz w:val="28"/>
        </w:rPr>
        <w:t>
      2) содержащие сведения о затратах по продвижению своих товаров и цифровых услуг казахстанского происхождения, которые:</w:t>
      </w:r>
    </w:p>
    <w:bookmarkEnd w:id="154"/>
    <w:bookmarkStart w:name="z460" w:id="155"/>
    <w:p>
      <w:pPr>
        <w:spacing w:after="0"/>
        <w:ind w:left="0"/>
        <w:jc w:val="both"/>
      </w:pPr>
      <w:r>
        <w:rPr>
          <w:rFonts w:ascii="Times New Roman"/>
          <w:b w:val="false"/>
          <w:i w:val="false"/>
          <w:color w:val="000000"/>
          <w:sz w:val="28"/>
        </w:rPr>
        <w:t xml:space="preserve">
      относятся к видам затрат, указанным в пунктах 9 и 10 настоящих Правил; </w:t>
      </w:r>
    </w:p>
    <w:bookmarkEnd w:id="155"/>
    <w:bookmarkStart w:name="z461" w:id="156"/>
    <w:p>
      <w:pPr>
        <w:spacing w:after="0"/>
        <w:ind w:left="0"/>
        <w:jc w:val="both"/>
      </w:pPr>
      <w:r>
        <w:rPr>
          <w:rFonts w:ascii="Times New Roman"/>
          <w:b w:val="false"/>
          <w:i w:val="false"/>
          <w:color w:val="000000"/>
          <w:sz w:val="28"/>
        </w:rPr>
        <w:t>
      были понесены заявителем по видам затрат, указанным в пунктах 9 и 10 настоящих Правил, в году, предшествующем году подачи заявки.</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приказами Министра торговли и интеграции РК от 20.05.2025 </w:t>
      </w:r>
      <w:r>
        <w:rPr>
          <w:rFonts w:ascii="Times New Roman"/>
          <w:b w:val="false"/>
          <w:i w:val="false"/>
          <w:color w:val="000000"/>
          <w:sz w:val="28"/>
        </w:rPr>
        <w:t>№ 162-НҚ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99" w:id="157"/>
    <w:p>
      <w:pPr>
        <w:spacing w:after="0"/>
        <w:ind w:left="0"/>
        <w:jc w:val="both"/>
      </w:pPr>
      <w:r>
        <w:rPr>
          <w:rFonts w:ascii="Times New Roman"/>
          <w:b w:val="false"/>
          <w:i w:val="false"/>
          <w:color w:val="000000"/>
          <w:sz w:val="28"/>
        </w:rPr>
        <w:t>
      21. Оператор в течение 15 (пятнадцати) рабочих дней после приема и регистрации заявок рассматривает их на полноту и соответствие требованиям настоящих Правил и готовит резюме заявки. Резюме заявки на получение возмещения части утверждается приказом первого руководителя Оператора.</w:t>
      </w:r>
    </w:p>
    <w:bookmarkEnd w:id="157"/>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категории субъекта предпринимательства, об отсутствии (наличии) задолженности заявителя Оператор получает из соответствующих государственных цифровых систем на этапе рассмотрения заявки на соответствие требованиям настоящих Правил.</w:t>
      </w:r>
    </w:p>
    <w:p>
      <w:pPr>
        <w:spacing w:after="0"/>
        <w:ind w:left="0"/>
        <w:jc w:val="both"/>
      </w:pPr>
      <w:r>
        <w:rPr>
          <w:rFonts w:ascii="Times New Roman"/>
          <w:b w:val="false"/>
          <w:i w:val="false"/>
          <w:color w:val="000000"/>
          <w:sz w:val="28"/>
        </w:rPr>
        <w:t>
      При отсутствии в государственных цифровых системах необходимых сведений, а также для подтверждения понесенных затрат, Оператор запрашивает подтверждающие документы от заявителя и соответствующих государственных органов.</w:t>
      </w:r>
    </w:p>
    <w:p>
      <w:pPr>
        <w:spacing w:after="0"/>
        <w:ind w:left="0"/>
        <w:jc w:val="both"/>
      </w:pPr>
      <w:r>
        <w:rPr>
          <w:rFonts w:ascii="Times New Roman"/>
          <w:b w:val="false"/>
          <w:i w:val="false"/>
          <w:color w:val="000000"/>
          <w:sz w:val="28"/>
        </w:rPr>
        <w:t>
      При направлении Оператором запроса в соответствующие государственные органы период рассмотрения заявки продлевается до момента получения ответа соответствующего государственного органа (с письменным уведомлением заявителя), не более чем на 30 (тридцать)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Заместителя Премьер-Министра - Министра торговли и интеграции РК от 08.12.2022 </w:t>
      </w:r>
      <w:r>
        <w:rPr>
          <w:rFonts w:ascii="Times New Roman"/>
          <w:b w:val="false"/>
          <w:i w:val="false"/>
          <w:color w:val="000000"/>
          <w:sz w:val="28"/>
        </w:rPr>
        <w:t>№ 470-нқ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03" w:id="158"/>
    <w:p>
      <w:pPr>
        <w:spacing w:after="0"/>
        <w:ind w:left="0"/>
        <w:jc w:val="both"/>
      </w:pPr>
      <w:r>
        <w:rPr>
          <w:rFonts w:ascii="Times New Roman"/>
          <w:b w:val="false"/>
          <w:i w:val="false"/>
          <w:color w:val="000000"/>
          <w:sz w:val="28"/>
        </w:rPr>
        <w:t>
      22. При неполноте и несоответствии заявки и представленных документов требованиям настоящих Правил, а также нарушения заявителем принятых встречных обязательств по заключенному соглашению/соглашениям в части увеличения объема доходов валютной выручки от реализации продукции/услуг не менее чем на 10% в течение 2 (двух) лет, Оператор в срок, не позднее 15 (пятнадцати) рабочих дней направляет соответствующие замечания заявителю посредством веб-портала, а также на электронную почту заявителя.</w:t>
      </w:r>
    </w:p>
    <w:bookmarkEnd w:id="158"/>
    <w:bookmarkStart w:name="z463" w:id="159"/>
    <w:p>
      <w:pPr>
        <w:spacing w:after="0"/>
        <w:ind w:left="0"/>
        <w:jc w:val="both"/>
      </w:pPr>
      <w:r>
        <w:rPr>
          <w:rFonts w:ascii="Times New Roman"/>
          <w:b w:val="false"/>
          <w:i w:val="false"/>
          <w:color w:val="000000"/>
          <w:sz w:val="28"/>
        </w:rPr>
        <w:t xml:space="preserve">
      При неполноте и несоответствии вновь представленных документов требованиям настоящих Правил, Оператор не позднее 30 (тридцати) рабочих дней направляет посредством веб-портала, а также на электронную почту заявителя повторное уведомление. </w:t>
      </w:r>
    </w:p>
    <w:bookmarkEnd w:id="159"/>
    <w:bookmarkStart w:name="z464" w:id="160"/>
    <w:p>
      <w:pPr>
        <w:spacing w:after="0"/>
        <w:ind w:left="0"/>
        <w:jc w:val="both"/>
      </w:pPr>
      <w:r>
        <w:rPr>
          <w:rFonts w:ascii="Times New Roman"/>
          <w:b w:val="false"/>
          <w:i w:val="false"/>
          <w:color w:val="000000"/>
          <w:sz w:val="28"/>
        </w:rPr>
        <w:t>
      Оператор оставляет без рассмотрения заявки, о чем направляет посредством веб-портала, а также на электронную почту заявителя соответствующее уведомление в случаях, если:</w:t>
      </w:r>
    </w:p>
    <w:bookmarkEnd w:id="160"/>
    <w:bookmarkStart w:name="z465" w:id="161"/>
    <w:p>
      <w:pPr>
        <w:spacing w:after="0"/>
        <w:ind w:left="0"/>
        <w:jc w:val="both"/>
      </w:pPr>
      <w:r>
        <w:rPr>
          <w:rFonts w:ascii="Times New Roman"/>
          <w:b w:val="false"/>
          <w:i w:val="false"/>
          <w:color w:val="000000"/>
          <w:sz w:val="28"/>
        </w:rPr>
        <w:t>
      1) бюджетные средства, предусмотренные на эти цели республиканским бюджетом на текущий финансовый (календарный) год, освоены в полном объеме;</w:t>
      </w:r>
    </w:p>
    <w:bookmarkEnd w:id="161"/>
    <w:bookmarkStart w:name="z466" w:id="162"/>
    <w:p>
      <w:pPr>
        <w:spacing w:after="0"/>
        <w:ind w:left="0"/>
        <w:jc w:val="both"/>
      </w:pPr>
      <w:r>
        <w:rPr>
          <w:rFonts w:ascii="Times New Roman"/>
          <w:b w:val="false"/>
          <w:i w:val="false"/>
          <w:color w:val="000000"/>
          <w:sz w:val="28"/>
        </w:rPr>
        <w:t>
      2) сумма заявленных затрат превышает сумму в 13 000 (тринадцать тысяч) МРП на одного заявителя по заявкам, поступившим в одном финансовом (календарном) году, по видам, указанным в подпунктах 1), 2), 4), 5), 7), 8) пункта 9 и в подпунктах 1), 2), 3), 5), 6), 7) пункта 10 настоящих Правил;</w:t>
      </w:r>
    </w:p>
    <w:bookmarkEnd w:id="162"/>
    <w:bookmarkStart w:name="z467" w:id="163"/>
    <w:p>
      <w:pPr>
        <w:spacing w:after="0"/>
        <w:ind w:left="0"/>
        <w:jc w:val="both"/>
      </w:pPr>
      <w:r>
        <w:rPr>
          <w:rFonts w:ascii="Times New Roman"/>
          <w:b w:val="false"/>
          <w:i w:val="false"/>
          <w:color w:val="000000"/>
          <w:sz w:val="28"/>
        </w:rPr>
        <w:t xml:space="preserve">
      3) сумма заявленных затрат превышает сумму в 75 000 (семьдесят пять тысяч) МРП на одного заявителя по заявкам, поступившим в одном финансовом (календарном) году, по виду, указанному в подпункте 9) пункта 9 настоящих Правил; </w:t>
      </w:r>
    </w:p>
    <w:bookmarkEnd w:id="163"/>
    <w:bookmarkStart w:name="z468" w:id="164"/>
    <w:p>
      <w:pPr>
        <w:spacing w:after="0"/>
        <w:ind w:left="0"/>
        <w:jc w:val="both"/>
      </w:pPr>
      <w:r>
        <w:rPr>
          <w:rFonts w:ascii="Times New Roman"/>
          <w:b w:val="false"/>
          <w:i w:val="false"/>
          <w:color w:val="000000"/>
          <w:sz w:val="28"/>
        </w:rPr>
        <w:t>
      4) сумма заявленных затрат по заявкам, поступившим от одного Заявителя в одном финансовом (календарном) году, по виду, указанному в подпункте 9) пункта 9 настоящих Правил превышает сумму уплаченных налогов в году, предшествующем году подачи заявки;</w:t>
      </w:r>
    </w:p>
    <w:bookmarkEnd w:id="164"/>
    <w:bookmarkStart w:name="z960" w:id="165"/>
    <w:p>
      <w:pPr>
        <w:spacing w:after="0"/>
        <w:ind w:left="0"/>
        <w:jc w:val="both"/>
      </w:pPr>
      <w:r>
        <w:rPr>
          <w:rFonts w:ascii="Times New Roman"/>
          <w:b w:val="false"/>
          <w:i w:val="false"/>
          <w:color w:val="000000"/>
          <w:sz w:val="28"/>
        </w:rPr>
        <w:t>
      5) выявление системой первого уровня несоответствия получателя меры государственной поддержки частного предпринимательства базовым требованиям;</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торговли и интеграции РК от 20.05.2025 </w:t>
      </w:r>
      <w:r>
        <w:rPr>
          <w:rFonts w:ascii="Times New Roman"/>
          <w:b w:val="false"/>
          <w:i w:val="false"/>
          <w:color w:val="000000"/>
          <w:sz w:val="28"/>
        </w:rPr>
        <w:t>№ 162-НҚ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05" w:id="166"/>
    <w:p>
      <w:pPr>
        <w:spacing w:after="0"/>
        <w:ind w:left="0"/>
        <w:jc w:val="both"/>
      </w:pPr>
      <w:r>
        <w:rPr>
          <w:rFonts w:ascii="Times New Roman"/>
          <w:b w:val="false"/>
          <w:i w:val="false"/>
          <w:color w:val="000000"/>
          <w:sz w:val="28"/>
        </w:rPr>
        <w:t xml:space="preserve">
      23. Заявитель устраняет замечания в течение 7 (семи) рабочих дней с даты их получения. </w:t>
      </w:r>
    </w:p>
    <w:bookmarkEnd w:id="166"/>
    <w:bookmarkStart w:name="z206" w:id="167"/>
    <w:p>
      <w:pPr>
        <w:spacing w:after="0"/>
        <w:ind w:left="0"/>
        <w:jc w:val="both"/>
      </w:pPr>
      <w:r>
        <w:rPr>
          <w:rFonts w:ascii="Times New Roman"/>
          <w:b w:val="false"/>
          <w:i w:val="false"/>
          <w:color w:val="000000"/>
          <w:sz w:val="28"/>
        </w:rPr>
        <w:t>
      Если направленные замечания не устранены заявителем в установленный срок, заявка считается аннулированной. Для дальнейшего рассмотрения подает новую заявку.</w:t>
      </w:r>
    </w:p>
    <w:bookmarkEnd w:id="167"/>
    <w:bookmarkStart w:name="z207" w:id="168"/>
    <w:p>
      <w:pPr>
        <w:spacing w:after="0"/>
        <w:ind w:left="0"/>
        <w:jc w:val="both"/>
      </w:pPr>
      <w:r>
        <w:rPr>
          <w:rFonts w:ascii="Times New Roman"/>
          <w:b w:val="false"/>
          <w:i w:val="false"/>
          <w:color w:val="000000"/>
          <w:sz w:val="28"/>
        </w:rPr>
        <w:t xml:space="preserve">
      24. В соответствии со статьей 73 Административного процедурно-процессуального кодекса Республики Казахстан (далее – АППК РК) Оператор отказывает в возмещении части затрат не позднее 3 (трех) рабочих дней до окончания срока рассмотрения заявки и направляет заявителю уведомление с указанием времени и места (способа) проведения заслушивания для предоставления возможности заявителю выразить позицию по предварительному решению Оператора о несоответствии заявки и заявленной по ней сумме затрат в полном объеме требованиям настоящих Правил. Заслушивание проводится не позднее 2 (двух) рабочих дней со дня уведомления. </w:t>
      </w:r>
    </w:p>
    <w:bookmarkEnd w:id="168"/>
    <w:bookmarkStart w:name="z470" w:id="169"/>
    <w:p>
      <w:pPr>
        <w:spacing w:after="0"/>
        <w:ind w:left="0"/>
        <w:jc w:val="both"/>
      </w:pPr>
      <w:r>
        <w:rPr>
          <w:rFonts w:ascii="Times New Roman"/>
          <w:b w:val="false"/>
          <w:i w:val="false"/>
          <w:color w:val="000000"/>
          <w:sz w:val="28"/>
        </w:rPr>
        <w:t>
      При этом Оператор не проводит заслушивание в случае соответствия заявки и заявленной по ней сумме затрат в полном объеме или ее части требованиям настоящих Правил и принимает решение о возможности возмещения соответствующей части затрат заявителя.</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торговли и интеграции РК от 02.08.2024 </w:t>
      </w:r>
      <w:r>
        <w:rPr>
          <w:rFonts w:ascii="Times New Roman"/>
          <w:b w:val="false"/>
          <w:i w:val="false"/>
          <w:color w:val="00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70"/>
    <w:p>
      <w:pPr>
        <w:spacing w:after="0"/>
        <w:ind w:left="0"/>
        <w:jc w:val="both"/>
      </w:pPr>
      <w:r>
        <w:rPr>
          <w:rFonts w:ascii="Times New Roman"/>
          <w:b w:val="false"/>
          <w:i w:val="false"/>
          <w:color w:val="000000"/>
          <w:sz w:val="28"/>
        </w:rPr>
        <w:t>
      25. Оператор в течение 7 (семи) рабочих дней со дня принятия решения о возможности возмещения части затрат, заключает с заявителем соглашение.</w:t>
      </w:r>
    </w:p>
    <w:bookmarkEnd w:id="170"/>
    <w:bookmarkStart w:name="z486" w:id="171"/>
    <w:p>
      <w:pPr>
        <w:spacing w:after="0"/>
        <w:ind w:left="0"/>
        <w:jc w:val="both"/>
      </w:pPr>
      <w:r>
        <w:rPr>
          <w:rFonts w:ascii="Times New Roman"/>
          <w:b w:val="false"/>
          <w:i w:val="false"/>
          <w:color w:val="000000"/>
          <w:sz w:val="28"/>
        </w:rPr>
        <w:t>
      При отказе от подписания или не подписания соглашения заявителем в течение указанного срока, Оператором возмещение части затрат заявителю не производится.</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торговли и интеграции РК от 20.05.2025 </w:t>
      </w:r>
      <w:r>
        <w:rPr>
          <w:rFonts w:ascii="Times New Roman"/>
          <w:b w:val="false"/>
          <w:i w:val="false"/>
          <w:color w:val="000000"/>
          <w:sz w:val="28"/>
        </w:rPr>
        <w:t>№ 162-НҚ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72"/>
    <w:p>
      <w:pPr>
        <w:spacing w:after="0"/>
        <w:ind w:left="0"/>
        <w:jc w:val="both"/>
      </w:pPr>
      <w:r>
        <w:rPr>
          <w:rFonts w:ascii="Times New Roman"/>
          <w:b w:val="false"/>
          <w:i w:val="false"/>
          <w:color w:val="000000"/>
          <w:sz w:val="28"/>
        </w:rPr>
        <w:t xml:space="preserve">
      26. Заявитель дает согласие на предоставление органам государственного аудита сведений о них, являющихся банковской тайной. При этом предоставляемые сведения будут ограничиваться в пределах целей проведения государственного аудита по проверке расходования бюджетных средств. </w:t>
      </w:r>
    </w:p>
    <w:bookmarkEnd w:id="172"/>
    <w:bookmarkStart w:name="z211" w:id="173"/>
    <w:p>
      <w:pPr>
        <w:spacing w:after="0"/>
        <w:ind w:left="0"/>
        <w:jc w:val="both"/>
      </w:pPr>
      <w:r>
        <w:rPr>
          <w:rFonts w:ascii="Times New Roman"/>
          <w:b w:val="false"/>
          <w:i w:val="false"/>
          <w:color w:val="000000"/>
          <w:sz w:val="28"/>
        </w:rPr>
        <w:t>
      27. Для определения эффективности мер государственного стимулирования промышленности, предусмотренных настоящими Правилами, Оператором в течение 3 (трех) лет со дня заключения соглашения проводится мониторинг их реализации на основании данных, полученных из государственных цифровых систем, и (или) информации, представленной заявителем, который включает:</w:t>
      </w:r>
    </w:p>
    <w:bookmarkEnd w:id="173"/>
    <w:bookmarkStart w:name="z361" w:id="174"/>
    <w:p>
      <w:pPr>
        <w:spacing w:after="0"/>
        <w:ind w:left="0"/>
        <w:jc w:val="both"/>
      </w:pPr>
      <w:r>
        <w:rPr>
          <w:rFonts w:ascii="Times New Roman"/>
          <w:b w:val="false"/>
          <w:i w:val="false"/>
          <w:color w:val="000000"/>
          <w:sz w:val="28"/>
        </w:rPr>
        <w:t>
      1) подготовку аналитической справки по выявлению проблем в реализации мер государственного стимулирования промышленности;</w:t>
      </w:r>
    </w:p>
    <w:bookmarkEnd w:id="174"/>
    <w:bookmarkStart w:name="z362" w:id="175"/>
    <w:p>
      <w:pPr>
        <w:spacing w:after="0"/>
        <w:ind w:left="0"/>
        <w:jc w:val="both"/>
      </w:pPr>
      <w:r>
        <w:rPr>
          <w:rFonts w:ascii="Times New Roman"/>
          <w:b w:val="false"/>
          <w:i w:val="false"/>
          <w:color w:val="000000"/>
          <w:sz w:val="28"/>
        </w:rPr>
        <w:t>
      2) свод информации по достижению показателей встречных обязательств заявителя, получивших государственную поддержку в рамках настоящих Правил.</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Заместителя Премьер-Министра - Министра торговли и интеграции РК от 08.12.2022 </w:t>
      </w:r>
      <w:r>
        <w:rPr>
          <w:rFonts w:ascii="Times New Roman"/>
          <w:b w:val="false"/>
          <w:i w:val="false"/>
          <w:color w:val="000000"/>
          <w:sz w:val="28"/>
        </w:rPr>
        <w:t>№ 470-нқ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61" w:id="176"/>
    <w:p>
      <w:pPr>
        <w:spacing w:after="0"/>
        <w:ind w:left="0"/>
        <w:jc w:val="both"/>
      </w:pPr>
      <w:r>
        <w:rPr>
          <w:rFonts w:ascii="Times New Roman"/>
          <w:b w:val="false"/>
          <w:i w:val="false"/>
          <w:color w:val="000000"/>
          <w:sz w:val="28"/>
        </w:rPr>
        <w:t>
      27-1. Мониторинг использования меры государственного стимулирования промышленности и их получателей осуществляется регистратором в рамках двухуровневой системы государственной поддержки частного предпринимательства, включающей:</w:t>
      </w:r>
    </w:p>
    <w:bookmarkEnd w:id="176"/>
    <w:bookmarkStart w:name="z962" w:id="177"/>
    <w:p>
      <w:pPr>
        <w:spacing w:after="0"/>
        <w:ind w:left="0"/>
        <w:jc w:val="both"/>
      </w:pPr>
      <w:r>
        <w:rPr>
          <w:rFonts w:ascii="Times New Roman"/>
          <w:b w:val="false"/>
          <w:i w:val="false"/>
          <w:color w:val="000000"/>
          <w:sz w:val="28"/>
        </w:rPr>
        <w:t>
      1) первый уровень – система первого уровня, предусмотренная подпунктом 1) пункта 2 настоящих Правил;</w:t>
      </w:r>
    </w:p>
    <w:bookmarkEnd w:id="177"/>
    <w:bookmarkStart w:name="z963" w:id="178"/>
    <w:p>
      <w:pPr>
        <w:spacing w:after="0"/>
        <w:ind w:left="0"/>
        <w:jc w:val="both"/>
      </w:pPr>
      <w:r>
        <w:rPr>
          <w:rFonts w:ascii="Times New Roman"/>
          <w:b w:val="false"/>
          <w:i w:val="false"/>
          <w:color w:val="000000"/>
          <w:sz w:val="28"/>
        </w:rPr>
        <w:t>
      2) второй уровень – веб-портал, предусмотренный подпунктом 9) пункта 2 настоящих Правил.</w:t>
      </w:r>
    </w:p>
    <w:bookmarkEnd w:id="178"/>
    <w:bookmarkStart w:name="z964" w:id="179"/>
    <w:p>
      <w:pPr>
        <w:spacing w:after="0"/>
        <w:ind w:left="0"/>
        <w:jc w:val="both"/>
      </w:pPr>
      <w:r>
        <w:rPr>
          <w:rFonts w:ascii="Times New Roman"/>
          <w:b w:val="false"/>
          <w:i w:val="false"/>
          <w:color w:val="000000"/>
          <w:sz w:val="28"/>
        </w:rPr>
        <w:t>
      Итоги мониторинга, проведенного посредством двухуровневой системы государственной поддержки частного предпринимательства, предоставляются в уполномоченный орган по предпринимательству.</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27-1 в соответствии с приказом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63" w:id="180"/>
    <w:p>
      <w:pPr>
        <w:spacing w:after="0"/>
        <w:ind w:left="0"/>
        <w:jc w:val="both"/>
      </w:pPr>
      <w:r>
        <w:rPr>
          <w:rFonts w:ascii="Times New Roman"/>
          <w:b w:val="false"/>
          <w:i w:val="false"/>
          <w:color w:val="000000"/>
          <w:sz w:val="28"/>
        </w:rPr>
        <w:t>
      28. При возмещении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заявители, в рамках заключенного сторонами соглашения, принимают встречные обязательства, предусмотренные статьей 27 Закона.</w:t>
      </w:r>
    </w:p>
    <w:bookmarkEnd w:id="180"/>
    <w:p>
      <w:pPr>
        <w:spacing w:after="0"/>
        <w:ind w:left="0"/>
        <w:jc w:val="both"/>
      </w:pPr>
      <w:r>
        <w:rPr>
          <w:rFonts w:ascii="Times New Roman"/>
          <w:b w:val="false"/>
          <w:i w:val="false"/>
          <w:color w:val="000000"/>
          <w:sz w:val="28"/>
        </w:rPr>
        <w:t xml:space="preserve">
      В случае невыполнения встречных обязательств заявителями денежные средства, полученные ими в рамках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подлежат возврату с учетом достигнутого уровня исполнения встречных обязательств и базовой ставки Национального Банка Республики Казахстан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по определению и применению встречных обязательств при оказании мер государственного стимулирования промышленности, утвержденными приказом исполняющего обязанности Министра индустрии и инфраструктурного развития Республики Казахстан от 27 мая 2022 года № 298 (зарегистрирован в Реестре государственной регистрации нормативных правовых актов под № 28281).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 в соответствии с приказом Заместителя Премьер-Министра - Министра торговли и интеграции РК от 08.12.2022 </w:t>
      </w:r>
      <w:r>
        <w:rPr>
          <w:rFonts w:ascii="Times New Roman"/>
          <w:b w:val="false"/>
          <w:i w:val="false"/>
          <w:color w:val="000000"/>
          <w:sz w:val="28"/>
        </w:rPr>
        <w:t>№ 470-нқ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торговли и интеграции РК от 13.04.2026 </w:t>
      </w:r>
      <w:r>
        <w:rPr>
          <w:rFonts w:ascii="Times New Roman"/>
          <w:b w:val="false"/>
          <w:i w:val="false"/>
          <w:color w:val="000000"/>
          <w:sz w:val="28"/>
        </w:rPr>
        <w:t>№ 166-НҚ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возмещения части</w:t>
            </w:r>
            <w:r>
              <w:br/>
            </w:r>
            <w:r>
              <w:rPr>
                <w:rFonts w:ascii="Times New Roman"/>
                <w:b w:val="false"/>
                <w:i w:val="false"/>
                <w:color w:val="000000"/>
                <w:sz w:val="20"/>
              </w:rPr>
              <w:t>затрат субъектов промышленно-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по продвижению товаров и услуг</w:t>
            </w:r>
            <w:r>
              <w:br/>
            </w:r>
            <w:r>
              <w:rPr>
                <w:rFonts w:ascii="Times New Roman"/>
                <w:b w:val="false"/>
                <w:i w:val="false"/>
                <w:color w:val="000000"/>
                <w:sz w:val="20"/>
              </w:rPr>
              <w:t>казахстанского происхождения</w:t>
            </w:r>
            <w:r>
              <w:br/>
            </w:r>
            <w:r>
              <w:rPr>
                <w:rFonts w:ascii="Times New Roman"/>
                <w:b w:val="false"/>
                <w:i w:val="false"/>
                <w:color w:val="000000"/>
                <w:sz w:val="20"/>
              </w:rPr>
              <w:t>обрабатывающей промышленности,</w:t>
            </w:r>
            <w:r>
              <w:br/>
            </w:r>
            <w:r>
              <w:rPr>
                <w:rFonts w:ascii="Times New Roman"/>
                <w:b w:val="false"/>
                <w:i w:val="false"/>
                <w:color w:val="000000"/>
                <w:sz w:val="20"/>
              </w:rPr>
              <w:t>а также цифровых услуг на внешние</w:t>
            </w:r>
            <w:r>
              <w:br/>
            </w:r>
            <w:r>
              <w:rPr>
                <w:rFonts w:ascii="Times New Roman"/>
                <w:b w:val="false"/>
                <w:i w:val="false"/>
                <w:color w:val="000000"/>
                <w:sz w:val="20"/>
              </w:rPr>
              <w:t>рынки в рамках принятых</w:t>
            </w:r>
            <w:r>
              <w:br/>
            </w:r>
            <w:r>
              <w:rPr>
                <w:rFonts w:ascii="Times New Roman"/>
                <w:b w:val="false"/>
                <w:i w:val="false"/>
                <w:color w:val="000000"/>
                <w:sz w:val="20"/>
              </w:rPr>
              <w:t>международных обязательств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81"/>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возмещения части затрат субъектов промышленно-инновационной деятельности</w:t>
      </w:r>
    </w:p>
    <w:bookmarkEnd w:id="181"/>
    <w:p>
      <w:pPr>
        <w:spacing w:after="0"/>
        <w:ind w:left="0"/>
        <w:jc w:val="both"/>
      </w:pPr>
      <w:r>
        <w:rPr>
          <w:rFonts w:ascii="Times New Roman"/>
          <w:b w:val="false"/>
          <w:i w:val="false"/>
          <w:color w:val="ff0000"/>
          <w:sz w:val="28"/>
        </w:rPr>
        <w:t xml:space="preserve">
      Сноска. Приложение - в редакции приказа Министра торговли и интеграции РК от 13.04.2026 </w:t>
      </w:r>
      <w:r>
        <w:rPr>
          <w:rFonts w:ascii="Times New Roman"/>
          <w:b w:val="false"/>
          <w:i w:val="false"/>
          <w:color w:val="ff0000"/>
          <w:sz w:val="28"/>
        </w:rPr>
        <w:t>№ 166-НҚ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Кому:_______________________________________________________________</w:t>
      </w:r>
    </w:p>
    <w:p>
      <w:pPr>
        <w:spacing w:after="0"/>
        <w:ind w:left="0"/>
        <w:jc w:val="both"/>
      </w:pPr>
      <w:r>
        <w:rPr>
          <w:rFonts w:ascii="Times New Roman"/>
          <w:b w:val="false"/>
          <w:i w:val="false"/>
          <w:color w:val="000000"/>
          <w:sz w:val="28"/>
        </w:rPr>
        <w:t xml:space="preserve">                         (наименование Оператора)</w:t>
      </w:r>
    </w:p>
    <w:p>
      <w:pPr>
        <w:spacing w:after="0"/>
        <w:ind w:left="0"/>
        <w:jc w:val="both"/>
      </w:pPr>
      <w:r>
        <w:rPr>
          <w:rFonts w:ascii="Times New Roman"/>
          <w:b w:val="false"/>
          <w:i w:val="false"/>
          <w:color w:val="000000"/>
          <w:sz w:val="28"/>
        </w:rPr>
        <w:t>
      От кого:_________________________________________________ _____________</w:t>
      </w:r>
    </w:p>
    <w:p>
      <w:pPr>
        <w:spacing w:after="0"/>
        <w:ind w:left="0"/>
        <w:jc w:val="both"/>
      </w:pPr>
      <w:r>
        <w:rPr>
          <w:rFonts w:ascii="Times New Roman"/>
          <w:b w:val="false"/>
          <w:i w:val="false"/>
          <w:color w:val="000000"/>
          <w:sz w:val="28"/>
        </w:rPr>
        <w:t xml:space="preserve">       (полное наименование заявителя с указанием организационно-правовой формы)</w:t>
      </w:r>
    </w:p>
    <w:p>
      <w:pPr>
        <w:spacing w:after="0"/>
        <w:ind w:left="0"/>
        <w:jc w:val="both"/>
      </w:pPr>
      <w:r>
        <w:rPr>
          <w:rFonts w:ascii="Times New Roman"/>
          <w:b w:val="false"/>
          <w:i w:val="false"/>
          <w:color w:val="000000"/>
          <w:sz w:val="28"/>
        </w:rPr>
        <w:t>
      Государственная регистрация/перерегистрация</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 свидетельства/справки/уведомления о начале деятельности в качестве</w:t>
      </w:r>
    </w:p>
    <w:p>
      <w:pPr>
        <w:spacing w:after="0"/>
        <w:ind w:left="0"/>
        <w:jc w:val="both"/>
      </w:pPr>
      <w:r>
        <w:rPr>
          <w:rFonts w:ascii="Times New Roman"/>
          <w:b w:val="false"/>
          <w:i w:val="false"/>
          <w:color w:val="000000"/>
          <w:sz w:val="28"/>
        </w:rPr>
        <w:t xml:space="preserve">             индивидуального предпринимателя, кем и когда выдано)</w:t>
      </w:r>
    </w:p>
    <w:p>
      <w:pPr>
        <w:spacing w:after="0"/>
        <w:ind w:left="0"/>
        <w:jc w:val="both"/>
      </w:pPr>
      <w:r>
        <w:rPr>
          <w:rFonts w:ascii="Times New Roman"/>
          <w:b w:val="false"/>
          <w:i w:val="false"/>
          <w:color w:val="000000"/>
          <w:sz w:val="28"/>
        </w:rPr>
        <w:t>
      Фактический адрес:</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БИН/ИИН: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Наименование отрасли: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Вид деятельности:_______________________________________ __________________</w:t>
      </w:r>
    </w:p>
    <w:p>
      <w:pPr>
        <w:spacing w:after="0"/>
        <w:ind w:left="0"/>
        <w:jc w:val="both"/>
      </w:pPr>
      <w:r>
        <w:rPr>
          <w:rFonts w:ascii="Times New Roman"/>
          <w:b w:val="false"/>
          <w:i w:val="false"/>
          <w:color w:val="000000"/>
          <w:sz w:val="28"/>
        </w:rPr>
        <w:t>
      Численность сотрудников:_____________________________ _____________________</w:t>
      </w:r>
    </w:p>
    <w:p>
      <w:pPr>
        <w:spacing w:after="0"/>
        <w:ind w:left="0"/>
        <w:jc w:val="both"/>
      </w:pPr>
      <w:r>
        <w:rPr>
          <w:rFonts w:ascii="Times New Roman"/>
          <w:b w:val="false"/>
          <w:i w:val="false"/>
          <w:color w:val="000000"/>
          <w:sz w:val="28"/>
        </w:rPr>
        <w:t>
      Категория субъекта предпринимательства: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(малое/среднее/крупное предприятие) </w:t>
      </w:r>
    </w:p>
    <w:p>
      <w:pPr>
        <w:spacing w:after="0"/>
        <w:ind w:left="0"/>
        <w:jc w:val="both"/>
      </w:pPr>
      <w:r>
        <w:rPr>
          <w:rFonts w:ascii="Times New Roman"/>
          <w:b w:val="false"/>
          <w:i w:val="false"/>
          <w:color w:val="000000"/>
          <w:sz w:val="28"/>
        </w:rPr>
        <w:t>
      Производственная мощность, возможности увеличения:__________________________</w:t>
      </w:r>
    </w:p>
    <w:p>
      <w:pPr>
        <w:spacing w:after="0"/>
        <w:ind w:left="0"/>
        <w:jc w:val="both"/>
      </w:pPr>
      <w:r>
        <w:rPr>
          <w:rFonts w:ascii="Times New Roman"/>
          <w:b w:val="false"/>
          <w:i w:val="false"/>
          <w:color w:val="000000"/>
          <w:sz w:val="28"/>
        </w:rPr>
        <w:t xml:space="preserve">                                           (обязательно указать единицу измерения)</w:t>
      </w:r>
    </w:p>
    <w:p>
      <w:pPr>
        <w:spacing w:after="0"/>
        <w:ind w:left="0"/>
        <w:jc w:val="both"/>
      </w:pPr>
      <w:r>
        <w:rPr>
          <w:rFonts w:ascii="Times New Roman"/>
          <w:b w:val="false"/>
          <w:i w:val="false"/>
          <w:color w:val="000000"/>
          <w:sz w:val="28"/>
        </w:rPr>
        <w:t>
      * Производитель: ____________Товар:_____________ Объем товара: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(Заполняется трейдером)</w:t>
      </w:r>
    </w:p>
    <w:p>
      <w:pPr>
        <w:spacing w:after="0"/>
        <w:ind w:left="0"/>
        <w:jc w:val="both"/>
      </w:pPr>
      <w:r>
        <w:rPr>
          <w:rFonts w:ascii="Times New Roman"/>
          <w:b w:val="false"/>
          <w:i w:val="false"/>
          <w:color w:val="000000"/>
          <w:sz w:val="28"/>
        </w:rPr>
        <w:t>
      Объем фактической валютной выручки (в соответствии со справкой банка второго</w:t>
      </w:r>
    </w:p>
    <w:p>
      <w:pPr>
        <w:spacing w:after="0"/>
        <w:ind w:left="0"/>
        <w:jc w:val="both"/>
      </w:pPr>
      <w:r>
        <w:rPr>
          <w:rFonts w:ascii="Times New Roman"/>
          <w:b w:val="false"/>
          <w:i w:val="false"/>
          <w:color w:val="000000"/>
          <w:sz w:val="28"/>
        </w:rPr>
        <w:t>уровня) за полугодие предшествующей дате подачи заявки  _____________________</w:t>
      </w:r>
    </w:p>
    <w:p>
      <w:pPr>
        <w:spacing w:after="0"/>
        <w:ind w:left="0"/>
        <w:jc w:val="both"/>
      </w:pPr>
      <w:r>
        <w:rPr>
          <w:rFonts w:ascii="Times New Roman"/>
          <w:b w:val="false"/>
          <w:i w:val="false"/>
          <w:color w:val="000000"/>
          <w:sz w:val="28"/>
        </w:rPr>
        <w:t>тенге/иностранная валюта.</w:t>
      </w:r>
    </w:p>
    <w:p>
      <w:pPr>
        <w:spacing w:after="0"/>
        <w:ind w:left="0"/>
        <w:jc w:val="both"/>
      </w:pPr>
      <w:r>
        <w:rPr>
          <w:rFonts w:ascii="Times New Roman"/>
          <w:b w:val="false"/>
          <w:i w:val="false"/>
          <w:color w:val="000000"/>
          <w:sz w:val="28"/>
        </w:rPr>
        <w:t>
      Фактическая загруженность  производства:_____________________________________</w:t>
      </w:r>
    </w:p>
    <w:p>
      <w:pPr>
        <w:spacing w:after="0"/>
        <w:ind w:left="0"/>
        <w:jc w:val="both"/>
      </w:pPr>
      <w:r>
        <w:rPr>
          <w:rFonts w:ascii="Times New Roman"/>
          <w:b w:val="false"/>
          <w:i w:val="false"/>
          <w:color w:val="000000"/>
          <w:sz w:val="28"/>
        </w:rPr>
        <w:t xml:space="preserve">                                                       (в процентах)</w:t>
      </w:r>
    </w:p>
    <w:p>
      <w:pPr>
        <w:spacing w:after="0"/>
        <w:ind w:left="0"/>
        <w:jc w:val="both"/>
      </w:pPr>
      <w:r>
        <w:rPr>
          <w:rFonts w:ascii="Times New Roman"/>
          <w:b w:val="false"/>
          <w:i w:val="false"/>
          <w:color w:val="000000"/>
          <w:sz w:val="28"/>
        </w:rPr>
        <w:t>
      Руководитель: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номер телефона)</w:t>
      </w:r>
    </w:p>
    <w:p>
      <w:pPr>
        <w:spacing w:after="0"/>
        <w:ind w:left="0"/>
        <w:jc w:val="both"/>
      </w:pPr>
      <w:r>
        <w:rPr>
          <w:rFonts w:ascii="Times New Roman"/>
          <w:b w:val="false"/>
          <w:i w:val="false"/>
          <w:color w:val="000000"/>
          <w:sz w:val="28"/>
        </w:rPr>
        <w:t>
      Контактное лицо, заполнившее заявку на возмещение: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должность, электронный адрес, номера телефона, факса)</w:t>
      </w:r>
    </w:p>
    <w:p>
      <w:pPr>
        <w:spacing w:after="0"/>
        <w:ind w:left="0"/>
        <w:jc w:val="both"/>
      </w:pPr>
      <w:r>
        <w:rPr>
          <w:rFonts w:ascii="Times New Roman"/>
          <w:b w:val="false"/>
          <w:i w:val="false"/>
          <w:color w:val="000000"/>
          <w:sz w:val="28"/>
        </w:rPr>
        <w:t>
      Сведения о реализуемых товаров казахстанского происхождения обрабатывающей</w:t>
      </w:r>
    </w:p>
    <w:p>
      <w:pPr>
        <w:spacing w:after="0"/>
        <w:ind w:left="0"/>
        <w:jc w:val="both"/>
      </w:pPr>
      <w:r>
        <w:rPr>
          <w:rFonts w:ascii="Times New Roman"/>
          <w:b w:val="false"/>
          <w:i w:val="false"/>
          <w:color w:val="000000"/>
          <w:sz w:val="28"/>
        </w:rPr>
        <w:t>промышленности и/или о предоставляемых ЦУ казахстанского происхождения: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Наименование товаров с указанием товарной позиции на уровне 6 и более знаков ЕТН</w:t>
      </w:r>
    </w:p>
    <w:p>
      <w:pPr>
        <w:spacing w:after="0"/>
        <w:ind w:left="0"/>
        <w:jc w:val="both"/>
      </w:pPr>
      <w:r>
        <w:rPr>
          <w:rFonts w:ascii="Times New Roman"/>
          <w:b w:val="false"/>
          <w:i w:val="false"/>
          <w:color w:val="000000"/>
          <w:sz w:val="28"/>
        </w:rPr>
        <w:t>ВЭД ЕАЭС и/или ЦУ на уровне не менее 4 знаков ОКВЭД:</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страну происхождения товара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Акционеры/Участники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и/или ОКВЭД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кода ТН ВЭД/ ИКУ с кодом ОКВЭД</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акционера/участника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(указать процентное соотношение)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на оплату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рекламой товаров/ ИКУ за рубежом:</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прямое участие в зарубежных мероприятиях, связанных с продвижением товара, включая выставки, форумы, ярмарки, конкурсы, конгрессы, саммиты и конференции (в том числе в формате онлайн):</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филиалов, представительств, торговых площадей, склада и торговых полок за рубежом:</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процедур, связанных с регистрацией на электронно-торговых площадках, товарных знаков (бренда) за рубежом:</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прохождением зарубежной сертификации, аккредитации, инспекции либо соответствия заявителя требованиям, установленным законодательством страны Покупателя, условиям договоров (при положительном прохождении процедуры сертификации, аккредитации, инспекции либо подтверждения соответствия заявителя требованиям, установленным законодательством страны Покупателя, условиям договоров и наличия сертификата либо подтверждающего документа)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мероприятий, связанных с процедурами оценки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(документы об оценке соответствия), а также затраты, понесенные при доставке до пункта испытания и обратно пробных образцов продукции для прохождения процедуры оценки соответствия (при положительном прохождении процедур и наличии документа об оценке соответствия);</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прохождением зарубежной сертификации, аккредитации, инспекции (при положительном прохождении процедуры сертификации, аккредитации, инспекции и наличия сертификата либо подтверждающего документа):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организацией и проведением за рубежом демонстрации цифровых услуг казахстанского происхождения и разработок в сфере цифровых технологий для потенциальных покупателей:</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организацией доставки товаров и оплатой услуг по перевозке автомобильным, железнодорожным, воздушным, морским транспортом: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оказанных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 Инвойс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взаиморасчетов/Платежное поручение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транспортных накладных (в зависимости от вида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поставку, заключенный между заявителем и покупателем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затраты, без НДС и акцизов РК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оборота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 / государственный номер и марка авто / и другое.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 (страна экспорта)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АВР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 заполнении вышеприведенных таблиц не допускается объединение и удаление ячеек.</w:t>
      </w:r>
    </w:p>
    <w:p>
      <w:pPr>
        <w:spacing w:after="0"/>
        <w:ind w:left="0"/>
        <w:jc w:val="both"/>
      </w:pPr>
      <w:r>
        <w:rPr>
          <w:rFonts w:ascii="Times New Roman"/>
          <w:b w:val="false"/>
          <w:i w:val="false"/>
          <w:color w:val="000000"/>
          <w:sz w:val="28"/>
        </w:rPr>
        <w:t>
      1. Общая сумма заявляемых к возмещению части затрат:</w:t>
      </w:r>
    </w:p>
    <w:p>
      <w:pPr>
        <w:spacing w:after="0"/>
        <w:ind w:left="0"/>
        <w:jc w:val="both"/>
      </w:pPr>
      <w:r>
        <w:rPr>
          <w:rFonts w:ascii="Times New Roman"/>
          <w:b w:val="false"/>
          <w:i w:val="false"/>
          <w:color w:val="000000"/>
          <w:sz w:val="28"/>
        </w:rPr>
        <w:t>
      _________________________________________________________тенге.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2. Данной заявкой Заявитель берет на себя ответственность за достоверность представленных документов, информации, исходных данных, расчетов, обоснований, а также, что заявленные на возмещение затраты ранее не возмещались, не финансируются и не профинансированы за счет средств республиканского и/или местного бюджетов в рамках текущих или иных мер государственной поддержки, предусмотренных законодательством Республики Казахстан в области предпринимательства, а также соответствуют пункту 4 Правил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казахстанского происхождения на внешние рынки в рамках принятых международных обязательств, утвержденных приказом исполняющего обязанности Министра торговли и интеграции Республики Казахстан от 1 августа 2022 года № 314-НҚ (зарегистрирован в Реестре государственной регистрации нормативных правовых актов за № 28994).</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Дата подачи заявки:____________</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 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НДС РК - налог на добавленную стоимость Республики Казахстан;</w:t>
      </w:r>
    </w:p>
    <w:p>
      <w:pPr>
        <w:spacing w:after="0"/>
        <w:ind w:left="0"/>
        <w:jc w:val="both"/>
      </w:pPr>
      <w:r>
        <w:rPr>
          <w:rFonts w:ascii="Times New Roman"/>
          <w:b w:val="false"/>
          <w:i w:val="false"/>
          <w:color w:val="000000"/>
          <w:sz w:val="28"/>
        </w:rPr>
        <w:t>
      ЕТН ВЭД ЕАЭС - единая товарная номенклатура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АВР – Акт выполненных работ (оказанных услуг)</w:t>
      </w:r>
    </w:p>
    <w:p>
      <w:pPr>
        <w:spacing w:after="0"/>
        <w:ind w:left="0"/>
        <w:jc w:val="both"/>
      </w:pPr>
      <w:r>
        <w:rPr>
          <w:rFonts w:ascii="Times New Roman"/>
          <w:b w:val="false"/>
          <w:i w:val="false"/>
          <w:color w:val="000000"/>
          <w:sz w:val="28"/>
        </w:rPr>
        <w:t>
      ОКВЭД – общий классификатор видов экономической деятельности;</w:t>
      </w:r>
    </w:p>
    <w:p>
      <w:pPr>
        <w:spacing w:after="0"/>
        <w:ind w:left="0"/>
        <w:jc w:val="both"/>
      </w:pPr>
      <w:r>
        <w:rPr>
          <w:rFonts w:ascii="Times New Roman"/>
          <w:b w:val="false"/>
          <w:i w:val="false"/>
          <w:color w:val="000000"/>
          <w:sz w:val="28"/>
        </w:rPr>
        <w:t>
      НБ РК – Национальный банк Республики Казахстан;</w:t>
      </w:r>
    </w:p>
    <w:p>
      <w:pPr>
        <w:spacing w:after="0"/>
        <w:ind w:left="0"/>
        <w:jc w:val="both"/>
      </w:pPr>
      <w:r>
        <w:rPr>
          <w:rFonts w:ascii="Times New Roman"/>
          <w:b w:val="false"/>
          <w:i w:val="false"/>
          <w:color w:val="000000"/>
          <w:sz w:val="28"/>
        </w:rPr>
        <w:t>
      PDF (Portable Document Format) – ПФД (портативный формат документа);</w:t>
      </w:r>
    </w:p>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p>
      <w:pPr>
        <w:spacing w:after="0"/>
        <w:ind w:left="0"/>
        <w:jc w:val="both"/>
      </w:pPr>
      <w:r>
        <w:rPr>
          <w:rFonts w:ascii="Times New Roman"/>
          <w:b w:val="false"/>
          <w:i w:val="false"/>
          <w:color w:val="000000"/>
          <w:sz w:val="28"/>
        </w:rPr>
        <w:t>
      ЦУ – цифровые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2022 года № 314-НҚ</w:t>
            </w:r>
          </w:p>
        </w:tc>
      </w:tr>
    </w:tbl>
    <w:bookmarkStart w:name="z317" w:id="182"/>
    <w:p>
      <w:pPr>
        <w:spacing w:after="0"/>
        <w:ind w:left="0"/>
        <w:jc w:val="left"/>
      </w:pPr>
      <w:r>
        <w:rPr>
          <w:rFonts w:ascii="Times New Roman"/>
          <w:b/>
          <w:i w:val="false"/>
          <w:color w:val="000000"/>
        </w:rPr>
        <w:t xml:space="preserve"> Перечень утративших силу некоторых нормативных правовых актов</w:t>
      </w:r>
    </w:p>
    <w:bookmarkEnd w:id="182"/>
    <w:bookmarkStart w:name="z318" w:id="1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перечня отечественных обработанных товаров, а также информационно-коммуникационных услуг, по которым частично возмещаются затраты по их продвижению" (зарегистрирован в Реестре государственной регистрации нормативных правовых актов под № 12730).</w:t>
      </w:r>
    </w:p>
    <w:bookmarkEnd w:id="183"/>
    <w:bookmarkStart w:name="z319" w:id="1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 апреля 2019 года № 179 "О внесении изменения в приказ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 (зарегистрирован в Реестре государственной регистрации нормативных правовых актов под № 18455).</w:t>
      </w:r>
    </w:p>
    <w:bookmarkEnd w:id="184"/>
    <w:bookmarkStart w:name="z320" w:id="1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 июля 2019 года № 463 "О внесении изменений в приказ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 (зарегистрирован в Реестре государственной регистрации нормативных правовых актов под № 18973).</w:t>
      </w:r>
    </w:p>
    <w:bookmarkEnd w:id="185"/>
    <w:bookmarkStart w:name="z321" w:id="1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16 октября 2019 года № 67 "О внесении изменений и дополнений в приказ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 (зарегистрирован в Реестре государственной регистрации нормативных правовых актов под № 19481). </w:t>
      </w:r>
    </w:p>
    <w:bookmarkEnd w:id="186"/>
    <w:bookmarkStart w:name="z322" w:id="1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23 сентября 2020 года № 208-НҚ "О внесении изменений в приказ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 (зарегистрирован в Реестре государственной регистрации нормативных правовых актов под № 21244).</w:t>
      </w:r>
    </w:p>
    <w:bookmarkEnd w:id="187"/>
    <w:bookmarkStart w:name="z323" w:id="1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торговли и интеграции Республики Казахстан от 26 ноября 2021 года № 611-НҚ "О внесении изменений и дополнения в приказ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 (зарегистрирован в Реестре государственной регистрации нормативных правовых актов под № 25549).</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