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ec34" w14:textId="e3de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347 "Об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июля 2022 года № 259. Зарегистрирован в Министерстве юстиции Республики Казахстан 15 июля 2022 года № 28822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347 "Об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безопасности" (зарегистрирован в Реестре государственной регистрации нормативных правовых актов № 10252)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Организации, владеющие и (или) эксплуатирующие опасные производственные объекты, ежегодно, не позднее 1 декабря, представляют на согласование в профессиональную аварийно-спасательную службу в области промышленной безопасности план ликвидации аварий (далее - ПЛА). При внесении изменений и дополнений в ПЛА, он подлежит пересогласованию. В случае если в течение действия ПЛА организация, владеющая и (или) эксплуатирующая опасные производственные объекты, заключают договор с иной профессиональной аварийно-спасательной службой в области промышленной безопасности, то ПЛА в течение десяти календарных дней направляется на согласование данной профессиональной аварийно-спасательной службе в области промышленной безопасности.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аварийно-спасательная служба в области промышленной безопасности рассматривает представленный ПЛА в течение десяти календарных дней с момента его получения.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несоответствия ПЛА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профессиональная аварийно-спасательная служба в области промышленной безопасности не позднее срока, установленного пунктом 8 настоящих Правил, в письменной форме направляет организации, владеющей и (или) эксплуатирующей опасные производственные объекты мотивированный документ, обосновывающий несогласие с ПЛА и устанавливает срок не более десяти календарных дней, в течение которого устраняются выявленные несоответствия. После устранения несоответствий организация, владеющая и (или) эксплуатирующая опасные производственные объекты, повторно представляет на согласование в профессиональную аварийно-спасательную службу в области промышленной безопасности ПЛА.";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Порядок выезда на аварию по сигналу "Тревога", количество оперативных отделений, участвующих в ликвидации аварий, и перечень необходимого оснащения для выполнения аварийно-спасательных работ определяются на основании ПЛА обслуживаемой организации, владеющей и (или) эксплуатирующей опасные производственные объекты.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Нормативное время прибытия по сигналу "Тревога", оперативной готовности личного состава к действиям на аварийном объекте, применения аварийно-спасательного оснащения разрабатываются применительно к специфике и отдаленности каждого объекта от места дислокации профессиональной аварийно-спасательной службы в области промышленной безопасности на территории обслуживаемой организации, владеющей и (или) эксплуатирующей опасные производственные объекты, и утверждаются руководителем профессиональной аварийно-спасательной службы в области промышленной безопасности и руководителем обслуживаемой организации.".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