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e68d" w14:textId="c85e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 и от 14 сентября 2018 года № 372 "Об утверждении Типового положения о комиссии по формированию сводных заявок на поставку сжиженного нефтяного газа"</w:t>
      </w:r>
    </w:p>
    <w:p>
      <w:pPr>
        <w:spacing w:after="0"/>
        <w:ind w:left="0"/>
        <w:jc w:val="both"/>
      </w:pPr>
      <w:r>
        <w:rPr>
          <w:rFonts w:ascii="Times New Roman"/>
          <w:b w:val="false"/>
          <w:i w:val="false"/>
          <w:color w:val="000000"/>
          <w:sz w:val="28"/>
        </w:rPr>
        <w:t>Приказ Министра энергетики Республики Казахстан от 5 июля 2022 года № 229. Зарегистрирован в Министерстве юстиции Республики Казахстан 7 июля 2022 года № 28741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 (зарегистрирован в Реестре государственной регистрации нормативных правовых актов за № 9890)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плана поставки сжиженного нефтяного газа на внутренний рынок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формирования плана поставки сжиженного нефтяного газа на внутренний рынок Республики Казахстан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6 Закона Республики Казахстан "О газе и газоснабжении" (далее – Закон).";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 План поставки включает объемы сжиженного нефтяного газа, обязательные к реализации поставщиками на внутреннем рынке Республики Казахстан вне товарных бирж и через такие биржи.</w:t>
      </w:r>
    </w:p>
    <w:bookmarkEnd w:id="4"/>
    <w:bookmarkStart w:name="z11" w:id="5"/>
    <w:p>
      <w:pPr>
        <w:spacing w:after="0"/>
        <w:ind w:left="0"/>
        <w:jc w:val="both"/>
      </w:pPr>
      <w:r>
        <w:rPr>
          <w:rFonts w:ascii="Times New Roman"/>
          <w:b w:val="false"/>
          <w:i w:val="false"/>
          <w:color w:val="000000"/>
          <w:sz w:val="28"/>
        </w:rPr>
        <w:t>
      5. Правом приобретения сжиженного нефтяного газа, реализуемого в рамках плана поставки вне товарных бирж, обладают:</w:t>
      </w:r>
    </w:p>
    <w:bookmarkEnd w:id="5"/>
    <w:bookmarkStart w:name="z12" w:id="6"/>
    <w:p>
      <w:pPr>
        <w:spacing w:after="0"/>
        <w:ind w:left="0"/>
        <w:jc w:val="both"/>
      </w:pPr>
      <w:r>
        <w:rPr>
          <w:rFonts w:ascii="Times New Roman"/>
          <w:b w:val="false"/>
          <w:i w:val="false"/>
          <w:color w:val="000000"/>
          <w:sz w:val="28"/>
        </w:rPr>
        <w:t>
      1) владельцы газонаполнительных станций;</w:t>
      </w:r>
    </w:p>
    <w:bookmarkEnd w:id="6"/>
    <w:bookmarkStart w:name="z13" w:id="7"/>
    <w:p>
      <w:pPr>
        <w:spacing w:after="0"/>
        <w:ind w:left="0"/>
        <w:jc w:val="both"/>
      </w:pPr>
      <w:r>
        <w:rPr>
          <w:rFonts w:ascii="Times New Roman"/>
          <w:b w:val="false"/>
          <w:i w:val="false"/>
          <w:color w:val="000000"/>
          <w:sz w:val="28"/>
        </w:rPr>
        <w:t>
      2) владельцы групповых резервуарных установок;</w:t>
      </w:r>
    </w:p>
    <w:bookmarkEnd w:id="7"/>
    <w:bookmarkStart w:name="z14" w:id="8"/>
    <w:p>
      <w:pPr>
        <w:spacing w:after="0"/>
        <w:ind w:left="0"/>
        <w:jc w:val="both"/>
      </w:pPr>
      <w:r>
        <w:rPr>
          <w:rFonts w:ascii="Times New Roman"/>
          <w:b w:val="false"/>
          <w:i w:val="false"/>
          <w:color w:val="000000"/>
          <w:sz w:val="28"/>
        </w:rPr>
        <w:t>
      3) владельцы газонаполнительных пунктов;</w:t>
      </w:r>
    </w:p>
    <w:bookmarkEnd w:id="8"/>
    <w:bookmarkStart w:name="z15" w:id="9"/>
    <w:p>
      <w:pPr>
        <w:spacing w:after="0"/>
        <w:ind w:left="0"/>
        <w:jc w:val="both"/>
      </w:pPr>
      <w:r>
        <w:rPr>
          <w:rFonts w:ascii="Times New Roman"/>
          <w:b w:val="false"/>
          <w:i w:val="false"/>
          <w:color w:val="000000"/>
          <w:sz w:val="28"/>
        </w:rPr>
        <w:t>
      4) владельцы автогазозаправочных станций;</w:t>
      </w:r>
    </w:p>
    <w:bookmarkEnd w:id="9"/>
    <w:bookmarkStart w:name="z16" w:id="10"/>
    <w:p>
      <w:pPr>
        <w:spacing w:after="0"/>
        <w:ind w:left="0"/>
        <w:jc w:val="both"/>
      </w:pPr>
      <w:r>
        <w:rPr>
          <w:rFonts w:ascii="Times New Roman"/>
          <w:b w:val="false"/>
          <w:i w:val="false"/>
          <w:color w:val="000000"/>
          <w:sz w:val="28"/>
        </w:rPr>
        <w:t>
      5) промышленные потребители, включенные в перечень промышленных потребителей, использующих сжиженный нефтяной газ в качестве сырья для производства нефтегазохимической продукции (далее – перечень).</w:t>
      </w:r>
    </w:p>
    <w:bookmarkEnd w:id="10"/>
    <w:bookmarkStart w:name="z17" w:id="11"/>
    <w:p>
      <w:pPr>
        <w:spacing w:after="0"/>
        <w:ind w:left="0"/>
        <w:jc w:val="both"/>
      </w:pPr>
      <w:r>
        <w:rPr>
          <w:rFonts w:ascii="Times New Roman"/>
          <w:b w:val="false"/>
          <w:i w:val="false"/>
          <w:color w:val="000000"/>
          <w:sz w:val="28"/>
        </w:rPr>
        <w:t xml:space="preserve">
      6. Приобретение сжиженного нефтяного газа, реализуемого в рамках плана поставки через товарные биржи, осуществляется в соответствии с Правилами биржевой торговли, утверждаемыми уполномоченным органом в области регулирования торговой деятельности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"11. Заявки на поставку сжиженного нефтяного газа лиц, указанных в пункте 5 настоящих Правил, подготавливаются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и направляются в соответствующий местный исполнительный орган области, города республиканского значения, столицы для последующей реализации сжиженного нефтяного газа в заявленном регионе, в срок не позднее чем за 45 (сорок пять) календарных дней до начала месяца, предшествующего планируемому кварталу.";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"15. На основании заявок, указанных в пункте 11 настоящих Правил, местным исполнительным органом области, города республиканского значения, столицы разрабатывается сводная заявка на поставку сжиженного нефтяного газа (далее – сводная заявка) на планируемый календарный квартал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2" w:id="14"/>
    <w:p>
      <w:pPr>
        <w:spacing w:after="0"/>
        <w:ind w:left="0"/>
        <w:jc w:val="both"/>
      </w:pPr>
      <w:r>
        <w:rPr>
          <w:rFonts w:ascii="Times New Roman"/>
          <w:b w:val="false"/>
          <w:i w:val="false"/>
          <w:color w:val="000000"/>
          <w:sz w:val="28"/>
        </w:rPr>
        <w:t>
      16. Сводная заявка содержит информацию об объемах, необходимых для поставки в соответствующий регион вне товарных бирж и через такие биржи. Размер доли сжиженного нефтяного газа, заявляемого для поставки через товарные биржи, который должен быть установлен в сводной заявке на планируемый квартал, устанавливается уполномоченным органом по согласованию с антимонопольным органом и размещается на официальном интернет-ресурсе уполномоченного органа в срок не позднее чем за 40 (сорок) календарных дней до начала месяца, предшествующего планируемому кварталу.";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"18. Не принимаются к рассмотрению местным исполнительным органом области, города республиканского значения, столицы заявки:</w:t>
      </w:r>
    </w:p>
    <w:bookmarkEnd w:id="15"/>
    <w:bookmarkStart w:name="z25" w:id="16"/>
    <w:p>
      <w:pPr>
        <w:spacing w:after="0"/>
        <w:ind w:left="0"/>
        <w:jc w:val="both"/>
      </w:pPr>
      <w:r>
        <w:rPr>
          <w:rFonts w:ascii="Times New Roman"/>
          <w:b w:val="false"/>
          <w:i w:val="false"/>
          <w:color w:val="000000"/>
          <w:sz w:val="28"/>
        </w:rPr>
        <w:t>
      1) содержащие неполные и (или) недостоверные сведения;</w:t>
      </w:r>
    </w:p>
    <w:bookmarkEnd w:id="16"/>
    <w:bookmarkStart w:name="z26" w:id="17"/>
    <w:p>
      <w:pPr>
        <w:spacing w:after="0"/>
        <w:ind w:left="0"/>
        <w:jc w:val="both"/>
      </w:pPr>
      <w:r>
        <w:rPr>
          <w:rFonts w:ascii="Times New Roman"/>
          <w:b w:val="false"/>
          <w:i w:val="false"/>
          <w:color w:val="000000"/>
          <w:sz w:val="28"/>
        </w:rPr>
        <w:t>
      2) лиц, не представивших или предоставивших недостоверные сведения о реализации сжиженного нефтяного газа за все месяцы квартала, предшествующие текущему;</w:t>
      </w:r>
    </w:p>
    <w:bookmarkEnd w:id="17"/>
    <w:bookmarkStart w:name="z27" w:id="18"/>
    <w:p>
      <w:pPr>
        <w:spacing w:after="0"/>
        <w:ind w:left="0"/>
        <w:jc w:val="both"/>
      </w:pPr>
      <w:r>
        <w:rPr>
          <w:rFonts w:ascii="Times New Roman"/>
          <w:b w:val="false"/>
          <w:i w:val="false"/>
          <w:color w:val="000000"/>
          <w:sz w:val="28"/>
        </w:rPr>
        <w:t xml:space="preserve">
      3) лиц, в отношении которых в рамках мониторинга производства, транспортировки (перевозки), хранения, отгрузки и реализации сжиженного нефтяного газа выявлены неустраненные нарушения порядка реализации сжиженного нефтяного газа,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4) промышленных потребителей, использующих сжиженный нефтяной газ в качестве сырья для производства нефтегазохимической продукции, не включенных в перечень.";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"20. Представленные заявки рассматриваются комиссией по формированию сводных заявок на поставку сжиженного нефтяного газа (далее – Комиссия по формированию сводных заявок) на предмет их обоснованности, с учетом потребности региона в сжиженном нефтяном газе согласно пункту 19 настоящих Правил.</w:t>
      </w:r>
    </w:p>
    <w:bookmarkEnd w:id="20"/>
    <w:bookmarkStart w:name="z31" w:id="21"/>
    <w:p>
      <w:pPr>
        <w:spacing w:after="0"/>
        <w:ind w:left="0"/>
        <w:jc w:val="both"/>
      </w:pPr>
      <w:r>
        <w:rPr>
          <w:rFonts w:ascii="Times New Roman"/>
          <w:b w:val="false"/>
          <w:i w:val="false"/>
          <w:color w:val="000000"/>
          <w:sz w:val="28"/>
        </w:rPr>
        <w:t xml:space="preserve">
      При этом распределение объемов сжиженного нефтяного газа между владельцами газонаполнительных станций, газонаполнительных пунктов, групповых резервуарных установок, автогазозаправочных станций осуществляется местными исполнительными органами области, города республиканского значения, столицы в соответствии с Механизмом определения объемов сжиженного нефтяного газа для владельцев газонаполнительных станций, газонаполнительных пунктов, групповых резервуарных установок, автогазозаправочных станций, приведенным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Механизм).</w:t>
      </w:r>
    </w:p>
    <w:bookmarkEnd w:id="21"/>
    <w:bookmarkStart w:name="z32" w:id="22"/>
    <w:p>
      <w:pPr>
        <w:spacing w:after="0"/>
        <w:ind w:left="0"/>
        <w:jc w:val="both"/>
      </w:pPr>
      <w:r>
        <w:rPr>
          <w:rFonts w:ascii="Times New Roman"/>
          <w:b w:val="false"/>
          <w:i w:val="false"/>
          <w:color w:val="000000"/>
          <w:sz w:val="28"/>
        </w:rPr>
        <w:t>
      В случае, если в местный исполнительный орган области, города республиканского значения, столицы представлено более 150 (ста пятидесяти) заявок, Комиссия по формированию сводных заявок осуществляет распределение сжиженного нефтяного газа, согласно утвержденного таким местным исполнительным органом Механизма.</w:t>
      </w:r>
    </w:p>
    <w:bookmarkEnd w:id="22"/>
    <w:bookmarkStart w:name="z33" w:id="23"/>
    <w:p>
      <w:pPr>
        <w:spacing w:after="0"/>
        <w:ind w:left="0"/>
        <w:jc w:val="both"/>
      </w:pPr>
      <w:r>
        <w:rPr>
          <w:rFonts w:ascii="Times New Roman"/>
          <w:b w:val="false"/>
          <w:i w:val="false"/>
          <w:color w:val="000000"/>
          <w:sz w:val="28"/>
        </w:rPr>
        <w:t>
      20-1. Заявка владельца газонаполнительной станции, газонаполнительного пункта, групповой резервуарной установки, автогазозаправочной станции на соответствующий регион составляет не менее одной вагононормы и учитывает фактические возможности такого лица по обороту сжиженного нефтяного газа с соблюдением требований законодательства Республики Казахстан в области газа и газоснабжения, и промышленной безопасности.";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"24. Сводная заявка, одобренная решением Комиссии по формированию сводных заявок, утверждается соответствующим местным исполнительным органом области, города республиканского значения, столицы, и в срок, не позднее чем за 35 (тридцать пять) календарных дней до начала месяца, предшествующего планируемому кварталу, направляется в уполномоченный орган с приложением протокола заседания Комиссии в разрезе поставщиков и расчетов распределения сжиженного нефтяного газа между владельцами газонаполнительных станций, газонаполнительных пунктов, групповых резервуарных установок, автогазозаправочных станций региона.</w:t>
      </w:r>
    </w:p>
    <w:bookmarkEnd w:id="24"/>
    <w:bookmarkStart w:name="z36" w:id="25"/>
    <w:p>
      <w:pPr>
        <w:spacing w:after="0"/>
        <w:ind w:left="0"/>
        <w:jc w:val="both"/>
      </w:pPr>
      <w:r>
        <w:rPr>
          <w:rFonts w:ascii="Times New Roman"/>
          <w:b w:val="false"/>
          <w:i w:val="false"/>
          <w:color w:val="000000"/>
          <w:sz w:val="28"/>
        </w:rPr>
        <w:t>
      В срок, указанный в части первой настоящего пункта, на официальном интернет-ресурсе местного исполнительного органа области, города республиканского значения, столицы публикуются:</w:t>
      </w:r>
    </w:p>
    <w:bookmarkEnd w:id="25"/>
    <w:bookmarkStart w:name="z37" w:id="26"/>
    <w:p>
      <w:pPr>
        <w:spacing w:after="0"/>
        <w:ind w:left="0"/>
        <w:jc w:val="both"/>
      </w:pPr>
      <w:r>
        <w:rPr>
          <w:rFonts w:ascii="Times New Roman"/>
          <w:b w:val="false"/>
          <w:i w:val="false"/>
          <w:color w:val="000000"/>
          <w:sz w:val="28"/>
        </w:rPr>
        <w:t>
      1) сводная заявка и протокол заседания Комиссии;</w:t>
      </w:r>
    </w:p>
    <w:bookmarkEnd w:id="26"/>
    <w:bookmarkStart w:name="z38" w:id="27"/>
    <w:p>
      <w:pPr>
        <w:spacing w:after="0"/>
        <w:ind w:left="0"/>
        <w:jc w:val="both"/>
      </w:pPr>
      <w:r>
        <w:rPr>
          <w:rFonts w:ascii="Times New Roman"/>
          <w:b w:val="false"/>
          <w:i w:val="false"/>
          <w:color w:val="000000"/>
          <w:sz w:val="28"/>
        </w:rPr>
        <w:t>
      2) расчеты распределения сжиженного нефтяного газа между владельцами газонаполнительных станций, газонаполнительных пунктов, групповых резервуарных установок, автогазозаправочных станций региона.";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xml:space="preserve">
      "26. План поставки сжиженного нефтяного газа на внутренний рынок Республики Казахстан формируется на планируемый квартал с разбивкой по получателям сжиженного нефтяного газа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 основе сводных заявок местных исполнительных органов областей, городов республиканского значения, столицы.</w:t>
      </w:r>
    </w:p>
    <w:bookmarkEnd w:id="28"/>
    <w:bookmarkStart w:name="z41" w:id="29"/>
    <w:p>
      <w:pPr>
        <w:spacing w:after="0"/>
        <w:ind w:left="0"/>
        <w:jc w:val="both"/>
      </w:pPr>
      <w:r>
        <w:rPr>
          <w:rFonts w:ascii="Times New Roman"/>
          <w:b w:val="false"/>
          <w:i w:val="false"/>
          <w:color w:val="000000"/>
          <w:sz w:val="28"/>
        </w:rPr>
        <w:t>
      27. В случае если в срок, указанный в пункте 24 настоящих Правил, местным исполнительным органом области, города республиканского значения, столицы сводная заявка не направлена в уполномоченный орган, то решением Комиссии по формированию плана поставки в плане поставки для соответствующего региона устанавливаются объемы поставки сжиженного нефтяного газа на уровне текущего квартала.";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"29. Процентное соотношение реализации сжиженного нефтяного газа вне товарных бирж и через такие биржи устанавливается единое для всех поставщиков, за исключением производителей, проектная мощность производства сжиженного нефтяного газа которых (совокупный объем производства сжиженного нефтяного газа для которых) не превышает трехсот тонн в месяц. Весь объем сжиженного нефтяного газа таких поставщиков в рамках плана поставки подлежит реализации через товарные биржи.</w:t>
      </w:r>
    </w:p>
    <w:bookmarkEnd w:id="30"/>
    <w:bookmarkStart w:name="z44" w:id="31"/>
    <w:p>
      <w:pPr>
        <w:spacing w:after="0"/>
        <w:ind w:left="0"/>
        <w:jc w:val="both"/>
      </w:pPr>
      <w:r>
        <w:rPr>
          <w:rFonts w:ascii="Times New Roman"/>
          <w:b w:val="false"/>
          <w:i w:val="false"/>
          <w:color w:val="000000"/>
          <w:sz w:val="28"/>
        </w:rPr>
        <w:t>
      29-1. При формировании плана поставки сжиженного нефтяного газа на внутренний рынок через товарные биржи регионом поставки определяется соответствующая область, город республиканского значения, столица, либо группа регионов, либо вся территория Республики Казахстан.</w:t>
      </w:r>
    </w:p>
    <w:bookmarkEnd w:id="31"/>
    <w:bookmarkStart w:name="z45" w:id="32"/>
    <w:p>
      <w:pPr>
        <w:spacing w:after="0"/>
        <w:ind w:left="0"/>
        <w:jc w:val="both"/>
      </w:pPr>
      <w:r>
        <w:rPr>
          <w:rFonts w:ascii="Times New Roman"/>
          <w:b w:val="false"/>
          <w:i w:val="false"/>
          <w:color w:val="000000"/>
          <w:sz w:val="28"/>
        </w:rPr>
        <w:t>
      30. Определение поставщиков для поставки сжиженного нефтяного газа вне товарных бирж в соответствующие регионы осуществляется, исходя из географического расположения производственных мощностей поставщиков.";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"31-1. При определении нескольких поставщиков для поставки сжиженного нефтяного газа вне товарных бирж в соответствующий регион, распределение объемов сжиженного нефтяного газа между лицами, указанными в пункте 5 настоящих Правил и указанными поставщиками, осуществляется пропорционально, с учетом вагононормы.</w:t>
      </w:r>
    </w:p>
    <w:bookmarkEnd w:id="33"/>
    <w:bookmarkStart w:name="z48" w:id="34"/>
    <w:p>
      <w:pPr>
        <w:spacing w:after="0"/>
        <w:ind w:left="0"/>
        <w:jc w:val="both"/>
      </w:pPr>
      <w:r>
        <w:rPr>
          <w:rFonts w:ascii="Times New Roman"/>
          <w:b w:val="false"/>
          <w:i w:val="false"/>
          <w:color w:val="000000"/>
          <w:sz w:val="28"/>
        </w:rPr>
        <w:t>
      32. Определение поставщиков для поставки сжиженного нефтяного газа промышленным потребителям, использующим сжиженный нефтяной газ в качестве сырья для производства нефтегазохимической продукции, осуществляется с учетом географического расположения производственных мощностей поставщиков, а также при необходимости с учетом наличия требуемых фракций в составе сжиженного нефтяного газа.</w:t>
      </w:r>
    </w:p>
    <w:bookmarkEnd w:id="34"/>
    <w:bookmarkStart w:name="z49" w:id="35"/>
    <w:p>
      <w:pPr>
        <w:spacing w:after="0"/>
        <w:ind w:left="0"/>
        <w:jc w:val="both"/>
      </w:pPr>
      <w:r>
        <w:rPr>
          <w:rFonts w:ascii="Times New Roman"/>
          <w:b w:val="false"/>
          <w:i w:val="false"/>
          <w:color w:val="000000"/>
          <w:sz w:val="28"/>
        </w:rPr>
        <w:t>
      При этом фракции сжиженного нефтяного газа, не используемые непосредственно в качестве сырья для производства нефтегазохимической продукции (не подвергающиеся химическому превращению в процессе глубокой переработки), не отчуждаются в пользу такого промышленного потребителя в рамках плана поставки вне товарных бирж и подлежат возврату производителю в сроки и порядке, согласованные сторонами.";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"35. Решение комиссии по формированию плана поставки выносится в срок не позднее чем за 15 (пятнадцать) календарных дней до начала месяца, предшествующего планируемому кварталу.</w:t>
      </w:r>
    </w:p>
    <w:bookmarkEnd w:id="36"/>
    <w:bookmarkStart w:name="z52" w:id="37"/>
    <w:p>
      <w:pPr>
        <w:spacing w:after="0"/>
        <w:ind w:left="0"/>
        <w:jc w:val="both"/>
      </w:pPr>
      <w:r>
        <w:rPr>
          <w:rFonts w:ascii="Times New Roman"/>
          <w:b w:val="false"/>
          <w:i w:val="false"/>
          <w:color w:val="000000"/>
          <w:sz w:val="28"/>
        </w:rPr>
        <w:t>
      36. Комиссия по формированию плана поставки на основании данных мониторинга производства, транспортировки (перевозки), хранения, отгрузки и реализации сжиженного нефтяного газа включает сводную заявку в план поставки или принимает мотивированное решение о необходимости ее изменения.</w:t>
      </w:r>
    </w:p>
    <w:bookmarkEnd w:id="37"/>
    <w:bookmarkStart w:name="z53" w:id="38"/>
    <w:p>
      <w:pPr>
        <w:spacing w:after="0"/>
        <w:ind w:left="0"/>
        <w:jc w:val="both"/>
      </w:pPr>
      <w:r>
        <w:rPr>
          <w:rFonts w:ascii="Times New Roman"/>
          <w:b w:val="false"/>
          <w:i w:val="false"/>
          <w:color w:val="000000"/>
          <w:sz w:val="28"/>
        </w:rPr>
        <w:t>
      В случае изменения объемов производства сжиженного нефтяного газа заводами-производителями уполномоченный орган уведомляет местные исполнительные органы областей, городов республиканского значения, столицы о необходимости корректировки сводной заявке в срок, не позднее чем за 15 (пятнадцать) календарных дней до начала месяца, предшествующего планируемому кварталу. При этом, местные исполнительные органы областей, городов республиканского значения, столицы направляют в уполномоченный орган скорректированную сводную заявку не позднее чем за 10 (десять) календарных дней до начала месяца, предшествующего планируемому кварталу.";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55" w:id="39"/>
    <w:p>
      <w:pPr>
        <w:spacing w:after="0"/>
        <w:ind w:left="0"/>
        <w:jc w:val="both"/>
      </w:pPr>
      <w:r>
        <w:rPr>
          <w:rFonts w:ascii="Times New Roman"/>
          <w:b w:val="false"/>
          <w:i w:val="false"/>
          <w:color w:val="000000"/>
          <w:sz w:val="28"/>
        </w:rPr>
        <w:t>
      "39. План поставки в срок не позднее чем за 5 (пять) календарных дней до начала месяца, предшествующего планируемому кварталу, направляется уполномоченным органом производителям, собственникам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публикуется уполномоченным органом на его официальном интернет-ресурсе.</w:t>
      </w:r>
    </w:p>
    <w:bookmarkEnd w:id="39"/>
    <w:bookmarkStart w:name="z56" w:id="40"/>
    <w:p>
      <w:pPr>
        <w:spacing w:after="0"/>
        <w:ind w:left="0"/>
        <w:jc w:val="both"/>
      </w:pPr>
      <w:r>
        <w:rPr>
          <w:rFonts w:ascii="Times New Roman"/>
          <w:b w:val="false"/>
          <w:i w:val="false"/>
          <w:color w:val="000000"/>
          <w:sz w:val="28"/>
        </w:rPr>
        <w:t>
      39-1. Изменение утвержденного плана поставки производится в следующих случаях:</w:t>
      </w:r>
    </w:p>
    <w:bookmarkEnd w:id="40"/>
    <w:bookmarkStart w:name="z57" w:id="41"/>
    <w:p>
      <w:pPr>
        <w:spacing w:after="0"/>
        <w:ind w:left="0"/>
        <w:jc w:val="both"/>
      </w:pPr>
      <w:r>
        <w:rPr>
          <w:rFonts w:ascii="Times New Roman"/>
          <w:b w:val="false"/>
          <w:i w:val="false"/>
          <w:color w:val="000000"/>
          <w:sz w:val="28"/>
        </w:rPr>
        <w:t>
      1) при снижении объема производства сжиженного нефтяного газа до уровня, не позволяющего соответствующему поставщику исполнить план поставки;</w:t>
      </w:r>
    </w:p>
    <w:bookmarkEnd w:id="41"/>
    <w:bookmarkStart w:name="z58" w:id="42"/>
    <w:p>
      <w:pPr>
        <w:spacing w:after="0"/>
        <w:ind w:left="0"/>
        <w:jc w:val="both"/>
      </w:pPr>
      <w:r>
        <w:rPr>
          <w:rFonts w:ascii="Times New Roman"/>
          <w:b w:val="false"/>
          <w:i w:val="false"/>
          <w:color w:val="000000"/>
          <w:sz w:val="28"/>
        </w:rPr>
        <w:t>
      2) при возникновении объективной невозможности и (или) запрета для владельца газонаполнительной станции, газонаполнительного пункта, групповой резервуарной установки, автогазозаправочной станции на осуществление своей деятельности и (или) участие в приобретении сжиженного нефтяного газа в рамках плана поставки;</w:t>
      </w:r>
    </w:p>
    <w:bookmarkEnd w:id="42"/>
    <w:bookmarkStart w:name="z59" w:id="43"/>
    <w:p>
      <w:pPr>
        <w:spacing w:after="0"/>
        <w:ind w:left="0"/>
        <w:jc w:val="both"/>
      </w:pPr>
      <w:r>
        <w:rPr>
          <w:rFonts w:ascii="Times New Roman"/>
          <w:b w:val="false"/>
          <w:i w:val="false"/>
          <w:color w:val="000000"/>
          <w:sz w:val="28"/>
        </w:rPr>
        <w:t>
      3) при возникновении случаев отказа владельца газонаполнительной станции, газонаполнительного пункта, автогазозаправочной станции от приобретения объемов сжиженного нефтяного газа вне товарных бирж по вине такого лица.</w:t>
      </w:r>
    </w:p>
    <w:bookmarkEnd w:id="43"/>
    <w:bookmarkStart w:name="z60" w:id="44"/>
    <w:p>
      <w:pPr>
        <w:spacing w:after="0"/>
        <w:ind w:left="0"/>
        <w:jc w:val="both"/>
      </w:pPr>
      <w:r>
        <w:rPr>
          <w:rFonts w:ascii="Times New Roman"/>
          <w:b w:val="false"/>
          <w:i w:val="false"/>
          <w:color w:val="000000"/>
          <w:sz w:val="28"/>
        </w:rPr>
        <w:t>
      39-2. В случае, указанном в подпункте 1) пункта 39-1 настоящих Правил, производится пропорциональное увеличение объемов поставки сжиженного нефтяного газа на внутренний рынок Республики Казахстан остальными поставщиками и (или) пропорциональное сокращение объемов, получаемых владельцами газонаполнительных станций, газонаполнительных пунктов, автогазозаправочных станций, в рамках плана поставки вне товарных бирж.</w:t>
      </w:r>
    </w:p>
    <w:bookmarkEnd w:id="44"/>
    <w:bookmarkStart w:name="z61" w:id="45"/>
    <w:p>
      <w:pPr>
        <w:spacing w:after="0"/>
        <w:ind w:left="0"/>
        <w:jc w:val="both"/>
      </w:pPr>
      <w:r>
        <w:rPr>
          <w:rFonts w:ascii="Times New Roman"/>
          <w:b w:val="false"/>
          <w:i w:val="false"/>
          <w:color w:val="000000"/>
          <w:sz w:val="28"/>
        </w:rPr>
        <w:t>
      В случаях, указанных в подпунктах 2) и 3) пункта 39-1 настоящих Правил, производится пропорциональное перераспределение сжиженного нефтяного газа в пользу остальных владельцев газонаполнительных станций, газонаполнительных пунктов, групповых резервуарных установок, автогазозаправочных станций соответствующего региона в соответствии с Механизмом.";</w:t>
      </w:r>
    </w:p>
    <w:bookmarkEnd w:id="45"/>
    <w:bookmarkStart w:name="z62" w:id="46"/>
    <w:p>
      <w:pPr>
        <w:spacing w:after="0"/>
        <w:ind w:left="0"/>
        <w:jc w:val="both"/>
      </w:pPr>
      <w:r>
        <w:rPr>
          <w:rFonts w:ascii="Times New Roman"/>
          <w:b w:val="false"/>
          <w:i w:val="false"/>
          <w:color w:val="000000"/>
          <w:sz w:val="28"/>
        </w:rPr>
        <w:t>
      40. В случае возникновения у поставщика неотгруженных объемов сжиженного нефтяного газа, обязательного для реализации на внутреннем рынке Республики Казахстан вне товарных бирж, предусмотренных в рамках плана поставки, в связи с отказом лиц, указанных в пункте 5 настоящих Правил от приобретения сжиженного нефтяного газа, такой поставщик осуществляет реализацию неотгруженных объемов через товарные биржи с предварительным уведомлением уполномоченного органа в течение 2 (двух) рабочих дней.</w:t>
      </w:r>
    </w:p>
    <w:bookmarkEnd w:id="46"/>
    <w:bookmarkStart w:name="z63" w:id="47"/>
    <w:p>
      <w:pPr>
        <w:spacing w:after="0"/>
        <w:ind w:left="0"/>
        <w:jc w:val="both"/>
      </w:pPr>
      <w:r>
        <w:rPr>
          <w:rFonts w:ascii="Times New Roman"/>
          <w:b w:val="false"/>
          <w:i w:val="false"/>
          <w:color w:val="000000"/>
          <w:sz w:val="28"/>
        </w:rPr>
        <w:t xml:space="preserve">
      В случае, указанном в части первом настоящего пункта, реализация сжиженного нефтяного газа осуществляется в порядке и на условиях, установленных Правилами биржевой торговли, утверждаемыми уполномоченным органом в области регулирования торговой деятельности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w:t>
      </w:r>
    </w:p>
    <w:bookmarkEnd w:id="47"/>
    <w:bookmarkStart w:name="z64" w:id="48"/>
    <w:p>
      <w:pPr>
        <w:spacing w:after="0"/>
        <w:ind w:left="0"/>
        <w:jc w:val="both"/>
      </w:pPr>
      <w:r>
        <w:rPr>
          <w:rFonts w:ascii="Times New Roman"/>
          <w:b w:val="false"/>
          <w:i w:val="false"/>
          <w:color w:val="000000"/>
          <w:sz w:val="28"/>
        </w:rPr>
        <w:t xml:space="preserve">
      41. Поставщики в течение 5 (пяти) рабочих дней до начала планируемого месяца и (или) распределения от производителя направляют в адрес лиц,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подписанный со своей стороны договор поставки сжиженного нефтяного газа (дополнительное соглашение к договору) с графиком поставки сжиженного нефтяного газа в соответствии с планом поставки и распределением производителя.</w:t>
      </w:r>
    </w:p>
    <w:bookmarkEnd w:id="48"/>
    <w:bookmarkStart w:name="z65" w:id="49"/>
    <w:p>
      <w:pPr>
        <w:spacing w:after="0"/>
        <w:ind w:left="0"/>
        <w:jc w:val="both"/>
      </w:pPr>
      <w:r>
        <w:rPr>
          <w:rFonts w:ascii="Times New Roman"/>
          <w:b w:val="false"/>
          <w:i w:val="false"/>
          <w:color w:val="000000"/>
          <w:sz w:val="28"/>
        </w:rPr>
        <w:t>
      Лица, указанные в пункте 5 настоящих Правил, в течение 5 (пяти) рабочих дней направляют поставщику:</w:t>
      </w:r>
    </w:p>
    <w:bookmarkEnd w:id="49"/>
    <w:bookmarkStart w:name="z66" w:id="50"/>
    <w:p>
      <w:pPr>
        <w:spacing w:after="0"/>
        <w:ind w:left="0"/>
        <w:jc w:val="both"/>
      </w:pPr>
      <w:r>
        <w:rPr>
          <w:rFonts w:ascii="Times New Roman"/>
          <w:b w:val="false"/>
          <w:i w:val="false"/>
          <w:color w:val="000000"/>
          <w:sz w:val="28"/>
        </w:rPr>
        <w:t>
      1) подписанный со своей стороны договор поставки сжиженного нефтяного газа (дополнительное соглашение к договору), а также сведения об оплате сжиженного нефтяного газа;</w:t>
      </w:r>
    </w:p>
    <w:bookmarkEnd w:id="50"/>
    <w:bookmarkStart w:name="z67" w:id="51"/>
    <w:p>
      <w:pPr>
        <w:spacing w:after="0"/>
        <w:ind w:left="0"/>
        <w:jc w:val="both"/>
      </w:pPr>
      <w:r>
        <w:rPr>
          <w:rFonts w:ascii="Times New Roman"/>
          <w:b w:val="false"/>
          <w:i w:val="false"/>
          <w:color w:val="000000"/>
          <w:sz w:val="28"/>
        </w:rPr>
        <w:t>
      2) письмо, подписанное уполномоченным представителем лица, указанного в пункте 5 настоящих Правил, об отказе от получения оплаченного сжиженного нефтяного газа с указанием причин отказа.</w:t>
      </w:r>
    </w:p>
    <w:bookmarkEnd w:id="51"/>
    <w:bookmarkStart w:name="z68" w:id="52"/>
    <w:p>
      <w:pPr>
        <w:spacing w:after="0"/>
        <w:ind w:left="0"/>
        <w:jc w:val="both"/>
      </w:pPr>
      <w:r>
        <w:rPr>
          <w:rFonts w:ascii="Times New Roman"/>
          <w:b w:val="false"/>
          <w:i w:val="false"/>
          <w:color w:val="000000"/>
          <w:sz w:val="28"/>
        </w:rPr>
        <w:t>
      Неполучение официального ответа от лица, указанного в пункте 5 настоящих Правил, по истечении 5 (пяти) рабочих дней, признается отказом от приобретения сжиженного нефтяного газа, за исключением случаев возникновения обстоятельств непреодолимой силы.</w:t>
      </w:r>
    </w:p>
    <w:bookmarkEnd w:id="52"/>
    <w:bookmarkStart w:name="z69" w:id="53"/>
    <w:p>
      <w:pPr>
        <w:spacing w:after="0"/>
        <w:ind w:left="0"/>
        <w:jc w:val="both"/>
      </w:pPr>
      <w:r>
        <w:rPr>
          <w:rFonts w:ascii="Times New Roman"/>
          <w:b w:val="false"/>
          <w:i w:val="false"/>
          <w:color w:val="000000"/>
          <w:sz w:val="28"/>
        </w:rPr>
        <w:t>
      Поставщики ежемесячно, не позднее 5 (пятого) числа месяца, следующего за отчетным, уведомляют уполномоченный орган и соответствующий местный исполнительный орган области, города республиканского значения, столицы о случаях отказа лиц, указанных в пункте 5 настоящих Правил, от объемов сжиженного нефтяного газа в рамках плана поставки вне товарных бирж.</w:t>
      </w:r>
    </w:p>
    <w:bookmarkEnd w:id="53"/>
    <w:bookmarkStart w:name="z70" w:id="54"/>
    <w:p>
      <w:pPr>
        <w:spacing w:after="0"/>
        <w:ind w:left="0"/>
        <w:jc w:val="both"/>
      </w:pPr>
      <w:r>
        <w:rPr>
          <w:rFonts w:ascii="Times New Roman"/>
          <w:b w:val="false"/>
          <w:i w:val="false"/>
          <w:color w:val="000000"/>
          <w:sz w:val="28"/>
        </w:rPr>
        <w:t xml:space="preserve">
      42. В случае возникновения у поставщика неотгруженных объемов сжиженного нефтяного газа, обязательного для реализации на внутреннем рынке Республики Казахстан через товарные биржи, при условии соблюдения им положений Правил биржевой торговли, утверждаемыми уполномоченным органом в области регулирования торговой деятельности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 такой поставщик осуществляет реализацию неотгруженных объемов иным лицам с предварительным уведомлением уполномоченного органа.";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к настоящему приказу.</w:t>
      </w:r>
    </w:p>
    <w:bookmarkStart w:name="z75" w:id="5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сентября 2018 года № 372 "Об утверждении Типового положения о комиссии по формированию сводных заявок на поставку сжиженного нефтяного газа" (зарегистрирован в Реестре государственной регистрации нормативных правовых актов за № 17541) следующие изменения: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изложить в следующей редакции:</w:t>
      </w:r>
    </w:p>
    <w:bookmarkStart w:name="z77" w:id="56"/>
    <w:p>
      <w:pPr>
        <w:spacing w:after="0"/>
        <w:ind w:left="0"/>
        <w:jc w:val="both"/>
      </w:pPr>
      <w:r>
        <w:rPr>
          <w:rFonts w:ascii="Times New Roman"/>
          <w:b w:val="false"/>
          <w:i w:val="false"/>
          <w:color w:val="000000"/>
          <w:sz w:val="28"/>
        </w:rPr>
        <w:t xml:space="preserve">
      "В соответствии с подпунктом 18-5)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 w:id="57"/>
    <w:p>
      <w:pPr>
        <w:spacing w:after="0"/>
        <w:ind w:left="0"/>
        <w:jc w:val="both"/>
      </w:pPr>
      <w:r>
        <w:rPr>
          <w:rFonts w:ascii="Times New Roman"/>
          <w:b w:val="false"/>
          <w:i w:val="false"/>
          <w:color w:val="000000"/>
          <w:sz w:val="28"/>
        </w:rPr>
        <w:t xml:space="preserve">
      "1. Настоящее Типовое положение о комиссии по формированию сводных заявок на поставку сжиженного нефтяного газа (далее – Типовое положение) разработано в соответствии с подпунктом 18-5)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газе и газоснабжении" (далее – Закон).";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1" w:id="58"/>
    <w:p>
      <w:pPr>
        <w:spacing w:after="0"/>
        <w:ind w:left="0"/>
        <w:jc w:val="both"/>
      </w:pPr>
      <w:r>
        <w:rPr>
          <w:rFonts w:ascii="Times New Roman"/>
          <w:b w:val="false"/>
          <w:i w:val="false"/>
          <w:color w:val="000000"/>
          <w:sz w:val="28"/>
        </w:rPr>
        <w:t>
      "5. Комиссия осуществляет следующие функции:</w:t>
      </w:r>
    </w:p>
    <w:bookmarkEnd w:id="58"/>
    <w:bookmarkStart w:name="z82" w:id="59"/>
    <w:p>
      <w:pPr>
        <w:spacing w:after="0"/>
        <w:ind w:left="0"/>
        <w:jc w:val="both"/>
      </w:pPr>
      <w:r>
        <w:rPr>
          <w:rFonts w:ascii="Times New Roman"/>
          <w:b w:val="false"/>
          <w:i w:val="false"/>
          <w:color w:val="000000"/>
          <w:sz w:val="28"/>
        </w:rPr>
        <w:t xml:space="preserve">
      1) определяет обоснованность, полноту и своевременность предоставленных лицами,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27-1 Закона Республики Казахстан "О газе и газоснабжени", для которых в соответствии с законодательством Республики Казахстан установлено государственное регулирование цен розничной реализации сжиженного нефтяного газа через групповые резервуарные установки, – в объемах, подлежащих последующей реализации бытовым и коммунально-бытовым потребителям через групповые резервуарные установки данных в заявках в соответствии с правилами формирования плана поставки сжиженного нефтяного газа на внутренний рынок Республики Казахстан, утверждаемыми уполномоченным органом согласно </w:t>
      </w:r>
      <w:r>
        <w:rPr>
          <w:rFonts w:ascii="Times New Roman"/>
          <w:b w:val="false"/>
          <w:i w:val="false"/>
          <w:color w:val="000000"/>
          <w:sz w:val="28"/>
        </w:rPr>
        <w:t>подпункту 18)</w:t>
      </w:r>
      <w:r>
        <w:rPr>
          <w:rFonts w:ascii="Times New Roman"/>
          <w:b w:val="false"/>
          <w:i w:val="false"/>
          <w:color w:val="000000"/>
          <w:sz w:val="28"/>
        </w:rPr>
        <w:t xml:space="preserve"> статьи 6 Закона;</w:t>
      </w:r>
    </w:p>
    <w:bookmarkEnd w:id="59"/>
    <w:bookmarkStart w:name="z83" w:id="60"/>
    <w:p>
      <w:pPr>
        <w:spacing w:after="0"/>
        <w:ind w:left="0"/>
        <w:jc w:val="both"/>
      </w:pPr>
      <w:r>
        <w:rPr>
          <w:rFonts w:ascii="Times New Roman"/>
          <w:b w:val="false"/>
          <w:i w:val="false"/>
          <w:color w:val="000000"/>
          <w:sz w:val="28"/>
        </w:rPr>
        <w:t xml:space="preserve">
      определяет обоснованность, полноту и своевременность предоставленных промышленными потребителями, использующими сжиженный нефтяной газ в качестве сырья для производства нефтегазохимической продукции данных в заявках в соответствии с правилами формирования плана поставки сжиженного нефтяного газа на внутренний рынок Республики Казахстан, утверждаемыми уполномоченным органом согласно </w:t>
      </w:r>
      <w:r>
        <w:rPr>
          <w:rFonts w:ascii="Times New Roman"/>
          <w:b w:val="false"/>
          <w:i w:val="false"/>
          <w:color w:val="000000"/>
          <w:sz w:val="28"/>
        </w:rPr>
        <w:t>подпункту 18)</w:t>
      </w:r>
      <w:r>
        <w:rPr>
          <w:rFonts w:ascii="Times New Roman"/>
          <w:b w:val="false"/>
          <w:i w:val="false"/>
          <w:color w:val="000000"/>
          <w:sz w:val="28"/>
        </w:rPr>
        <w:t xml:space="preserve"> статьи 6 Закона;</w:t>
      </w:r>
    </w:p>
    <w:bookmarkEnd w:id="60"/>
    <w:bookmarkStart w:name="z84" w:id="61"/>
    <w:p>
      <w:pPr>
        <w:spacing w:after="0"/>
        <w:ind w:left="0"/>
        <w:jc w:val="both"/>
      </w:pPr>
      <w:r>
        <w:rPr>
          <w:rFonts w:ascii="Times New Roman"/>
          <w:b w:val="false"/>
          <w:i w:val="false"/>
          <w:color w:val="000000"/>
          <w:sz w:val="28"/>
        </w:rPr>
        <w:t xml:space="preserve">
      определяет обоснованность, полноту и своевременность предоставленных участниками биржевых торгов нефтяным газом данных в заявках в соответствии с правилами формирования плана поставки сжиженного нефтяного газа на внутренний рынок Республики Казахстан, утверждаемыми уполномоченным органом согласно </w:t>
      </w:r>
      <w:r>
        <w:rPr>
          <w:rFonts w:ascii="Times New Roman"/>
          <w:b w:val="false"/>
          <w:i w:val="false"/>
          <w:color w:val="000000"/>
          <w:sz w:val="28"/>
        </w:rPr>
        <w:t>подпункту 18)</w:t>
      </w:r>
      <w:r>
        <w:rPr>
          <w:rFonts w:ascii="Times New Roman"/>
          <w:b w:val="false"/>
          <w:i w:val="false"/>
          <w:color w:val="000000"/>
          <w:sz w:val="28"/>
        </w:rPr>
        <w:t xml:space="preserve"> статьи 6 Закона;</w:t>
      </w:r>
    </w:p>
    <w:bookmarkEnd w:id="61"/>
    <w:bookmarkStart w:name="z85" w:id="62"/>
    <w:p>
      <w:pPr>
        <w:spacing w:after="0"/>
        <w:ind w:left="0"/>
        <w:jc w:val="both"/>
      </w:pPr>
      <w:r>
        <w:rPr>
          <w:rFonts w:ascii="Times New Roman"/>
          <w:b w:val="false"/>
          <w:i w:val="false"/>
          <w:color w:val="000000"/>
          <w:sz w:val="28"/>
        </w:rPr>
        <w:t>
      2) принимает решение об одобрении заявки и включении ее в сводную заявку или об изменении объемов поставки сжиженного нефтяного газа для соответствующего заявителя;</w:t>
      </w:r>
    </w:p>
    <w:bookmarkEnd w:id="62"/>
    <w:bookmarkStart w:name="z86" w:id="63"/>
    <w:p>
      <w:pPr>
        <w:spacing w:after="0"/>
        <w:ind w:left="0"/>
        <w:jc w:val="both"/>
      </w:pPr>
      <w:r>
        <w:rPr>
          <w:rFonts w:ascii="Times New Roman"/>
          <w:b w:val="false"/>
          <w:i w:val="false"/>
          <w:color w:val="000000"/>
          <w:sz w:val="28"/>
        </w:rPr>
        <w:t>
      3) принимает решение об одобрении сводной заявки.";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8" w:id="64"/>
    <w:p>
      <w:pPr>
        <w:spacing w:after="0"/>
        <w:ind w:left="0"/>
        <w:jc w:val="both"/>
      </w:pPr>
      <w:r>
        <w:rPr>
          <w:rFonts w:ascii="Times New Roman"/>
          <w:b w:val="false"/>
          <w:i w:val="false"/>
          <w:color w:val="000000"/>
          <w:sz w:val="28"/>
        </w:rPr>
        <w:t>
      "9. Комиссия создается местным исполнительным органом из числа представителей соответствующего местного исполнительного органа, Национальной палаты предпринимателей Республики Казахстан и другие лица, за исключением лиц, занимающихся реализацией сжиженного нефтяного газа.".</w:t>
      </w:r>
    </w:p>
    <w:bookmarkEnd w:id="64"/>
    <w:bookmarkStart w:name="z89" w:id="65"/>
    <w:p>
      <w:pPr>
        <w:spacing w:after="0"/>
        <w:ind w:left="0"/>
        <w:jc w:val="both"/>
      </w:pPr>
      <w:r>
        <w:rPr>
          <w:rFonts w:ascii="Times New Roman"/>
          <w:b w:val="false"/>
          <w:i w:val="false"/>
          <w:color w:val="000000"/>
          <w:sz w:val="28"/>
        </w:rPr>
        <w:t>
      3.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65"/>
    <w:bookmarkStart w:name="z90" w:id="6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6"/>
    <w:bookmarkStart w:name="z91"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7"/>
    <w:bookmarkStart w:name="z92" w:id="6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8"/>
    <w:bookmarkStart w:name="z93" w:id="6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69"/>
    <w:bookmarkStart w:name="z94" w:id="7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96"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 на внутренний рынок</w:t>
            </w:r>
            <w:r>
              <w:br/>
            </w:r>
            <w:r>
              <w:rPr>
                <w:rFonts w:ascii="Times New Roman"/>
                <w:b w:val="false"/>
                <w:i w:val="false"/>
                <w:color w:val="000000"/>
                <w:sz w:val="20"/>
              </w:rPr>
              <w:t>Республики Казахстан</w:t>
            </w:r>
          </w:p>
        </w:tc>
      </w:tr>
    </w:tbl>
    <w:bookmarkStart w:name="z99" w:id="72"/>
    <w:p>
      <w:pPr>
        <w:spacing w:after="0"/>
        <w:ind w:left="0"/>
        <w:jc w:val="left"/>
      </w:pPr>
      <w:r>
        <w:rPr>
          <w:rFonts w:ascii="Times New Roman"/>
          <w:b/>
          <w:i w:val="false"/>
          <w:color w:val="000000"/>
        </w:rPr>
        <w:t xml:space="preserve"> Сводная заявка на поставку сжиженного нефтяного газа</w:t>
      </w:r>
      <w:r>
        <w:br/>
      </w:r>
      <w:r>
        <w:rPr>
          <w:rFonts w:ascii="Times New Roman"/>
          <w:b/>
          <w:i w:val="false"/>
          <w:color w:val="000000"/>
        </w:rPr>
        <w:t>в __________________________________________________</w:t>
      </w:r>
      <w:r>
        <w:br/>
      </w:r>
      <w:r>
        <w:rPr>
          <w:rFonts w:ascii="Times New Roman"/>
          <w:b/>
          <w:i w:val="false"/>
          <w:color w:val="000000"/>
        </w:rPr>
        <w:t>(наименование региона)</w:t>
      </w:r>
      <w:r>
        <w:br/>
      </w:r>
      <w:r>
        <w:rPr>
          <w:rFonts w:ascii="Times New Roman"/>
          <w:b/>
          <w:i w:val="false"/>
          <w:color w:val="000000"/>
        </w:rPr>
        <w:t>на ____________ (квартал) ____________ (года)</w:t>
      </w:r>
    </w:p>
    <w:bookmarkEnd w:id="72"/>
    <w:bookmarkStart w:name="z100" w:id="73"/>
    <w:p>
      <w:pPr>
        <w:spacing w:after="0"/>
        <w:ind w:left="0"/>
        <w:jc w:val="both"/>
      </w:pPr>
      <w:r>
        <w:rPr>
          <w:rFonts w:ascii="Times New Roman"/>
          <w:b w:val="false"/>
          <w:i w:val="false"/>
          <w:color w:val="000000"/>
          <w:sz w:val="28"/>
        </w:rPr>
        <w:t>
      Потребность региона в сжиженном нефтяном газе на ______ 20__ года составляет _____ тонн, из них через товарные биржи ___% или _____ тонн, вне товарных бирж - ___% или _____ тонн, в том числе: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тоннах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местонахождение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Место разгрузки: адрес для вывоза железнодорожным транспортом – адрес газонаполнительной станции (указанный по договору хранения (перевалки));</w:t>
            </w:r>
          </w:p>
          <w:bookmarkEnd w:id="74"/>
          <w:p>
            <w:pPr>
              <w:spacing w:after="20"/>
              <w:ind w:left="20"/>
              <w:jc w:val="both"/>
            </w:pPr>
            <w:r>
              <w:rPr>
                <w:rFonts w:ascii="Times New Roman"/>
                <w:b w:val="false"/>
                <w:i w:val="false"/>
                <w:color w:val="000000"/>
                <w:sz w:val="20"/>
              </w:rPr>
              <w:t>
для вывоза автотранспортом – адрес автогазозаправочной станций, газонаполнительного пункта или групповой резервуарной установки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5"/>
    <w:p>
      <w:pPr>
        <w:spacing w:after="0"/>
        <w:ind w:left="0"/>
        <w:jc w:val="both"/>
      </w:pPr>
      <w:r>
        <w:rPr>
          <w:rFonts w:ascii="Times New Roman"/>
          <w:b w:val="false"/>
          <w:i w:val="false"/>
          <w:color w:val="000000"/>
          <w:sz w:val="28"/>
        </w:rPr>
        <w:t>
      Примечание:</w:t>
      </w:r>
    </w:p>
    <w:bookmarkEnd w:id="75"/>
    <w:bookmarkStart w:name="z103" w:id="76"/>
    <w:p>
      <w:pPr>
        <w:spacing w:after="0"/>
        <w:ind w:left="0"/>
        <w:jc w:val="both"/>
      </w:pPr>
      <w:r>
        <w:rPr>
          <w:rFonts w:ascii="Times New Roman"/>
          <w:b w:val="false"/>
          <w:i w:val="false"/>
          <w:color w:val="000000"/>
          <w:sz w:val="28"/>
        </w:rPr>
        <w:t>
      * заполняется только по групповым резервуарным установкам, эксплуатация которых отнесена к сферам естественных монополий в соответствии с законодательством Республики Казахстан о естественных монополиях.</w:t>
      </w:r>
    </w:p>
    <w:bookmarkEnd w:id="76"/>
    <w:bookmarkStart w:name="z104" w:id="77"/>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2, 3, 4 и 13.</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 на внутренний рынок</w:t>
            </w:r>
            <w:r>
              <w:br/>
            </w:r>
            <w:r>
              <w:rPr>
                <w:rFonts w:ascii="Times New Roman"/>
                <w:b w:val="false"/>
                <w:i w:val="false"/>
                <w:color w:val="000000"/>
                <w:sz w:val="20"/>
              </w:rPr>
              <w:t>Республики Казахстан</w:t>
            </w:r>
          </w:p>
        </w:tc>
      </w:tr>
    </w:tbl>
    <w:bookmarkStart w:name="z107" w:id="78"/>
    <w:p>
      <w:pPr>
        <w:spacing w:after="0"/>
        <w:ind w:left="0"/>
        <w:jc w:val="left"/>
      </w:pPr>
      <w:r>
        <w:rPr>
          <w:rFonts w:ascii="Times New Roman"/>
          <w:b/>
          <w:i w:val="false"/>
          <w:color w:val="000000"/>
        </w:rPr>
        <w:t xml:space="preserve"> Заявка на поставку сжиженного нефтяного газа владельцев газонаполнительных станций, групповых резервуарных установок, газонаполнительных пунктов, автогазозаправочных станций, промышленных потребителей, использующих сжиженный нефтяной газ в качестве сырья для производства нефтегазохимической продукции и участников торгов сжиженного нефтяного газа</w:t>
      </w:r>
    </w:p>
    <w:bookmarkEnd w:id="78"/>
    <w:p>
      <w:pPr>
        <w:spacing w:after="0"/>
        <w:ind w:left="0"/>
        <w:jc w:val="both"/>
      </w:pPr>
      <w:bookmarkStart w:name="z108" w:id="79"/>
      <w:r>
        <w:rPr>
          <w:rFonts w:ascii="Times New Roman"/>
          <w:b w:val="false"/>
          <w:i w:val="false"/>
          <w:color w:val="000000"/>
          <w:sz w:val="28"/>
        </w:rPr>
        <w:t>
      ________________________________________________________________________,</w:t>
      </w:r>
    </w:p>
    <w:bookmarkEnd w:id="79"/>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получателя)</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на ____ (квартал) ____ года,</w:t>
      </w:r>
    </w:p>
    <w:p>
      <w:pPr>
        <w:spacing w:after="0"/>
        <w:ind w:left="0"/>
        <w:jc w:val="both"/>
      </w:pPr>
      <w:r>
        <w:rPr>
          <w:rFonts w:ascii="Times New Roman"/>
          <w:b w:val="false"/>
          <w:i w:val="false"/>
          <w:color w:val="000000"/>
          <w:sz w:val="28"/>
        </w:rPr>
        <w:t>регион поставки _________________________________________________________</w:t>
      </w:r>
    </w:p>
    <w:p>
      <w:pPr>
        <w:spacing w:after="0"/>
        <w:ind w:left="0"/>
        <w:jc w:val="both"/>
      </w:pPr>
      <w:r>
        <w:rPr>
          <w:rFonts w:ascii="Times New Roman"/>
          <w:b w:val="false"/>
          <w:i w:val="false"/>
          <w:color w:val="000000"/>
          <w:sz w:val="28"/>
        </w:rPr>
        <w:t>(указывается регион поставки)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собственной газонаполнительной станции и/или по договору хранения (перевалки))**.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0"/>
    <w:p>
      <w:pPr>
        <w:spacing w:after="0"/>
        <w:ind w:left="0"/>
        <w:jc w:val="both"/>
      </w:pPr>
      <w:r>
        <w:rPr>
          <w:rFonts w:ascii="Times New Roman"/>
          <w:b w:val="false"/>
          <w:i w:val="false"/>
          <w:color w:val="000000"/>
          <w:sz w:val="28"/>
        </w:rPr>
        <w:t>
      Примечание:</w:t>
      </w:r>
    </w:p>
    <w:bookmarkEnd w:id="80"/>
    <w:bookmarkStart w:name="z111" w:id="81"/>
    <w:p>
      <w:pPr>
        <w:spacing w:after="0"/>
        <w:ind w:left="0"/>
        <w:jc w:val="both"/>
      </w:pPr>
      <w:r>
        <w:rPr>
          <w:rFonts w:ascii="Times New Roman"/>
          <w:b w:val="false"/>
          <w:i w:val="false"/>
          <w:color w:val="000000"/>
          <w:sz w:val="28"/>
        </w:rPr>
        <w:t>
      * заполняется только по групповым резервуарным установкам, эксплуатация которых отнесена к сферам естественных монополий в соответствии с законодательством Республики Казахстан о естественных монополиях.</w:t>
      </w:r>
    </w:p>
    <w:bookmarkEnd w:id="81"/>
    <w:bookmarkStart w:name="z112" w:id="82"/>
    <w:p>
      <w:pPr>
        <w:spacing w:after="0"/>
        <w:ind w:left="0"/>
        <w:jc w:val="both"/>
      </w:pPr>
      <w:r>
        <w:rPr>
          <w:rFonts w:ascii="Times New Roman"/>
          <w:b w:val="false"/>
          <w:i w:val="false"/>
          <w:color w:val="000000"/>
          <w:sz w:val="28"/>
        </w:rPr>
        <w:t>
      **Договор хранения (перевалки) с газонаполнительной станцией не требуется в случае поставки сжиженного нефтяного газа с заводов автомобильным транспортом.</w:t>
      </w:r>
    </w:p>
    <w:bookmarkEnd w:id="82"/>
    <w:bookmarkStart w:name="z113" w:id="83"/>
    <w:p>
      <w:pPr>
        <w:spacing w:after="0"/>
        <w:ind w:left="0"/>
        <w:jc w:val="both"/>
      </w:pPr>
      <w:r>
        <w:rPr>
          <w:rFonts w:ascii="Times New Roman"/>
          <w:b w:val="false"/>
          <w:i w:val="false"/>
          <w:color w:val="000000"/>
          <w:sz w:val="28"/>
        </w:rPr>
        <w:t>
      При изменении сведений, указываемых в заявке, владельцы газонаполнительных станций, групповых резервуарных установок, газонаполнительных пунктов, автогазозаправочных станций в течение трех рабочих дней предоставляет в соответствующий местный исполнительный орган области, города республиканского значения, столицы копии подтверждающих документов по изменившимся сведениям.</w:t>
      </w:r>
    </w:p>
    <w:bookmarkEnd w:id="83"/>
    <w:bookmarkStart w:name="z114" w:id="84"/>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1 и 10.</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 на внутренний рынок</w:t>
            </w:r>
            <w:r>
              <w:br/>
            </w:r>
            <w:r>
              <w:rPr>
                <w:rFonts w:ascii="Times New Roman"/>
                <w:b w:val="false"/>
                <w:i w:val="false"/>
                <w:color w:val="000000"/>
                <w:sz w:val="20"/>
              </w:rPr>
              <w:t>Республики Казахстан</w:t>
            </w:r>
          </w:p>
        </w:tc>
      </w:tr>
    </w:tbl>
    <w:bookmarkStart w:name="z117" w:id="85"/>
    <w:p>
      <w:pPr>
        <w:spacing w:after="0"/>
        <w:ind w:left="0"/>
        <w:jc w:val="left"/>
      </w:pPr>
      <w:r>
        <w:rPr>
          <w:rFonts w:ascii="Times New Roman"/>
          <w:b/>
          <w:i w:val="false"/>
          <w:color w:val="000000"/>
        </w:rPr>
        <w:t xml:space="preserve"> Механизм определения объемов сжиженного нефтяного газа для владельцев газонаполнительных станций, газонаполнительных пунктов, групповых резервуарных установок, автогазозаправочных станций</w:t>
      </w:r>
    </w:p>
    <w:bookmarkEnd w:id="85"/>
    <w:bookmarkStart w:name="z118" w:id="86"/>
    <w:p>
      <w:pPr>
        <w:spacing w:after="0"/>
        <w:ind w:left="0"/>
        <w:jc w:val="both"/>
      </w:pPr>
      <w:r>
        <w:rPr>
          <w:rFonts w:ascii="Times New Roman"/>
          <w:b w:val="false"/>
          <w:i w:val="false"/>
          <w:color w:val="000000"/>
          <w:sz w:val="28"/>
        </w:rPr>
        <w:t>
      1. Представленные заявки владельцев газонаполнительных станций, газонаполнительных пунктов, групповых резервуарных установок, автогазозаправочных станций рассматриваются исходя из следующих критериев:</w:t>
      </w:r>
    </w:p>
    <w:bookmarkEnd w:id="86"/>
    <w:bookmarkStart w:name="z119" w:id="87"/>
    <w:p>
      <w:pPr>
        <w:spacing w:after="0"/>
        <w:ind w:left="0"/>
        <w:jc w:val="both"/>
      </w:pPr>
      <w:r>
        <w:rPr>
          <w:rFonts w:ascii="Times New Roman"/>
          <w:b w:val="false"/>
          <w:i w:val="false"/>
          <w:color w:val="000000"/>
          <w:sz w:val="28"/>
        </w:rPr>
        <w:t>
      1) проектной мощности эксплуатируемых владельцами газонаполнительной станции, газонаполнительного пункта, автогазозаправочной станции в заявленном регионе объектов, указанных в пункте 5 настоящего Механизма, за исключением групповых резервуарных установок, эксплуатация которых отнесена к сферам естественных монополий в соответствии с законодательством Республики Казахстан о естественных монополиях (далее – показатель P1);</w:t>
      </w:r>
    </w:p>
    <w:bookmarkEnd w:id="87"/>
    <w:bookmarkStart w:name="z120" w:id="88"/>
    <w:p>
      <w:pPr>
        <w:spacing w:after="0"/>
        <w:ind w:left="0"/>
        <w:jc w:val="both"/>
      </w:pPr>
      <w:r>
        <w:rPr>
          <w:rFonts w:ascii="Times New Roman"/>
          <w:b w:val="false"/>
          <w:i w:val="false"/>
          <w:color w:val="000000"/>
          <w:sz w:val="28"/>
        </w:rPr>
        <w:t>
      2) фактических объемов реализации сжиженного нефтяного газа в предыдущие периоды в заявленном регионе, за исключением реализации сжиженного нефтяного газа через групповые резервуарные установки (далее – показатель P2);</w:t>
      </w:r>
    </w:p>
    <w:bookmarkEnd w:id="88"/>
    <w:bookmarkStart w:name="z121" w:id="89"/>
    <w:p>
      <w:pPr>
        <w:spacing w:after="0"/>
        <w:ind w:left="0"/>
        <w:jc w:val="both"/>
      </w:pPr>
      <w:r>
        <w:rPr>
          <w:rFonts w:ascii="Times New Roman"/>
          <w:b w:val="false"/>
          <w:i w:val="false"/>
          <w:color w:val="000000"/>
          <w:sz w:val="28"/>
        </w:rPr>
        <w:t>
      3) реализации сжиженного нефтяного газа в бытовых баллонах в заявленном регионе (далее – показатель P3).</w:t>
      </w:r>
    </w:p>
    <w:bookmarkEnd w:id="89"/>
    <w:bookmarkStart w:name="z122" w:id="90"/>
    <w:p>
      <w:pPr>
        <w:spacing w:after="0"/>
        <w:ind w:left="0"/>
        <w:jc w:val="both"/>
      </w:pPr>
      <w:r>
        <w:rPr>
          <w:rFonts w:ascii="Times New Roman"/>
          <w:b w:val="false"/>
          <w:i w:val="false"/>
          <w:color w:val="000000"/>
          <w:sz w:val="28"/>
        </w:rPr>
        <w:t>
      2. По каждому из критериев выставляется доля в процентном соотношении от общего значения. Итоговое значение показателя владельца газонаполнительной станции, газонаполнительных пунктов, автогазозаправочных станций определяется как средневзвешенное значение показателей в процентном выражении.</w:t>
      </w:r>
    </w:p>
    <w:bookmarkEnd w:id="90"/>
    <w:bookmarkStart w:name="z123" w:id="91"/>
    <w:p>
      <w:pPr>
        <w:spacing w:after="0"/>
        <w:ind w:left="0"/>
        <w:jc w:val="both"/>
      </w:pPr>
      <w:r>
        <w:rPr>
          <w:rFonts w:ascii="Times New Roman"/>
          <w:b w:val="false"/>
          <w:i w:val="false"/>
          <w:color w:val="000000"/>
          <w:sz w:val="28"/>
        </w:rPr>
        <w:t>
      3. Объемы сжиженного нефтяного газа, необходимые для реализации через групповые резервуарные установки, эксплуатация которых отнесена к сферам естественных монополий в соответствии с законодательством Республики Казахстан о естественных монополиях (далее – групповые резервуарные установки), выделяются в полном объеме с учетом среднемесячного потребления за предыдущие три календарных месяца.</w:t>
      </w:r>
    </w:p>
    <w:bookmarkEnd w:id="91"/>
    <w:bookmarkStart w:name="z124" w:id="92"/>
    <w:p>
      <w:pPr>
        <w:spacing w:after="0"/>
        <w:ind w:left="0"/>
        <w:jc w:val="both"/>
      </w:pPr>
      <w:r>
        <w:rPr>
          <w:rFonts w:ascii="Times New Roman"/>
          <w:b w:val="false"/>
          <w:i w:val="false"/>
          <w:color w:val="000000"/>
          <w:sz w:val="28"/>
        </w:rPr>
        <w:t>
      4. Доля от общего объема подлежит увеличению:</w:t>
      </w:r>
    </w:p>
    <w:bookmarkEnd w:id="92"/>
    <w:bookmarkStart w:name="z125" w:id="93"/>
    <w:p>
      <w:pPr>
        <w:spacing w:after="0"/>
        <w:ind w:left="0"/>
        <w:jc w:val="both"/>
      </w:pPr>
      <w:r>
        <w:rPr>
          <w:rFonts w:ascii="Times New Roman"/>
          <w:b w:val="false"/>
          <w:i w:val="false"/>
          <w:color w:val="000000"/>
          <w:sz w:val="28"/>
        </w:rPr>
        <w:t>
      1) при увеличении инфраструктуры владельца газонаполнительной станции, газонаполнительного пункта, автогазозаправочной станции;</w:t>
      </w:r>
    </w:p>
    <w:bookmarkEnd w:id="93"/>
    <w:bookmarkStart w:name="z126" w:id="94"/>
    <w:p>
      <w:pPr>
        <w:spacing w:after="0"/>
        <w:ind w:left="0"/>
        <w:jc w:val="both"/>
      </w:pPr>
      <w:r>
        <w:rPr>
          <w:rFonts w:ascii="Times New Roman"/>
          <w:b w:val="false"/>
          <w:i w:val="false"/>
          <w:color w:val="000000"/>
          <w:sz w:val="28"/>
        </w:rPr>
        <w:t>
      2) при увеличении объема среднемесячной реализации владельцами газонаполнительной станции, газонаполнительного пункта, автогазозаправочной станции.</w:t>
      </w:r>
    </w:p>
    <w:bookmarkEnd w:id="94"/>
    <w:bookmarkStart w:name="z127" w:id="95"/>
    <w:p>
      <w:pPr>
        <w:spacing w:after="0"/>
        <w:ind w:left="0"/>
        <w:jc w:val="both"/>
      </w:pPr>
      <w:r>
        <w:rPr>
          <w:rFonts w:ascii="Times New Roman"/>
          <w:b w:val="false"/>
          <w:i w:val="false"/>
          <w:color w:val="000000"/>
          <w:sz w:val="28"/>
        </w:rPr>
        <w:t>
      5. При оценке показателя P1 указывается суммарный показатель общего объема эксплуатируемых мощностей владельца газонаполнительной станции, газонаполнительного пункта, автогазозаправочной станции, находящиеся в заявляемом регионе:</w:t>
      </w:r>
    </w:p>
    <w:bookmarkEnd w:id="95"/>
    <w:bookmarkStart w:name="z128" w:id="96"/>
    <w:p>
      <w:pPr>
        <w:spacing w:after="0"/>
        <w:ind w:left="0"/>
        <w:jc w:val="both"/>
      </w:pPr>
      <w:r>
        <w:rPr>
          <w:rFonts w:ascii="Times New Roman"/>
          <w:b w:val="false"/>
          <w:i w:val="false"/>
          <w:color w:val="000000"/>
          <w:sz w:val="28"/>
        </w:rPr>
        <w:t>
      1) газонаполнительные станции;</w:t>
      </w:r>
    </w:p>
    <w:bookmarkEnd w:id="96"/>
    <w:bookmarkStart w:name="z129" w:id="97"/>
    <w:p>
      <w:pPr>
        <w:spacing w:after="0"/>
        <w:ind w:left="0"/>
        <w:jc w:val="both"/>
      </w:pPr>
      <w:r>
        <w:rPr>
          <w:rFonts w:ascii="Times New Roman"/>
          <w:b w:val="false"/>
          <w:i w:val="false"/>
          <w:color w:val="000000"/>
          <w:sz w:val="28"/>
        </w:rPr>
        <w:t>
      2) газонаполнительные пункты;</w:t>
      </w:r>
    </w:p>
    <w:bookmarkEnd w:id="97"/>
    <w:bookmarkStart w:name="z130" w:id="98"/>
    <w:p>
      <w:pPr>
        <w:spacing w:after="0"/>
        <w:ind w:left="0"/>
        <w:jc w:val="both"/>
      </w:pPr>
      <w:r>
        <w:rPr>
          <w:rFonts w:ascii="Times New Roman"/>
          <w:b w:val="false"/>
          <w:i w:val="false"/>
          <w:color w:val="000000"/>
          <w:sz w:val="28"/>
        </w:rPr>
        <w:t>
      3) автогазозаправочные станции, включая моноблоки.</w:t>
      </w:r>
    </w:p>
    <w:bookmarkEnd w:id="98"/>
    <w:bookmarkStart w:name="z131" w:id="99"/>
    <w:p>
      <w:pPr>
        <w:spacing w:after="0"/>
        <w:ind w:left="0"/>
        <w:jc w:val="both"/>
      </w:pPr>
      <w:r>
        <w:rPr>
          <w:rFonts w:ascii="Times New Roman"/>
          <w:b w:val="false"/>
          <w:i w:val="false"/>
          <w:color w:val="000000"/>
          <w:sz w:val="28"/>
        </w:rPr>
        <w:t>
      Для подтверждения наличия указанных мощностей владельцы газонаполнительной станции, газонаполнительного пункта, автогазозаправочной станции предоставляют копии правоустанавливающих документов и договоров, документов, устанавливающих общую емкость и проектную мощность каждого объекта, а также документ, подтверждающий регистрацию сосудов под давлением в уполномоченном органе по промышленной безопасности.</w:t>
      </w:r>
    </w:p>
    <w:bookmarkEnd w:id="99"/>
    <w:bookmarkStart w:name="z132" w:id="100"/>
    <w:p>
      <w:pPr>
        <w:spacing w:after="0"/>
        <w:ind w:left="0"/>
        <w:jc w:val="both"/>
      </w:pPr>
      <w:r>
        <w:rPr>
          <w:rFonts w:ascii="Times New Roman"/>
          <w:b w:val="false"/>
          <w:i w:val="false"/>
          <w:color w:val="000000"/>
          <w:sz w:val="28"/>
        </w:rPr>
        <w:t>
      6. При оценке показателя P2 указывается фактический объем реализации владельцами газонаполнительной станции, газонаполнительного пункта, групповой резервуарной установки, автогазозаправочной станции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00"/>
    <w:bookmarkStart w:name="z133" w:id="101"/>
    <w:p>
      <w:pPr>
        <w:spacing w:after="0"/>
        <w:ind w:left="0"/>
        <w:jc w:val="both"/>
      </w:pPr>
      <w:r>
        <w:rPr>
          <w:rFonts w:ascii="Times New Roman"/>
          <w:b w:val="false"/>
          <w:i w:val="false"/>
          <w:color w:val="000000"/>
          <w:sz w:val="28"/>
        </w:rPr>
        <w:t>
      Для подтверждения данных сведений о реализации объемов сжиженного нефтяного газа, владельцы газонаполнительной станции, газонаполнительного пункта, групповой резервуарной установки, автогазозаправочной станции предоставляют в местный исполнительный орган области, города республиканского значения, столицы копии подтверждающих документов закупа сжиженного нефтяного газа (договора поставки, электронные счета-фактуры, накладные).</w:t>
      </w:r>
    </w:p>
    <w:bookmarkEnd w:id="101"/>
    <w:bookmarkStart w:name="z134" w:id="102"/>
    <w:p>
      <w:pPr>
        <w:spacing w:after="0"/>
        <w:ind w:left="0"/>
        <w:jc w:val="both"/>
      </w:pPr>
      <w:r>
        <w:rPr>
          <w:rFonts w:ascii="Times New Roman"/>
          <w:b w:val="false"/>
          <w:i w:val="false"/>
          <w:color w:val="000000"/>
          <w:sz w:val="28"/>
        </w:rPr>
        <w:t>
      7. При оценке показателя P3 указывается фактический объем реализации владельцами газонаполнительной станции и газонаполнительного пункта, реализующей сжиженный нефтяной газ в бытовых баллонах.</w:t>
      </w:r>
    </w:p>
    <w:bookmarkEnd w:id="102"/>
    <w:bookmarkStart w:name="z135" w:id="103"/>
    <w:p>
      <w:pPr>
        <w:spacing w:after="0"/>
        <w:ind w:left="0"/>
        <w:jc w:val="both"/>
      </w:pPr>
      <w:r>
        <w:rPr>
          <w:rFonts w:ascii="Times New Roman"/>
          <w:b w:val="false"/>
          <w:i w:val="false"/>
          <w:color w:val="000000"/>
          <w:sz w:val="28"/>
        </w:rPr>
        <w:t>
      8. Доля каждого из критериев рассчитывается по формулам:</w:t>
      </w:r>
    </w:p>
    <w:bookmarkEnd w:id="103"/>
    <w:bookmarkStart w:name="z136"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5143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43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5"/>
    <w:p>
      <w:pPr>
        <w:spacing w:after="0"/>
        <w:ind w:left="0"/>
        <w:jc w:val="both"/>
      </w:pPr>
      <w:r>
        <w:rPr>
          <w:rFonts w:ascii="Times New Roman"/>
          <w:b w:val="false"/>
          <w:i w:val="false"/>
          <w:color w:val="000000"/>
          <w:sz w:val="28"/>
        </w:rPr>
        <w:t>
      где:</w:t>
      </w:r>
    </w:p>
    <w:bookmarkEnd w:id="105"/>
    <w:bookmarkStart w:name="z138" w:id="106"/>
    <w:p>
      <w:pPr>
        <w:spacing w:after="0"/>
        <w:ind w:left="0"/>
        <w:jc w:val="both"/>
      </w:pPr>
      <w:r>
        <w:rPr>
          <w:rFonts w:ascii="Times New Roman"/>
          <w:b w:val="false"/>
          <w:i w:val="false"/>
          <w:color w:val="000000"/>
          <w:sz w:val="28"/>
        </w:rPr>
        <w:t>
      P</w:t>
      </w:r>
      <w:r>
        <w:rPr>
          <w:rFonts w:ascii="Times New Roman"/>
          <w:b w:val="false"/>
          <w:i w:val="false"/>
          <w:color w:val="000000"/>
          <w:vertAlign w:val="subscript"/>
        </w:rPr>
        <w:t>1 показатель</w:t>
      </w:r>
      <w:r>
        <w:rPr>
          <w:rFonts w:ascii="Times New Roman"/>
          <w:b w:val="false"/>
          <w:i w:val="false"/>
          <w:color w:val="000000"/>
          <w:sz w:val="28"/>
        </w:rPr>
        <w:t xml:space="preserve"> – доля от общего объема мощностей владельцев газонаполнительных станций, газонаполнительных пунктов, групповых резервуарных установок, автогазозаправочных станций региона;</w:t>
      </w:r>
    </w:p>
    <w:bookmarkEnd w:id="106"/>
    <w:bookmarkStart w:name="z139" w:id="10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 (объем)</w:t>
      </w:r>
      <w:r>
        <w:rPr>
          <w:rFonts w:ascii="Times New Roman"/>
          <w:b w:val="false"/>
          <w:i w:val="false"/>
          <w:color w:val="000000"/>
          <w:sz w:val="28"/>
        </w:rPr>
        <w:t xml:space="preserve"> – фактический объем мощностей владельца газонаполнительной станции, газонаполнительного пункта, групповой резервуарной установки, автогазозаправочной станции;</w:t>
      </w:r>
    </w:p>
    <w:bookmarkEnd w:id="107"/>
    <w:bookmarkStart w:name="z140" w:id="10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 общий (объем)</w:t>
      </w:r>
      <w:r>
        <w:rPr>
          <w:rFonts w:ascii="Times New Roman"/>
          <w:b w:val="false"/>
          <w:i w:val="false"/>
          <w:color w:val="000000"/>
          <w:sz w:val="28"/>
        </w:rPr>
        <w:t xml:space="preserve"> – общий объем мощностей владельцев газонаполнительных станций, газонаполнительных пунктов, групповых резервуарных установок, автогазозаправочных станций региона;</w:t>
      </w:r>
    </w:p>
    <w:bookmarkEnd w:id="108"/>
    <w:bookmarkStart w:name="z14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5181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81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10"/>
    <w:p>
      <w:pPr>
        <w:spacing w:after="0"/>
        <w:ind w:left="0"/>
        <w:jc w:val="both"/>
      </w:pPr>
      <w:r>
        <w:rPr>
          <w:rFonts w:ascii="Times New Roman"/>
          <w:b w:val="false"/>
          <w:i w:val="false"/>
          <w:color w:val="000000"/>
          <w:sz w:val="28"/>
        </w:rPr>
        <w:t>
      где:</w:t>
      </w:r>
    </w:p>
    <w:bookmarkEnd w:id="110"/>
    <w:bookmarkStart w:name="z143" w:id="111"/>
    <w:p>
      <w:pPr>
        <w:spacing w:after="0"/>
        <w:ind w:left="0"/>
        <w:jc w:val="both"/>
      </w:pPr>
      <w:r>
        <w:rPr>
          <w:rFonts w:ascii="Times New Roman"/>
          <w:b w:val="false"/>
          <w:i w:val="false"/>
          <w:color w:val="000000"/>
          <w:sz w:val="28"/>
        </w:rPr>
        <w:t>
      P</w:t>
      </w:r>
      <w:r>
        <w:rPr>
          <w:rFonts w:ascii="Times New Roman"/>
          <w:b w:val="false"/>
          <w:i w:val="false"/>
          <w:color w:val="000000"/>
          <w:vertAlign w:val="subscript"/>
        </w:rPr>
        <w:t>2показатель</w:t>
      </w:r>
      <w:r>
        <w:rPr>
          <w:rFonts w:ascii="Times New Roman"/>
          <w:b w:val="false"/>
          <w:i w:val="false"/>
          <w:color w:val="000000"/>
          <w:sz w:val="28"/>
        </w:rPr>
        <w:t xml:space="preserve"> (%) – доля объема реализации владельцев газонаполнительной станции, газонаполнительного пункта, автогазозаправочной станции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11"/>
    <w:bookmarkStart w:name="z144" w:id="112"/>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 (объем реал)</w:t>
      </w:r>
      <w:r>
        <w:rPr>
          <w:rFonts w:ascii="Times New Roman"/>
          <w:b w:val="false"/>
          <w:i w:val="false"/>
          <w:color w:val="000000"/>
          <w:sz w:val="28"/>
        </w:rPr>
        <w:t xml:space="preserve"> – фактический объем реализации владельцами газонаполнительной станции, газонаполнительного пункта, автогазозаправочной станции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12"/>
    <w:bookmarkStart w:name="z145" w:id="11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 общий (объем реал)</w:t>
      </w:r>
      <w:r>
        <w:rPr>
          <w:rFonts w:ascii="Times New Roman"/>
          <w:b w:val="false"/>
          <w:i w:val="false"/>
          <w:color w:val="000000"/>
          <w:sz w:val="28"/>
        </w:rPr>
        <w:t xml:space="preserve"> – общий объем реализации владельцами газонаполнительных станций, газонаполнительных пунктов, автогазозаправочных станций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13"/>
    <w:bookmarkStart w:name="z146"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4508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08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5"/>
    <w:p>
      <w:pPr>
        <w:spacing w:after="0"/>
        <w:ind w:left="0"/>
        <w:jc w:val="both"/>
      </w:pPr>
      <w:r>
        <w:rPr>
          <w:rFonts w:ascii="Times New Roman"/>
          <w:b w:val="false"/>
          <w:i w:val="false"/>
          <w:color w:val="000000"/>
          <w:sz w:val="28"/>
        </w:rPr>
        <w:t>
      где:</w:t>
      </w:r>
    </w:p>
    <w:bookmarkEnd w:id="115"/>
    <w:bookmarkStart w:name="z148" w:id="116"/>
    <w:p>
      <w:pPr>
        <w:spacing w:after="0"/>
        <w:ind w:left="0"/>
        <w:jc w:val="both"/>
      </w:pPr>
      <w:r>
        <w:rPr>
          <w:rFonts w:ascii="Times New Roman"/>
          <w:b w:val="false"/>
          <w:i w:val="false"/>
          <w:color w:val="000000"/>
          <w:sz w:val="28"/>
        </w:rPr>
        <w:t>
      P</w:t>
      </w:r>
      <w:r>
        <w:rPr>
          <w:rFonts w:ascii="Times New Roman"/>
          <w:b w:val="false"/>
          <w:i w:val="false"/>
          <w:color w:val="000000"/>
          <w:vertAlign w:val="subscript"/>
        </w:rPr>
        <w:t>3 показатель (%)</w:t>
      </w:r>
      <w:r>
        <w:rPr>
          <w:rFonts w:ascii="Times New Roman"/>
          <w:b w:val="false"/>
          <w:i w:val="false"/>
          <w:color w:val="000000"/>
          <w:sz w:val="28"/>
        </w:rPr>
        <w:t xml:space="preserve"> – доля реализация сжиженного нефтяного газа в бытовых баллонах;</w:t>
      </w:r>
    </w:p>
    <w:bookmarkEnd w:id="116"/>
    <w:bookmarkStart w:name="z149" w:id="11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 (бб)</w:t>
      </w:r>
      <w:r>
        <w:rPr>
          <w:rFonts w:ascii="Times New Roman"/>
          <w:b w:val="false"/>
          <w:i w:val="false"/>
          <w:color w:val="000000"/>
          <w:sz w:val="28"/>
        </w:rPr>
        <w:t xml:space="preserve"> – наличие инфраструктуры для реализации сжиженного нефтяного газа в бытовых баллонах (в случае наличия = 1, отсутствия = 0);</w:t>
      </w:r>
    </w:p>
    <w:bookmarkEnd w:id="117"/>
    <w:bookmarkStart w:name="z150" w:id="11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 общий (бб)</w:t>
      </w:r>
      <w:r>
        <w:rPr>
          <w:rFonts w:ascii="Times New Roman"/>
          <w:b w:val="false"/>
          <w:i w:val="false"/>
          <w:color w:val="000000"/>
          <w:sz w:val="28"/>
        </w:rPr>
        <w:t xml:space="preserve"> – суммарное количество владельцев газонаполнительных станций, газонаполнительных пунктов региона, имеющих в наличии инфраструктуры для реализации сжиженного нефтяного газа в бытовых баллонах.</w:t>
      </w:r>
    </w:p>
    <w:bookmarkEnd w:id="118"/>
    <w:bookmarkStart w:name="z151" w:id="119"/>
    <w:p>
      <w:pPr>
        <w:spacing w:after="0"/>
        <w:ind w:left="0"/>
        <w:jc w:val="both"/>
      </w:pPr>
      <w:r>
        <w:rPr>
          <w:rFonts w:ascii="Times New Roman"/>
          <w:b w:val="false"/>
          <w:i w:val="false"/>
          <w:color w:val="000000"/>
          <w:sz w:val="28"/>
        </w:rPr>
        <w:t>
      Под инфраструктурой для реализации сжиженного нефтяного газа в бытовых баллонах понимается в совокупности наличие в соответствующем регионе специального автотранспорта, аварийно-диспетчерской службы, абонентского учета потребителей, газонаполнительного цеха бытовых баллонов и цеха по ремонту и утилизации бытовых баллонов.</w:t>
      </w:r>
    </w:p>
    <w:bookmarkEnd w:id="119"/>
    <w:bookmarkStart w:name="z152" w:id="120"/>
    <w:p>
      <w:pPr>
        <w:spacing w:after="0"/>
        <w:ind w:left="0"/>
        <w:jc w:val="both"/>
      </w:pPr>
      <w:r>
        <w:rPr>
          <w:rFonts w:ascii="Times New Roman"/>
          <w:b w:val="false"/>
          <w:i w:val="false"/>
          <w:color w:val="000000"/>
          <w:sz w:val="28"/>
        </w:rPr>
        <w:t>
      Для подтверждения наличия указанного имущества владельцы газонаполнительных станций, газонаполнительных пунктов предоставляют копии соответствующих документов.</w:t>
      </w:r>
    </w:p>
    <w:bookmarkEnd w:id="120"/>
    <w:bookmarkStart w:name="z153" w:id="121"/>
    <w:p>
      <w:pPr>
        <w:spacing w:after="0"/>
        <w:ind w:left="0"/>
        <w:jc w:val="both"/>
      </w:pPr>
      <w:r>
        <w:rPr>
          <w:rFonts w:ascii="Times New Roman"/>
          <w:b w:val="false"/>
          <w:i w:val="false"/>
          <w:color w:val="000000"/>
          <w:sz w:val="28"/>
        </w:rPr>
        <w:t>
      9. Итоговое значение показателя владельца газонаполнительной станции, газонаполнительного пункта, групповой резервуарной установки, автогазозаправочной станции определяется как средневзвешенное значение показателей в процентном выражении:</w:t>
      </w:r>
    </w:p>
    <w:bookmarkEnd w:id="121"/>
    <w:bookmarkStart w:name="z154"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535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59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23"/>
    <w:p>
      <w:pPr>
        <w:spacing w:after="0"/>
        <w:ind w:left="0"/>
        <w:jc w:val="both"/>
      </w:pPr>
      <w:r>
        <w:rPr>
          <w:rFonts w:ascii="Times New Roman"/>
          <w:b w:val="false"/>
          <w:i w:val="false"/>
          <w:color w:val="000000"/>
          <w:sz w:val="28"/>
        </w:rPr>
        <w:t>
      где:</w:t>
      </w:r>
    </w:p>
    <w:bookmarkEnd w:id="123"/>
    <w:bookmarkStart w:name="z156" w:id="1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20 %;</w:t>
      </w:r>
    </w:p>
    <w:bookmarkEnd w:id="124"/>
    <w:bookmarkStart w:name="z157" w:id="12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75 %;</w:t>
      </w:r>
    </w:p>
    <w:bookmarkEnd w:id="125"/>
    <w:bookmarkStart w:name="z158" w:id="12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5 %</w:t>
      </w:r>
    </w:p>
    <w:bookmarkEnd w:id="126"/>
    <w:bookmarkStart w:name="z159" w:id="127"/>
    <w:p>
      <w:pPr>
        <w:spacing w:after="0"/>
        <w:ind w:left="0"/>
        <w:jc w:val="both"/>
      </w:pPr>
      <w:r>
        <w:rPr>
          <w:rFonts w:ascii="Times New Roman"/>
          <w:b w:val="false"/>
          <w:i w:val="false"/>
          <w:color w:val="000000"/>
          <w:sz w:val="28"/>
        </w:rPr>
        <w:t>
      10. Итоговое значение объема реализации владельца газонаполнительной станции, групповой резервуарной установки, газонаполнительного пункта, групповой резервуарной установки, автогазозаправочной станции в рамках плана поставки вне товарных бирж определяется в объемном выражении по формуле:</w:t>
      </w:r>
    </w:p>
    <w:bookmarkEnd w:id="127"/>
    <w:bookmarkStart w:name="z160"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3733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где:</w:t>
      </w:r>
    </w:p>
    <w:bookmarkEnd w:id="129"/>
    <w:bookmarkStart w:name="z162" w:id="1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гco(сз)</w:t>
      </w:r>
      <w:r>
        <w:rPr>
          <w:rFonts w:ascii="Times New Roman"/>
          <w:b w:val="false"/>
          <w:i w:val="false"/>
          <w:color w:val="000000"/>
          <w:sz w:val="28"/>
        </w:rPr>
        <w:t xml:space="preserve"> – объем, утвержденный сводной заявкой вне товарных бирж для каждого владельца газонаполнительной станции, групповой резервуарной установки, газонаполнительного пункта, автогазозаправочной станции.</w:t>
      </w:r>
    </w:p>
    <w:bookmarkEnd w:id="130"/>
    <w:bookmarkStart w:name="z163" w:id="1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sz w:val="28"/>
        </w:rPr>
        <w:t xml:space="preserve"> – общий объем, предусмотренный в сводной заявке товарной бирже для каждого региона, за исключением объема сжиженного нефтяного газа, выделенного для реализации через групповые резервуарные установки.</w:t>
      </w:r>
    </w:p>
    <w:bookmarkEnd w:id="131"/>
    <w:bookmarkStart w:name="z164" w:id="132"/>
    <w:p>
      <w:pPr>
        <w:spacing w:after="0"/>
        <w:ind w:left="0"/>
        <w:jc w:val="both"/>
      </w:pPr>
      <w:r>
        <w:rPr>
          <w:rFonts w:ascii="Times New Roman"/>
          <w:b w:val="false"/>
          <w:i w:val="false"/>
          <w:color w:val="000000"/>
          <w:sz w:val="28"/>
        </w:rPr>
        <w:t>
      V</w:t>
      </w:r>
      <w:r>
        <w:rPr>
          <w:rFonts w:ascii="Times New Roman"/>
          <w:b w:val="false"/>
          <w:i w:val="false"/>
          <w:color w:val="000000"/>
          <w:vertAlign w:val="subscript"/>
        </w:rPr>
        <w:t>rco (ГРУ)</w:t>
      </w:r>
      <w:r>
        <w:rPr>
          <w:rFonts w:ascii="Times New Roman"/>
          <w:b w:val="false"/>
          <w:i w:val="false"/>
          <w:color w:val="000000"/>
          <w:sz w:val="28"/>
        </w:rPr>
        <w:t xml:space="preserve"> – объемы сжиженного нефтяного газа, реализуемые через групповые резервуарные установки в разрезе каждого владельца групповой резервуарной установки.</w:t>
      </w:r>
    </w:p>
    <w:bookmarkEnd w:id="132"/>
    <w:bookmarkStart w:name="z165" w:id="133"/>
    <w:p>
      <w:pPr>
        <w:spacing w:after="0"/>
        <w:ind w:left="0"/>
        <w:jc w:val="both"/>
      </w:pPr>
      <w:r>
        <w:rPr>
          <w:rFonts w:ascii="Times New Roman"/>
          <w:b w:val="false"/>
          <w:i w:val="false"/>
          <w:color w:val="000000"/>
          <w:sz w:val="28"/>
        </w:rPr>
        <w:t>
      11. Данные по владельцам газонаполнительных станций, газонаполнительных пунктов, групповых резервуарных установок, автогазозаправочных станций подлежат обновлению:</w:t>
      </w:r>
    </w:p>
    <w:bookmarkEnd w:id="133"/>
    <w:bookmarkStart w:name="z166" w:id="134"/>
    <w:p>
      <w:pPr>
        <w:spacing w:after="0"/>
        <w:ind w:left="0"/>
        <w:jc w:val="both"/>
      </w:pPr>
      <w:r>
        <w:rPr>
          <w:rFonts w:ascii="Times New Roman"/>
          <w:b w:val="false"/>
          <w:i w:val="false"/>
          <w:color w:val="000000"/>
          <w:sz w:val="28"/>
        </w:rPr>
        <w:t>
      1) по объемам реализации владельцами газонаполнительных станций, газонаполнительных пунктов, групповых резервуарных установок, автогазозаправочных станций за предыдущие три календарных месяца;</w:t>
      </w:r>
    </w:p>
    <w:bookmarkEnd w:id="134"/>
    <w:bookmarkStart w:name="z167" w:id="135"/>
    <w:p>
      <w:pPr>
        <w:spacing w:after="0"/>
        <w:ind w:left="0"/>
        <w:jc w:val="both"/>
      </w:pPr>
      <w:r>
        <w:rPr>
          <w:rFonts w:ascii="Times New Roman"/>
          <w:b w:val="false"/>
          <w:i w:val="false"/>
          <w:color w:val="000000"/>
          <w:sz w:val="28"/>
        </w:rPr>
        <w:t>
      2) по проектным мощностям.</w:t>
      </w:r>
    </w:p>
    <w:bookmarkEnd w:id="135"/>
    <w:bookmarkStart w:name="z168" w:id="136"/>
    <w:p>
      <w:pPr>
        <w:spacing w:after="0"/>
        <w:ind w:left="0"/>
        <w:jc w:val="both"/>
      </w:pPr>
      <w:r>
        <w:rPr>
          <w:rFonts w:ascii="Times New Roman"/>
          <w:b w:val="false"/>
          <w:i w:val="false"/>
          <w:color w:val="000000"/>
          <w:sz w:val="28"/>
        </w:rPr>
        <w:t>
      12. В случае представления владельцем газонаполнительной станции, групповой резервуарной установки, газонаполнительного пункта, автогазозаправочной станции заявки на объем сжиженного нефтяного газа, меньший, чем рассчитано в соответствии с пунктами 8, 9 и 10 настоящего Механизма, то оставшийся объем сжиженного нефтяного газа выставляется на реализацию через товарные биржи для реализации в соответствующем регионе.</w:t>
      </w:r>
    </w:p>
    <w:bookmarkEnd w:id="136"/>
    <w:bookmarkStart w:name="z169" w:id="137"/>
    <w:p>
      <w:pPr>
        <w:spacing w:after="0"/>
        <w:ind w:left="0"/>
        <w:jc w:val="both"/>
      </w:pPr>
      <w:r>
        <w:rPr>
          <w:rFonts w:ascii="Times New Roman"/>
          <w:b w:val="false"/>
          <w:i w:val="false"/>
          <w:color w:val="000000"/>
          <w:sz w:val="28"/>
        </w:rPr>
        <w:t>
      13. В случае приостановления действия владельца газонаполнительной станции, групповой резервуарной установки, газонаполнительного пункта, автогазозаправочной станции недопоставленные объемы сжиженного нефтяного газа выставляется на реализацию через товарные биржи для реализации в соответствующем регионе.</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 на внутренний рынок</w:t>
            </w:r>
            <w:r>
              <w:br/>
            </w:r>
            <w:r>
              <w:rPr>
                <w:rFonts w:ascii="Times New Roman"/>
                <w:b w:val="false"/>
                <w:i w:val="false"/>
                <w:color w:val="000000"/>
                <w:sz w:val="20"/>
              </w:rPr>
              <w:t>Республики Казахстан</w:t>
            </w:r>
          </w:p>
        </w:tc>
      </w:tr>
    </w:tbl>
    <w:bookmarkStart w:name="z172" w:id="138"/>
    <w:p>
      <w:pPr>
        <w:spacing w:after="0"/>
        <w:ind w:left="0"/>
        <w:jc w:val="both"/>
      </w:pPr>
      <w:r>
        <w:rPr>
          <w:rFonts w:ascii="Times New Roman"/>
          <w:b w:val="false"/>
          <w:i w:val="false"/>
          <w:color w:val="000000"/>
          <w:sz w:val="28"/>
        </w:rPr>
        <w:t>
      План поставки сжиженного нефтяного газа на внутренний рынок Республики Казахстан вне товарных бирж на ________(квартал) ________(года)</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поставки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для получателя вне товарных бирж,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9"/>
    <w:p>
      <w:pPr>
        <w:spacing w:after="0"/>
        <w:ind w:left="0"/>
        <w:jc w:val="both"/>
      </w:pPr>
      <w:r>
        <w:rPr>
          <w:rFonts w:ascii="Times New Roman"/>
          <w:b w:val="false"/>
          <w:i w:val="false"/>
          <w:color w:val="000000"/>
          <w:sz w:val="28"/>
        </w:rPr>
        <w:t>
      Примечание: План поставки содержит:</w:t>
      </w:r>
    </w:p>
    <w:bookmarkEnd w:id="139"/>
    <w:bookmarkStart w:name="z175" w:id="140"/>
    <w:p>
      <w:pPr>
        <w:spacing w:after="0"/>
        <w:ind w:left="0"/>
        <w:jc w:val="both"/>
      </w:pPr>
      <w:r>
        <w:rPr>
          <w:rFonts w:ascii="Times New Roman"/>
          <w:b w:val="false"/>
          <w:i w:val="false"/>
          <w:color w:val="000000"/>
          <w:sz w:val="28"/>
        </w:rPr>
        <w:t>
      1) № п/п – порядковый номер;</w:t>
      </w:r>
    </w:p>
    <w:bookmarkEnd w:id="140"/>
    <w:bookmarkStart w:name="z176" w:id="141"/>
    <w:p>
      <w:pPr>
        <w:spacing w:after="0"/>
        <w:ind w:left="0"/>
        <w:jc w:val="both"/>
      </w:pPr>
      <w:r>
        <w:rPr>
          <w:rFonts w:ascii="Times New Roman"/>
          <w:b w:val="false"/>
          <w:i w:val="false"/>
          <w:color w:val="000000"/>
          <w:sz w:val="28"/>
        </w:rPr>
        <w:t>
      2) наименование поставщика, местонахождение – перечень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их местонахождение;</w:t>
      </w:r>
    </w:p>
    <w:bookmarkEnd w:id="141"/>
    <w:bookmarkStart w:name="z177" w:id="142"/>
    <w:p>
      <w:pPr>
        <w:spacing w:after="0"/>
        <w:ind w:left="0"/>
        <w:jc w:val="both"/>
      </w:pPr>
      <w:r>
        <w:rPr>
          <w:rFonts w:ascii="Times New Roman"/>
          <w:b w:val="false"/>
          <w:i w:val="false"/>
          <w:color w:val="000000"/>
          <w:sz w:val="28"/>
        </w:rPr>
        <w:t>
      3) регион поставки – область, город республиканского значения, столица, в которые поставляется сжиженный нефтяной газ, либо группа регионов, либо вся территория Республики Казахстан;</w:t>
      </w:r>
    </w:p>
    <w:bookmarkEnd w:id="142"/>
    <w:bookmarkStart w:name="z178" w:id="143"/>
    <w:p>
      <w:pPr>
        <w:spacing w:after="0"/>
        <w:ind w:left="0"/>
        <w:jc w:val="both"/>
      </w:pPr>
      <w:r>
        <w:rPr>
          <w:rFonts w:ascii="Times New Roman"/>
          <w:b w:val="false"/>
          <w:i w:val="false"/>
          <w:color w:val="000000"/>
          <w:sz w:val="28"/>
        </w:rPr>
        <w:t>
      4) наименование получателя – перечень промышленных потребителей, использующих сжиженный нефтяной газ в качестве сырья для производства нефтегазохимической продукции;</w:t>
      </w:r>
    </w:p>
    <w:bookmarkEnd w:id="143"/>
    <w:bookmarkStart w:name="z179" w:id="144"/>
    <w:p>
      <w:pPr>
        <w:spacing w:after="0"/>
        <w:ind w:left="0"/>
        <w:jc w:val="both"/>
      </w:pPr>
      <w:r>
        <w:rPr>
          <w:rFonts w:ascii="Times New Roman"/>
          <w:b w:val="false"/>
          <w:i w:val="false"/>
          <w:color w:val="000000"/>
          <w:sz w:val="28"/>
        </w:rPr>
        <w:t>
      5) объем сжиженного нефтяного газа к поставке вне товарных бирж в разрезе получателей, а также уровень загрузки в процентном соотношении устанавливаются единое для всех поставщиков, в тоннах;</w:t>
      </w:r>
    </w:p>
    <w:bookmarkEnd w:id="144"/>
    <w:bookmarkStart w:name="z180" w:id="145"/>
    <w:p>
      <w:pPr>
        <w:spacing w:after="0"/>
        <w:ind w:left="0"/>
        <w:jc w:val="both"/>
      </w:pPr>
      <w:r>
        <w:rPr>
          <w:rFonts w:ascii="Times New Roman"/>
          <w:b w:val="false"/>
          <w:i w:val="false"/>
          <w:color w:val="000000"/>
          <w:sz w:val="28"/>
        </w:rPr>
        <w:t>
      6) место разгрузки – адрес местонахождения газонаполнительной станции, указанной в свидетельстве об аккредитации, либо осуществляющей хранение (перевалку) газа по соответствующему договору хранения (перевалки), а для промышленных потребителей, использующих сжиженный нефтяной газ в качестве сырья для производства нефтегазохимической продукции - емкости для хранения газа.</w:t>
      </w:r>
    </w:p>
    <w:bookmarkEnd w:id="145"/>
    <w:bookmarkStart w:name="z181" w:id="146"/>
    <w:p>
      <w:pPr>
        <w:spacing w:after="0"/>
        <w:ind w:left="0"/>
        <w:jc w:val="both"/>
      </w:pPr>
      <w:r>
        <w:rPr>
          <w:rFonts w:ascii="Times New Roman"/>
          <w:b w:val="false"/>
          <w:i w:val="false"/>
          <w:color w:val="000000"/>
          <w:sz w:val="28"/>
        </w:rPr>
        <w:t>
      В случае если производитель оказывает услуги по производству сжиженного нефтяного газа из углеводородного сырья, принадлежащего на праве собственности или иных законных основаниях другим лицам, то в плане поставки указывается совокупный объем сжиженного нефтяного газа, обязательный для реализации на внутреннем рынке Республики Казахстан всеми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пользующимися услугами такого производителя.</w:t>
      </w:r>
    </w:p>
    <w:bookmarkEnd w:id="146"/>
    <w:bookmarkStart w:name="z182" w:id="147"/>
    <w:p>
      <w:pPr>
        <w:spacing w:after="0"/>
        <w:ind w:left="0"/>
        <w:jc w:val="both"/>
      </w:pPr>
      <w:r>
        <w:rPr>
          <w:rFonts w:ascii="Times New Roman"/>
          <w:b w:val="false"/>
          <w:i w:val="false"/>
          <w:color w:val="000000"/>
          <w:sz w:val="28"/>
        </w:rPr>
        <w:t>
      В случае если поставщиком является недропользователь, осуществляющий свою деятельность в соответствии с соглашением (контрактом) о разделе продукции, заключенным между Правительством Республики Казахстан или компетентным органом и недропользователем до 1 января 2009 года и прошедшим обязательную налоговую экспертизу, либо контрактом на недропользование, утвержденным Президентом Республики Казахстан, то в плане поставки для такого лица устанавливаются только объемы поставки сжиженного нефтяного газа на внутренний рынок Республики Казахстан и регионы поставки.</w:t>
      </w:r>
    </w:p>
    <w:bookmarkEnd w:id="147"/>
    <w:bookmarkStart w:name="z183" w:id="148"/>
    <w:p>
      <w:pPr>
        <w:spacing w:after="0"/>
        <w:ind w:left="0"/>
        <w:jc w:val="both"/>
      </w:pPr>
      <w:r>
        <w:rPr>
          <w:rFonts w:ascii="Times New Roman"/>
          <w:b w:val="false"/>
          <w:i w:val="false"/>
          <w:color w:val="000000"/>
          <w:sz w:val="28"/>
        </w:rPr>
        <w:t>
      План поставки сжиженного нефтяного газа на внутренний рынок Республики Казахстан через товарные биржи на ________(месяц) ________(года)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местонахождение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для региона через товарные биржи,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9"/>
    <w:p>
      <w:pPr>
        <w:spacing w:after="0"/>
        <w:ind w:left="0"/>
        <w:jc w:val="both"/>
      </w:pPr>
      <w:r>
        <w:rPr>
          <w:rFonts w:ascii="Times New Roman"/>
          <w:b w:val="false"/>
          <w:i w:val="false"/>
          <w:color w:val="000000"/>
          <w:sz w:val="28"/>
        </w:rPr>
        <w:t>
      Примечание: План поставки содержит:</w:t>
      </w:r>
    </w:p>
    <w:bookmarkEnd w:id="149"/>
    <w:bookmarkStart w:name="z185" w:id="150"/>
    <w:p>
      <w:pPr>
        <w:spacing w:after="0"/>
        <w:ind w:left="0"/>
        <w:jc w:val="both"/>
      </w:pPr>
      <w:r>
        <w:rPr>
          <w:rFonts w:ascii="Times New Roman"/>
          <w:b w:val="false"/>
          <w:i w:val="false"/>
          <w:color w:val="000000"/>
          <w:sz w:val="28"/>
        </w:rPr>
        <w:t>
      1) № п/п – порядковый номер;</w:t>
      </w:r>
    </w:p>
    <w:bookmarkEnd w:id="150"/>
    <w:bookmarkStart w:name="z186" w:id="151"/>
    <w:p>
      <w:pPr>
        <w:spacing w:after="0"/>
        <w:ind w:left="0"/>
        <w:jc w:val="both"/>
      </w:pPr>
      <w:r>
        <w:rPr>
          <w:rFonts w:ascii="Times New Roman"/>
          <w:b w:val="false"/>
          <w:i w:val="false"/>
          <w:color w:val="000000"/>
          <w:sz w:val="28"/>
        </w:rPr>
        <w:t>
      2) наименование поставщика, местонахождение - перечень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их местонахождение;</w:t>
      </w:r>
    </w:p>
    <w:bookmarkEnd w:id="151"/>
    <w:bookmarkStart w:name="z187" w:id="152"/>
    <w:p>
      <w:pPr>
        <w:spacing w:after="0"/>
        <w:ind w:left="0"/>
        <w:jc w:val="both"/>
      </w:pPr>
      <w:r>
        <w:rPr>
          <w:rFonts w:ascii="Times New Roman"/>
          <w:b w:val="false"/>
          <w:i w:val="false"/>
          <w:color w:val="000000"/>
          <w:sz w:val="28"/>
        </w:rPr>
        <w:t>
      3) регион поставки – область, город республиканского значения, столица, в которые поставляется сжиженный нефтяной газ, либо группа регионов, либо вся территория Республики Казахстан;</w:t>
      </w:r>
    </w:p>
    <w:bookmarkEnd w:id="152"/>
    <w:bookmarkStart w:name="z188" w:id="153"/>
    <w:p>
      <w:pPr>
        <w:spacing w:after="0"/>
        <w:ind w:left="0"/>
        <w:jc w:val="both"/>
      </w:pPr>
      <w:r>
        <w:rPr>
          <w:rFonts w:ascii="Times New Roman"/>
          <w:b w:val="false"/>
          <w:i w:val="false"/>
          <w:color w:val="000000"/>
          <w:sz w:val="28"/>
        </w:rPr>
        <w:t>
      4) объем сжиженного нефтяного газа к поставке через товарные биржи в разрезе региона, в тоннах.</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