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b3c9a" w14:textId="3ab3c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сельского хозяйства Республики Казахстан от 22 февраля 2022 года № 47 "О некоторых вопросах ввоза сахара белого и сахара-сырца тростникового на территорию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5 июля 2022 года № 213. Зарегистрирован в Министерстве юстиции Республики Казахстан 5 июля 2022 года № 28712. Утратил силу приказом Министра сельского хозяйства Республики Казахстан от 14 мая 2024 года № 158.</w:t>
      </w:r>
    </w:p>
    <w:p>
      <w:pPr>
        <w:spacing w:after="0"/>
        <w:ind w:left="0"/>
        <w:jc w:val="both"/>
      </w:pPr>
      <w:r>
        <w:rPr>
          <w:rFonts w:ascii="Times New Roman"/>
          <w:b w:val="false"/>
          <w:i w:val="false"/>
          <w:color w:val="ff0000"/>
          <w:sz w:val="28"/>
        </w:rPr>
        <w:t xml:space="preserve">
      Сноска. Утратил силу приказом Министра сельского хозяйства РК от 14.05.2024 </w:t>
      </w:r>
      <w:r>
        <w:rPr>
          <w:rFonts w:ascii="Times New Roman"/>
          <w:b w:val="false"/>
          <w:i w:val="false"/>
          <w:color w:val="ff0000"/>
          <w:sz w:val="28"/>
        </w:rPr>
        <w:t>№ 158</w:t>
      </w:r>
      <w:r>
        <w:rPr>
          <w:rFonts w:ascii="Times New Roman"/>
          <w:b w:val="false"/>
          <w:i w:val="false"/>
          <w:color w:val="ff0000"/>
          <w:sz w:val="28"/>
        </w:rPr>
        <w:t xml:space="preserve"> (вводится в действие после дня его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22 февраля 2022 года № 47 "О некоторых вопросах ввоза сахара белого и сахара-сырца тростникового на территорию Республики Казахстан" (зарегистрирован в Реестре государственной регистрации нормативных правовых актов № 26904)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распределения квот на ввоз сахара белого и сахара-сырца тростникового на территорию Республики Казахстан,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"3. Уполномоченный орган в области развития агропромышленного комплекса (далее – уполномоченный орган) не позднее 3 (трех) рабочих дней со дня введения в действие настоящих Правил размещает на интернет-ресурсе уполномоченного органа www.gov.kz объявление о приеме заявок на участие в распределении квот на ввоз сахара белого, предназначенного для производства сахаросодержащей продукции, и сахара-сырца тростникового, предназначенного для промышленной переработки, на территорию Республики Казахстан на период с 20 декабря 2021 года по 14 апреля 2022 года.</w:t>
      </w:r>
    </w:p>
    <w:bookmarkEnd w:id="3"/>
    <w:bookmarkStart w:name="z10" w:id="4"/>
    <w:p>
      <w:pPr>
        <w:spacing w:after="0"/>
        <w:ind w:left="0"/>
        <w:jc w:val="both"/>
      </w:pPr>
      <w:r>
        <w:rPr>
          <w:rFonts w:ascii="Times New Roman"/>
          <w:b w:val="false"/>
          <w:i w:val="false"/>
          <w:color w:val="000000"/>
          <w:sz w:val="28"/>
        </w:rPr>
        <w:t>
      Уполномоченный орган не позднее 15 апреля 2022 года размещает на интернет-ресурсе уполномоченного органа объявление о приеме заявок на участие в распределении объемов квот на ввоз сахара белого, предназначенного исключительно для реализации на внутреннем рынке или для производства сахаросодержащей продукции, и сахара-сырца тростникового, предназначенного для промышленной переработки, на период с 15 апреля 2022 года по 31 августа 2022 года.</w:t>
      </w:r>
    </w:p>
    <w:bookmarkEnd w:id="4"/>
    <w:bookmarkStart w:name="z11" w:id="5"/>
    <w:p>
      <w:pPr>
        <w:spacing w:after="0"/>
        <w:ind w:left="0"/>
        <w:jc w:val="both"/>
      </w:pPr>
      <w:r>
        <w:rPr>
          <w:rFonts w:ascii="Times New Roman"/>
          <w:b w:val="false"/>
          <w:i w:val="false"/>
          <w:color w:val="000000"/>
          <w:sz w:val="28"/>
        </w:rPr>
        <w:t>
      Уполномоченный орган не позднее 7 июля 2022 года размещает на интернет-ресурсе уполномоченного органа объявление о приеме заявок на участие в распределении объемов квот на период с 7 июля 2022 года по 31 октября 2022 года (далее – объявление):</w:t>
      </w:r>
    </w:p>
    <w:bookmarkEnd w:id="5"/>
    <w:bookmarkStart w:name="z12" w:id="6"/>
    <w:p>
      <w:pPr>
        <w:spacing w:after="0"/>
        <w:ind w:left="0"/>
        <w:jc w:val="both"/>
      </w:pPr>
      <w:r>
        <w:rPr>
          <w:rFonts w:ascii="Times New Roman"/>
          <w:b w:val="false"/>
          <w:i w:val="false"/>
          <w:color w:val="000000"/>
          <w:sz w:val="28"/>
        </w:rPr>
        <w:t>
      в размере 85 % от объема распределяемой квоты – на ввоз сахара-сырца тростникового, предназначенного для промышленной переработки, и сахара белого, предназначенного исключительно для реализации на внутреннем рынке, между заявителями-сахарными заводами;</w:t>
      </w:r>
    </w:p>
    <w:bookmarkEnd w:id="6"/>
    <w:bookmarkStart w:name="z13" w:id="7"/>
    <w:p>
      <w:pPr>
        <w:spacing w:after="0"/>
        <w:ind w:left="0"/>
        <w:jc w:val="both"/>
      </w:pPr>
      <w:r>
        <w:rPr>
          <w:rFonts w:ascii="Times New Roman"/>
          <w:b w:val="false"/>
          <w:i w:val="false"/>
          <w:color w:val="000000"/>
          <w:sz w:val="28"/>
        </w:rPr>
        <w:t>
      в размере 15 % от объема распределяемой квоты – на ввоз сахара белого (категория "экстра"), предназначенного для производства сахаросодержащей продукции, между заявителями.</w:t>
      </w:r>
    </w:p>
    <w:bookmarkEnd w:id="7"/>
    <w:bookmarkStart w:name="z14" w:id="8"/>
    <w:p>
      <w:pPr>
        <w:spacing w:after="0"/>
        <w:ind w:left="0"/>
        <w:jc w:val="both"/>
      </w:pPr>
      <w:r>
        <w:rPr>
          <w:rFonts w:ascii="Times New Roman"/>
          <w:b w:val="false"/>
          <w:i w:val="false"/>
          <w:color w:val="000000"/>
          <w:sz w:val="28"/>
        </w:rPr>
        <w:t>
      Лимит на одного заявителя-сахарного завода для подачи заявки на участие в распределении квот на ввоз сахара-сырца тростникового, предназначенного для промышленной переработки, и сахара белого, предназначенного исключительно для реализации на внутреннем рынке, в соответствии с частью третьей настоящего пункта, составляет в совокупном объеме не более 30000 (тридцать тысяч) тонн.</w:t>
      </w:r>
    </w:p>
    <w:bookmarkEnd w:id="8"/>
    <w:bookmarkStart w:name="z15" w:id="9"/>
    <w:p>
      <w:pPr>
        <w:spacing w:after="0"/>
        <w:ind w:left="0"/>
        <w:jc w:val="both"/>
      </w:pPr>
      <w:r>
        <w:rPr>
          <w:rFonts w:ascii="Times New Roman"/>
          <w:b w:val="false"/>
          <w:i w:val="false"/>
          <w:color w:val="000000"/>
          <w:sz w:val="28"/>
        </w:rPr>
        <w:t>
      В объявлении указывается следующая информация:</w:t>
      </w:r>
    </w:p>
    <w:bookmarkEnd w:id="9"/>
    <w:bookmarkStart w:name="z16" w:id="10"/>
    <w:p>
      <w:pPr>
        <w:spacing w:after="0"/>
        <w:ind w:left="0"/>
        <w:jc w:val="both"/>
      </w:pPr>
      <w:r>
        <w:rPr>
          <w:rFonts w:ascii="Times New Roman"/>
          <w:b w:val="false"/>
          <w:i w:val="false"/>
          <w:color w:val="000000"/>
          <w:sz w:val="28"/>
        </w:rPr>
        <w:t>
      1) объем квоты, который будет распределяться между заявителями;</w:t>
      </w:r>
    </w:p>
    <w:bookmarkEnd w:id="10"/>
    <w:bookmarkStart w:name="z17" w:id="11"/>
    <w:p>
      <w:pPr>
        <w:spacing w:after="0"/>
        <w:ind w:left="0"/>
        <w:jc w:val="both"/>
      </w:pPr>
      <w:r>
        <w:rPr>
          <w:rFonts w:ascii="Times New Roman"/>
          <w:b w:val="false"/>
          <w:i w:val="false"/>
          <w:color w:val="000000"/>
          <w:sz w:val="28"/>
        </w:rPr>
        <w:t>
      2) дата и время начала и завершения приема заявок;</w:t>
      </w:r>
    </w:p>
    <w:bookmarkEnd w:id="11"/>
    <w:bookmarkStart w:name="z18" w:id="12"/>
    <w:p>
      <w:pPr>
        <w:spacing w:after="0"/>
        <w:ind w:left="0"/>
        <w:jc w:val="both"/>
      </w:pPr>
      <w:r>
        <w:rPr>
          <w:rFonts w:ascii="Times New Roman"/>
          <w:b w:val="false"/>
          <w:i w:val="false"/>
          <w:color w:val="000000"/>
          <w:sz w:val="28"/>
        </w:rPr>
        <w:t xml:space="preserve">
      3) форма заявки на участие в распределении квот на ввоз сахара белого на территорию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заявка);</w:t>
      </w:r>
    </w:p>
    <w:bookmarkEnd w:id="12"/>
    <w:bookmarkStart w:name="z19" w:id="13"/>
    <w:p>
      <w:pPr>
        <w:spacing w:after="0"/>
        <w:ind w:left="0"/>
        <w:jc w:val="both"/>
      </w:pPr>
      <w:r>
        <w:rPr>
          <w:rFonts w:ascii="Times New Roman"/>
          <w:b w:val="false"/>
          <w:i w:val="false"/>
          <w:color w:val="000000"/>
          <w:sz w:val="28"/>
        </w:rPr>
        <w:t xml:space="preserve">
      4) форма заявки на участие в распределении квот на ввоз сахара-сырца тростникового на территорию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заявка).</w:t>
      </w:r>
    </w:p>
    <w:bookmarkEnd w:id="13"/>
    <w:bookmarkStart w:name="z20" w:id="14"/>
    <w:p>
      <w:pPr>
        <w:spacing w:after="0"/>
        <w:ind w:left="0"/>
        <w:jc w:val="both"/>
      </w:pPr>
      <w:r>
        <w:rPr>
          <w:rFonts w:ascii="Times New Roman"/>
          <w:b w:val="false"/>
          <w:i w:val="false"/>
          <w:color w:val="000000"/>
          <w:sz w:val="28"/>
        </w:rPr>
        <w:t>
      Срок окончательной даты представления заявителями заявок составляет 5 (пять) рабочих дней со дня размещения объявления.";</w:t>
      </w:r>
    </w:p>
    <w:bookmarkEnd w:id="14"/>
    <w:bookmarkStart w:name="z21" w:id="15"/>
    <w:p>
      <w:pPr>
        <w:spacing w:after="0"/>
        <w:ind w:left="0"/>
        <w:jc w:val="both"/>
      </w:pPr>
      <w:r>
        <w:rPr>
          <w:rFonts w:ascii="Times New Roman"/>
          <w:b w:val="false"/>
          <w:i w:val="false"/>
          <w:color w:val="000000"/>
          <w:sz w:val="28"/>
        </w:rPr>
        <w:t>
      дополнить пунктом 14-1 следующего содержания:</w:t>
      </w:r>
    </w:p>
    <w:bookmarkEnd w:id="15"/>
    <w:bookmarkStart w:name="z22" w:id="16"/>
    <w:p>
      <w:pPr>
        <w:spacing w:after="0"/>
        <w:ind w:left="0"/>
        <w:jc w:val="both"/>
      </w:pPr>
      <w:r>
        <w:rPr>
          <w:rFonts w:ascii="Times New Roman"/>
          <w:b w:val="false"/>
          <w:i w:val="false"/>
          <w:color w:val="000000"/>
          <w:sz w:val="28"/>
        </w:rPr>
        <w:t xml:space="preserve">
      "14-1. Заявители, получившие квоты на ввоз сахара белого и сахара-сырца тростникового на территорию Республики Казахстан в соответствии с частями первой и второй </w:t>
      </w:r>
      <w:r>
        <w:rPr>
          <w:rFonts w:ascii="Times New Roman"/>
          <w:b w:val="false"/>
          <w:i w:val="false"/>
          <w:color w:val="000000"/>
          <w:sz w:val="28"/>
        </w:rPr>
        <w:t>пункта 3</w:t>
      </w:r>
      <w:r>
        <w:rPr>
          <w:rFonts w:ascii="Times New Roman"/>
          <w:b w:val="false"/>
          <w:i w:val="false"/>
          <w:color w:val="000000"/>
          <w:sz w:val="28"/>
        </w:rPr>
        <w:t xml:space="preserve"> настоящих Правил (в случае непредставления заявителем информации согласно пункту 14 настоящих Правил), направляют в срок до 14 июля 2022 года в уполномоченный орган письмо-подтверждение о фактическом освоении выделенной квоты. При неосвоении выделенной квоты либо неполном освоении выделенной квоты, письмо-подтверждение направляется с приложением копии платежного документа об оплате не менее 15 % от стоимости контракта (договора) или копии соглашения, предусматривающего открытие документарного аккредитива.</w:t>
      </w:r>
    </w:p>
    <w:bookmarkEnd w:id="16"/>
    <w:bookmarkStart w:name="z23" w:id="17"/>
    <w:p>
      <w:pPr>
        <w:spacing w:after="0"/>
        <w:ind w:left="0"/>
        <w:jc w:val="both"/>
      </w:pPr>
      <w:r>
        <w:rPr>
          <w:rFonts w:ascii="Times New Roman"/>
          <w:b w:val="false"/>
          <w:i w:val="false"/>
          <w:color w:val="000000"/>
          <w:sz w:val="28"/>
        </w:rPr>
        <w:t>
      Заявители, получившие квоты на ввоз сахара белого и сахара-сырца тростникового на территорию Республики Казахстан в соответствии с частью третьей пункта 3 настоящих Правил, направляют в уполномоченный орган в течение 14 (четырнадцать) календарных дней со дня получения квоты копии платежного документа об оплате не менее 15 % от стоимости контракта (договора) или копии соглашения, предусматривающего открытие документарного аккредитива, или копии документа, подтверждающего факт отгрузки товара.</w:t>
      </w:r>
    </w:p>
    <w:bookmarkEnd w:id="17"/>
    <w:bookmarkStart w:name="z24" w:id="18"/>
    <w:p>
      <w:pPr>
        <w:spacing w:after="0"/>
        <w:ind w:left="0"/>
        <w:jc w:val="both"/>
      </w:pPr>
      <w:r>
        <w:rPr>
          <w:rFonts w:ascii="Times New Roman"/>
          <w:b w:val="false"/>
          <w:i w:val="false"/>
          <w:color w:val="000000"/>
          <w:sz w:val="28"/>
        </w:rPr>
        <w:t>
      Ранее выделенный объем квоты аннулируется уполномоченным органом в случае отсутствия копии платежного документа об оплате не менее 15 % от стоимости контракта (договора) или копии соглашения, предусматривающего открытие документарного аккредитива, или копии документа, подтверждающего факт отгрузки товара. Уведомление об аннулировании объема выделенной квоты направляется уполномоченным органом на электронный адрес, указанный заявителем в заявке.</w:t>
      </w:r>
    </w:p>
    <w:bookmarkEnd w:id="18"/>
    <w:bookmarkStart w:name="z25" w:id="19"/>
    <w:p>
      <w:pPr>
        <w:spacing w:after="0"/>
        <w:ind w:left="0"/>
        <w:jc w:val="both"/>
      </w:pPr>
      <w:r>
        <w:rPr>
          <w:rFonts w:ascii="Times New Roman"/>
          <w:b w:val="false"/>
          <w:i w:val="false"/>
          <w:color w:val="000000"/>
          <w:sz w:val="28"/>
        </w:rPr>
        <w:t>
      Объемы квот, которые аннулированы уполномоченным органом, перераспределяются:</w:t>
      </w:r>
    </w:p>
    <w:bookmarkEnd w:id="19"/>
    <w:bookmarkStart w:name="z26" w:id="20"/>
    <w:p>
      <w:pPr>
        <w:spacing w:after="0"/>
        <w:ind w:left="0"/>
        <w:jc w:val="both"/>
      </w:pPr>
      <w:r>
        <w:rPr>
          <w:rFonts w:ascii="Times New Roman"/>
          <w:b w:val="false"/>
          <w:i w:val="false"/>
          <w:color w:val="000000"/>
          <w:sz w:val="28"/>
        </w:rPr>
        <w:t>
      в размере 85 % от объема распределяемой квоты – на ввоз сахара-сырца тростникового, предназначенного для промышленной переработки, и сахара белого, предназначенного исключительно для реализации на внутреннем рынке, между заявителями-сахарными заводами;</w:t>
      </w:r>
    </w:p>
    <w:bookmarkEnd w:id="20"/>
    <w:bookmarkStart w:name="z27" w:id="21"/>
    <w:p>
      <w:pPr>
        <w:spacing w:after="0"/>
        <w:ind w:left="0"/>
        <w:jc w:val="both"/>
      </w:pPr>
      <w:r>
        <w:rPr>
          <w:rFonts w:ascii="Times New Roman"/>
          <w:b w:val="false"/>
          <w:i w:val="false"/>
          <w:color w:val="000000"/>
          <w:sz w:val="28"/>
        </w:rPr>
        <w:t>
      в размере 15 % от объема распределяемой квоты – на ввоз сахара белого (категория "экстра"), предназначенного для производства сахаросодержащей продукции, между заявителями.";</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29" w:id="22"/>
    <w:p>
      <w:pPr>
        <w:spacing w:after="0"/>
        <w:ind w:left="0"/>
        <w:jc w:val="both"/>
      </w:pPr>
      <w:r>
        <w:rPr>
          <w:rFonts w:ascii="Times New Roman"/>
          <w:b w:val="false"/>
          <w:i w:val="false"/>
          <w:color w:val="000000"/>
          <w:sz w:val="28"/>
        </w:rPr>
        <w:t>
      "15. Товары могут быть ввезены на территорию Республики Казахстан в рамках полученных объемов квот до 31 октября 2022 года включительно.".</w:t>
      </w:r>
    </w:p>
    <w:bookmarkEnd w:id="22"/>
    <w:bookmarkStart w:name="z30" w:id="23"/>
    <w:p>
      <w:pPr>
        <w:spacing w:after="0"/>
        <w:ind w:left="0"/>
        <w:jc w:val="both"/>
      </w:pPr>
      <w:r>
        <w:rPr>
          <w:rFonts w:ascii="Times New Roman"/>
          <w:b w:val="false"/>
          <w:i w:val="false"/>
          <w:color w:val="000000"/>
          <w:sz w:val="28"/>
        </w:rPr>
        <w:t>
      2.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w:t>
      </w:r>
    </w:p>
    <w:bookmarkEnd w:id="23"/>
    <w:bookmarkStart w:name="z31" w:id="2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4"/>
    <w:bookmarkStart w:name="z32" w:id="25"/>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25"/>
    <w:bookmarkStart w:name="z33" w:id="2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26"/>
    <w:bookmarkStart w:name="z34" w:id="27"/>
    <w:p>
      <w:pPr>
        <w:spacing w:after="0"/>
        <w:ind w:left="0"/>
        <w:jc w:val="both"/>
      </w:pPr>
      <w:r>
        <w:rPr>
          <w:rFonts w:ascii="Times New Roman"/>
          <w:b w:val="false"/>
          <w:i w:val="false"/>
          <w:color w:val="000000"/>
          <w:sz w:val="28"/>
        </w:rPr>
        <w:t>
      4. Настоящий приказ вводится в действие после дня его официального опубликования и распространяется на правоотношения, возникшие с 20 декабря 2021 года.</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p>
          <w:p>
            <w:pPr>
              <w:spacing w:after="20"/>
              <w:ind w:left="20"/>
              <w:jc w:val="both"/>
            </w:pPr>
          </w:p>
          <w:p>
            <w:pPr>
              <w:spacing w:after="20"/>
              <w:ind w:left="20"/>
              <w:jc w:val="both"/>
            </w:pPr>
            <w:r>
              <w:rPr>
                <w:rFonts w:ascii="Times New Roman"/>
                <w:b w:val="false"/>
                <w:i/>
                <w:color w:val="000000"/>
                <w:sz w:val="20"/>
              </w:rPr>
              <w:t>Министра сельского хозяйства</w:t>
            </w: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Тамабек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июля 2022 года № 213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2022 года № 47</w:t>
            </w:r>
          </w:p>
        </w:tc>
      </w:tr>
    </w:tbl>
    <w:bookmarkStart w:name="z41" w:id="28"/>
    <w:p>
      <w:pPr>
        <w:spacing w:after="0"/>
        <w:ind w:left="0"/>
        <w:jc w:val="left"/>
      </w:pPr>
      <w:r>
        <w:rPr>
          <w:rFonts w:ascii="Times New Roman"/>
          <w:b/>
          <w:i w:val="false"/>
          <w:color w:val="000000"/>
        </w:rPr>
        <w:t xml:space="preserve"> Размер и срок действия квоты на ввоз сахара белого и сахара-сырца тростникового на территорию Республики Казахстан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 внешнеэкономической деятельности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белый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декабря 2021 года по 31 октября 2022 года включительно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Сахар-сырец тростниковый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1701 13</w:t>
            </w:r>
          </w:p>
          <w:bookmarkEnd w:id="29"/>
          <w:p>
            <w:pPr>
              <w:spacing w:after="20"/>
              <w:ind w:left="20"/>
              <w:jc w:val="both"/>
            </w:pPr>
            <w:r>
              <w:rPr>
                <w:rFonts w:ascii="Times New Roman"/>
                <w:b w:val="false"/>
                <w:i w:val="false"/>
                <w:color w:val="000000"/>
                <w:sz w:val="20"/>
              </w:rPr>
              <w:t>
1701 14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