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3b675" w14:textId="f33b6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вывоза нефтепродуктов с территории Республики Казахстан</w:t>
      </w:r>
    </w:p>
    <w:p>
      <w:pPr>
        <w:spacing w:after="0"/>
        <w:ind w:left="0"/>
        <w:jc w:val="both"/>
      </w:pPr>
      <w:r>
        <w:rPr>
          <w:rFonts w:ascii="Times New Roman"/>
          <w:b w:val="false"/>
          <w:i w:val="false"/>
          <w:color w:val="000000"/>
          <w:sz w:val="28"/>
        </w:rPr>
        <w:t>Совместный приказ Министра энергетики Республики Казахстан от 20 июня 2022 года № 215, Председателя Комитета национальной безопасности Республики Казахстан от 22 июня 2022 года № 515/қе-қа, Заместителя Премьер-Министра - Министра финансов Республики Казахстан от 22 июня 2022 года № 612 и Министра внутренних дел Республики Казахстан от 22 июня 2022 года № 513. Зарегистрирован в Министерстве юстиции Республики Казахстан 1 июля 2022 года № 28670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1 статьи 6 и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22 Закона Республики Казахстан "О национальной безопасности Республики Казахстан", со </w:t>
      </w:r>
      <w:r>
        <w:rPr>
          <w:rFonts w:ascii="Times New Roman"/>
          <w:b w:val="false"/>
          <w:i w:val="false"/>
          <w:color w:val="000000"/>
          <w:sz w:val="28"/>
        </w:rPr>
        <w:t>статьей 29</w:t>
      </w:r>
      <w:r>
        <w:rPr>
          <w:rFonts w:ascii="Times New Roman"/>
          <w:b w:val="false"/>
          <w:i w:val="false"/>
          <w:color w:val="000000"/>
          <w:sz w:val="28"/>
        </w:rPr>
        <w:t xml:space="preserve"> Договора о Евразийском экономическом союзе, а также </w:t>
      </w:r>
      <w:r>
        <w:rPr>
          <w:rFonts w:ascii="Times New Roman"/>
          <w:b w:val="false"/>
          <w:i w:val="false"/>
          <w:color w:val="000000"/>
          <w:sz w:val="28"/>
        </w:rPr>
        <w:t>разделом 10</w:t>
      </w:r>
      <w:r>
        <w:rPr>
          <w:rFonts w:ascii="Times New Roman"/>
          <w:b w:val="false"/>
          <w:i w:val="false"/>
          <w:color w:val="000000"/>
          <w:sz w:val="28"/>
        </w:rPr>
        <w:t xml:space="preserve"> Приложения 7 к Договору ПРИКАЗЫВАЕМ:</w:t>
      </w:r>
    </w:p>
    <w:bookmarkEnd w:id="0"/>
    <w:bookmarkStart w:name="z5" w:id="1"/>
    <w:p>
      <w:pPr>
        <w:spacing w:after="0"/>
        <w:ind w:left="0"/>
        <w:jc w:val="both"/>
      </w:pPr>
      <w:r>
        <w:rPr>
          <w:rFonts w:ascii="Times New Roman"/>
          <w:b w:val="false"/>
          <w:i w:val="false"/>
          <w:color w:val="000000"/>
          <w:sz w:val="28"/>
        </w:rPr>
        <w:t>
      1. Ввести запрет сроком на шесть месяцев на вывоз с территории Республики Казахстан автомобильным транспортом бензинов, дизельного топлива и отдельных видов нефтепродуктов (ТН ВЭД ЕАЭС 2709 00, 2710, 2902, 3403, 3811, 3826 00), за исключением смазочных масел (ТН ВЭД ЕАЭС 2710 19 820 0, 2710 19 840 0, 2710 19 860 0, 2710 19 880 0, 2710 19 920 0, 2710 19 940 0, 2710 19 980 0, 3403 19 900 0, 3403 91 000 0), за исключением вывоза в бензобаках, предусмотренных заводом-изготовителем автомобильных транспортных средств, а также в отдельных емкостях объемом не более 20 литров.</w:t>
      </w:r>
    </w:p>
    <w:bookmarkEnd w:id="1"/>
    <w:bookmarkStart w:name="z6" w:id="2"/>
    <w:p>
      <w:pPr>
        <w:spacing w:after="0"/>
        <w:ind w:left="0"/>
        <w:jc w:val="both"/>
      </w:pPr>
      <w:r>
        <w:rPr>
          <w:rFonts w:ascii="Times New Roman"/>
          <w:b w:val="false"/>
          <w:i w:val="false"/>
          <w:color w:val="000000"/>
          <w:sz w:val="28"/>
        </w:rPr>
        <w:t xml:space="preserve">
      2. Комитету государственных доходов Министерства финансов Республики Казахстан при взаимодействии с Пограничной службой Комитета национальной безопасности Республики Казахстан в пределах своей компетенции принять необходимые меры по обеспечению исполнения </w:t>
      </w:r>
      <w:r>
        <w:rPr>
          <w:rFonts w:ascii="Times New Roman"/>
          <w:b w:val="false"/>
          <w:i w:val="false"/>
          <w:color w:val="000000"/>
          <w:sz w:val="28"/>
        </w:rPr>
        <w:t>пункта 1</w:t>
      </w:r>
      <w:r>
        <w:rPr>
          <w:rFonts w:ascii="Times New Roman"/>
          <w:b w:val="false"/>
          <w:i w:val="false"/>
          <w:color w:val="000000"/>
          <w:sz w:val="28"/>
        </w:rPr>
        <w:t xml:space="preserve"> настоящего совместного приказа в установленном законодательством Республики Казахстан порядке.</w:t>
      </w:r>
    </w:p>
    <w:bookmarkEnd w:id="2"/>
    <w:bookmarkStart w:name="z7" w:id="3"/>
    <w:p>
      <w:pPr>
        <w:spacing w:after="0"/>
        <w:ind w:left="0"/>
        <w:jc w:val="both"/>
      </w:pPr>
      <w:r>
        <w:rPr>
          <w:rFonts w:ascii="Times New Roman"/>
          <w:b w:val="false"/>
          <w:i w:val="false"/>
          <w:color w:val="000000"/>
          <w:sz w:val="28"/>
        </w:rPr>
        <w:t xml:space="preserve">
      3. Министерству внутренних дел Республики Казахстан в пределах своей компетенции оказать содействие по недопущению случаев вывоза товаров,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настоящего совместного приказа, в бензобаках, несоответствующих стандартам, предусмотренным заводом-изготовителем автомобильных транспортных средств, а также в отдельных емкостях объемом более 20 литров.</w:t>
      </w:r>
    </w:p>
    <w:bookmarkEnd w:id="3"/>
    <w:bookmarkStart w:name="z8" w:id="4"/>
    <w:p>
      <w:pPr>
        <w:spacing w:after="0"/>
        <w:ind w:left="0"/>
        <w:jc w:val="both"/>
      </w:pPr>
      <w:r>
        <w:rPr>
          <w:rFonts w:ascii="Times New Roman"/>
          <w:b w:val="false"/>
          <w:i w:val="false"/>
          <w:color w:val="000000"/>
          <w:sz w:val="28"/>
        </w:rPr>
        <w:t xml:space="preserve">
      4. Департаменту транспортировки и переработки нефти Министерства энергетики Республики Казахстан уведомить Министерство торговли и интеграции Республики Казахстан о необходимости в установленном порядке информировать Евразийскую экономическую комиссию о введении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настоящего совместного приказа запрета.</w:t>
      </w:r>
    </w:p>
    <w:bookmarkEnd w:id="4"/>
    <w:bookmarkStart w:name="z9" w:id="5"/>
    <w:p>
      <w:pPr>
        <w:spacing w:after="0"/>
        <w:ind w:left="0"/>
        <w:jc w:val="both"/>
      </w:pPr>
      <w:r>
        <w:rPr>
          <w:rFonts w:ascii="Times New Roman"/>
          <w:b w:val="false"/>
          <w:i w:val="false"/>
          <w:color w:val="000000"/>
          <w:sz w:val="28"/>
        </w:rPr>
        <w:t>
      5. Департаменту транспортировки и переработки нефти Министерства энергетики Республики Казахстан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энергетики Республики Казахстан;</w:t>
      </w:r>
    </w:p>
    <w:bookmarkEnd w:id="7"/>
    <w:bookmarkStart w:name="z12" w:id="8"/>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8"/>
    <w:bookmarkStart w:name="z13" w:id="9"/>
    <w:p>
      <w:pPr>
        <w:spacing w:after="0"/>
        <w:ind w:left="0"/>
        <w:jc w:val="both"/>
      </w:pPr>
      <w:r>
        <w:rPr>
          <w:rFonts w:ascii="Times New Roman"/>
          <w:b w:val="false"/>
          <w:i w:val="false"/>
          <w:color w:val="000000"/>
          <w:sz w:val="28"/>
        </w:rPr>
        <w:t>
      6. Контроль за исполнением настоящего совместного приказа возложить на курирующих соответствующее направление вице-министров энергетики, финансов, внутренних дел и заместителя Председателя Комитета национальной безопасности Республики Казахстан – Директора Пограничной службы.</w:t>
      </w:r>
    </w:p>
    <w:bookmarkEnd w:id="9"/>
    <w:bookmarkStart w:name="z14" w:id="10"/>
    <w:p>
      <w:pPr>
        <w:spacing w:after="0"/>
        <w:ind w:left="0"/>
        <w:jc w:val="both"/>
      </w:pPr>
      <w:r>
        <w:rPr>
          <w:rFonts w:ascii="Times New Roman"/>
          <w:b w:val="false"/>
          <w:i w:val="false"/>
          <w:color w:val="000000"/>
          <w:sz w:val="28"/>
        </w:rPr>
        <w:t>
      7. Настоящий совместный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Е. Жамаубаев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М. Ахметжанов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w:t>
            </w:r>
          </w:p>
          <w:p>
            <w:pPr>
              <w:spacing w:after="20"/>
              <w:ind w:left="20"/>
              <w:jc w:val="both"/>
            </w:pPr>
          </w:p>
          <w:p>
            <w:pPr>
              <w:spacing w:after="20"/>
              <w:ind w:left="20"/>
              <w:jc w:val="both"/>
            </w:pPr>
            <w:r>
              <w:rPr>
                <w:rFonts w:ascii="Times New Roman"/>
                <w:b w:val="false"/>
                <w:i/>
                <w:color w:val="000000"/>
                <w:sz w:val="20"/>
              </w:rPr>
              <w:t>национальной безопасности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Е. Сагимбаев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Б. Акчулаков</w:t>
            </w:r>
            <w:r>
              <w:rPr>
                <w:rFonts w:ascii="Times New Roman"/>
                <w:b w:val="false"/>
                <w:i w:val="false"/>
                <w:color w:val="000000"/>
                <w:sz w:val="20"/>
              </w:rPr>
              <w:t>
</w:t>
            </w:r>
          </w:p>
        </w:tc>
      </w:tr>
    </w:tbl>
    <w:p>
      <w:pPr>
        <w:spacing w:after="0"/>
        <w:ind w:left="0"/>
        <w:jc w:val="both"/>
      </w:pPr>
      <w:bookmarkStart w:name="z19"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