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f4750" w14:textId="ddf475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30 мая 2022 года № 39. Зарегистрировано в Министерстве юстиции Республики Казахстан 8 июня 2022 года № 28406. Утратило силу постановлением Правления Агентства РК по регулированию и развитию финансового рынка от 15.05.2026 № 91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 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01.09.2022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 (зарегистрировано в Реестре государственной регистрации нормативных правовых актов под № 15541)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В Правилах используются следующие понятия: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банковские услуги – осуществление банками, организациями, осуществляющими отдельные виды банковских операций (далее - банк), банковских и иных операций,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– государственный орган по регулированию, контролю и надзору финансового рынка и финансовых организаций.";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При предоставлении банковской услуги банк: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заключения договора о предоставлении банковской услуги предоставляет клиенту: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ставках и тарифах, сроках принятия решения по заявлению о предоставлении банковской услуги (при необходимости подачи заявления);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об условиях предоставления банковской услуги и перечень необходимых документов для заключения договора о предоставлении банковской услуги;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об ответственности и возможных рисках клиента в случае невыполнения обязательств по договору о предоставлении банковской услуги;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консультации по возникшим у клиента вопросам;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желанию клиента - проект договора о предоставлении банковской услуги;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предоставлении банковской услуги с условием получения дополнительной финансовой услуги и об иных договорах, которые будут заключены клиентом в связи с получением дополнительной финансовой услуги, включая сведения о наличии дополнительных расходов;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возможности клиента согласиться с получением банковской услуги (беззалоговый потребительский заем) с условием получения дополнительной финансовой услуги либо без дополнительной финансовой услуги;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установленные правилами банка об общих условиях проведения операций сроки рассматривает заявление клиента о предоставлении банковской услуги (при необходимости подачи заявления);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 заключения договора о предоставлении банковской услуги предоставляет клиенту необходимое время на ознакомление с его условиями;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информирует клиента о его праве обращения при возникновении спорных ситуаций по получаемой банковской услуге в банк, к банковскому омбудсману, в уполномоченный орган или в суд. В этих целях клиенту представляется информация о месте нахождения, почтовом, электронном адресах и интернет - ресурсах банка, банковского омбудсмана и уполномоченного органа;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обеспечивает конфиденциальность предоставленной клиентом информации.";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8-1 и 8-2 следующего содержания: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В случае если банк предлагает клиенту за отдельную плату дополнительную финансовую услугу (услугу, оказываемую банком и (или) третьими лицами) банк, до заключения договора банковского займа получает согласие клиента на оказание ему такой услуги, в том числе на заключение иных договоров, связанных с получением дополнительной финансовой услуги и оформляет соответствующее заявление о предоставлении дополнительной финансовой услуги.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о предоставлении дополнительной финансовой услуги указывается информация о: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содержании дополнительной финансовой услуги (услуг), стоимость предлагаемой за отдельную плату дополнительной финансовой услуги (услуг) банка и (или) третьего лица и возможность клиента согласиться или отказаться от оказания ему за отдельную плату такой дополнительной услуги;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возможности клиента согласиться или отказаться от включения дополнительных расходов, возникающих при предоставлении ему дополнительной финансовой услуги, непосредственно связанных с получением и обслуживанием банковского займа, в сумму банковского займа, либо самостоятельно оплатить их.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8-2. В случае если клиент при заключении договора банковского займа выбирает дополнительную финансовую услугу в виде услуги страхования жизни и (или) от несчастных случаев (на случай болезни), банк, при отсутствии у клиента предложений по услугам выбранной им страховой организации, предлагает услуги не менее трех страховых организаций с указанием применяемых ими тарифов и условий страхования.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клиента с каждым условием фиксируется письменно и подтверждается его подписью.".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защиты прав потребителей финансовых услуг в установленном законодательством Республики Казахстан порядке обеспечить: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 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 сентября 2022 года и подлежит официальному опубликованию.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 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