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d202" w14:textId="b7fd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2 декабря 2016 года № 296 "Об утверждении Методики по формированию показателей инвестиционной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27 мая 2022 года № 9. Зарегистрирован в Министерстве юстиции Республики Казахстан 31 мая 2022 года № 28275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 декабря 2016 года № 296 "Об утверждении Методики по формированию показателей инвестиционной деятельности" (зарегистрирован в Реестре государственной регистрации нормативных правовых актов за № 14601)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Методики по формированию показателей статистики инвестиционной деятельности";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5) статьи 12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Методику по формированию показателей статистики инвестиционной деятельности";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показателей инвестиционной деятельности, утвержденной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"Методика по формированию показателей статистики инвестиционной деятельности";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Методика по формированию показателей статистики инвестиционной деятельности (далее – Методика) относится к статистической методологии, утверждаемой в соответствии с Законом Республики Казахстан "О государственной статистике" (далее – Закон).";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Методика применяется Бюро национальной статистики Агентства по стратегическому планированию и реформам Республики Казахстан (далее – Бюро) и его территориальными подразделениями при формировании данных по показателям инвестиционной деятельности.";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Формирование показателей статистики инвестиционной деятельности";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Алгоритм дооценки инвестиционных вложений для средних предприятий является аналогичным расчету для крупных предприятий. Данные по Республике Казахстан формируются путем агрегирования дооценки по регионам.";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Итоговая сумма дооценки инвестиционных вложений на неполный охват респондентов по Республике Казахстан равна сумме дооценки на неполный охват по средним и крупным предприятиям по всем регионам и рассчитывается по следующей формуле: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52451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дооценки инвестиций на неполный охват респондентов в Республике Казахстан;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kr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инвестиций на неполный охват респондентов в регионах по крупным предприятиям;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sred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инвестиций на неполный охват респондентов в регионах по средним предприятиям.";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Дооценка инвестиционных вложений до годового объема определяется путем сравнения и анализа оперативных данных и уточненных годовых данных соответствующего года.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первичных статистических данных сопоставляется каталог предприятий по общегосударственному статистическому наблюдению годовой периодичности и каталог предприятий оперативных данных. Данные объемов инвестиций предприятий, отчитавшихся только по статистическому наблюдению годовой периодичности, распределяются на двенадцать месяцев и добавляются по соответствующему виду экономической деятельности. Дооценка осуществляется по крупным и средним предприятиям каждого региона.";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При расчете ИФО инвестиций в основной капитал данные за отчетный период дефлятируются в сопоставимые цены сравниваемого периода. В качестве дефляторов (индексов цен) используются данные, формируемые статистикой цен.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ИФО используется детализированная структура активов инвестиций в основной капитал. Инвестиции в основной капитал включают следующие компоненты: затраты на строительно-монтажные работы и капитальный ремонт; затраты на приобретение машин, оборудования и транспортных средств; прочие затраты.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строительно-монтажные работы и капитальный ремонт включают затраты на комплекс работ по возведению зданий и сооружений, расширению, реконструкции, работы по монтажу энергетического, технологического и другого оборудования, а также затраты по капитальному ремонту нежилых, жилых зданий и сооружений.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затраты – расходы на проектно-изыскательские работы, авторский надзор, содержание дирекций строящихся объектов, затраты на культивируемые биологические затраты, а также затраты в созданные или приобретенные организациями объекты, используемые в хозяйственной деятельности более одного года, имеющие денежную оценку, обладающие способностью отчуждения и приносящие доходы, но не являющиеся материально-вещественными ценностями.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ИФО инвестиций в основной капитал формируется к предыдущему месяцу, к соответствующему периоду предыдущего года (месяцу, периоду с нарастающим итогом) и к предыдущему году.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ИФО инвестиций в основной капитал рассчитывается по Республике Казахстан, а также в разрезе регионов.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Расчет ИФО инвестиций в основной капитал осуществляется в несколько этапов. На первом этапе объемы по компонентам инвестиций в основной капитал переводятся в сопоставимые цены (с применением соответствующих индексов цен по видам активов) и агрегируются.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строительно-монтажные работы переводятся в сопоставимые цены с учетом индекса цен на строительно-монтажные работы, затраты на приобретение машин и оборудования - взвешенного индекса цен на машины и оборудования (произведенного и импортируемого), прочие затраты в объеме инвестиций в основной капитал - с использованием индексов цен на прочие затраты.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Расчет ИФО по всем компонентам производится соотношением объемов отчетного периода к объемам сравниваемого периода в сопоставимых ценах. Аналогично агрегированный объем инвестиций в основной капитал соотносится с объемом сравниваемого периода в сопоставимых ценах.";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по формированию показателей инвестиционной деятельности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производства и окружающей среды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производства и окружающей среды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 (Джаркинбаев Ж.А.).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 национальной статистики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 планированию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формирования внутренних и внешних инвестиционных вложений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инвестиции в основной капитал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заемные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иностранных банков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нерезидентов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5 – Графа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7 – Графа 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негосударственных юридических лиц и их объединений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предприятий без государственного и иностранного участия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5 – Графа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7 – Графа 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предприятий с участием государства, без иностранного участия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5 – Графа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7 – Графа 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совместных предприятий с иностранным участием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Х/2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5 – Графа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7 – Графа 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общественных, в том числе религиозных объединений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5 – Графа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7 – Графа 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других государств, их юридических лиц и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иностранных государств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5 – Графа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7 – Графа 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иностранных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5 – Графа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7 – Графа 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иностранных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5 – Графа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7 – Графа 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международных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5 – Графа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7 – Графа 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негосударственных юридических лиц и их объединений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предприятий без государственного и иностранного участия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предприятий с участием государства (без иностранного участия)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совместных предприятий с иностранным участием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Х/2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общественных, в том числе религиозных объединений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других государств, их юридических лиц и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иностранных государств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иностранных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иностранных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международных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 - данные учитываются 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