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6d41ce" w14:textId="c6d41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условий заключения, а также оснований для изменения и расторжения соглашения о промышленной сборке сельскохозяйственной техники с юридическими лицами Республики Казахстан и его типовой формы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индустрии и инфраструктурного развития Республики Казахстан от 27 мая 2022 года № 293. Зарегистрирован в Министерстве юстиции Республики Казахстан 30 мая 2022 года № 28261.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и условия заключения, а также основания для изменения и расторжения соглашения о промышленной сборке сельскохозяйственной техники с юридическими лицами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типовую форму соглашения о промышленной сборке сельскохозяйственной техники с юридическими лицами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Министра по инвестициям и развитию Республики Казахстан и Министра индустрии и инфраструктурного развития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индустриального развития Министерства индустрии и инфраструктурного развития Республики Казахстан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мая 2022 года № 293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 условия заключения, а также основания для изменения и расторжения соглашения о промышленной сборке сельскохозяйственной техники с юридическими лицами Республики Казахстан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 условия заключения, а также основания для изменения и расторжения соглашения о промышленной сборке сельскохозяйственной техники с юридическими лицами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промышленной политике" (далее – Закон) и определяют порядок и условия заключения, а также основания для изменения и расторжения соглашения о промышленной сборке сельскохозяйственной техники с юридическими лицами Республики Казахстан.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3"/>
    <w:bookmarkStart w:name="z16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сельскохозяйственная техника – техническое средство, в том числе технически сложный товар (изделие), предназначенное для повышения производительности труда в сельском хозяйстве путем механизации и автоматизации отдельных операций или технологических процессов;</w:t>
      </w:r>
    </w:p>
    <w:bookmarkEnd w:id="14"/>
    <w:bookmarkStart w:name="z16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промышленная сборка сельскохозяйственной техники – система серийного производства сельскохозяйственной техники;</w:t>
      </w:r>
    </w:p>
    <w:bookmarkEnd w:id="15"/>
    <w:bookmarkStart w:name="z16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конструкторская документация – полный комплект и/или основной конструкторской документации, представляющий графические и текстовые документы, которые, в совокупности или в отдельности, определяют состав и устройство изделия, служит источником данных для его разработки, изготовления, контроля, эксплуатации или ремонта.</w:t>
      </w:r>
    </w:p>
    <w:bookmarkEnd w:id="16"/>
    <w:bookmarkStart w:name="z17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соглашение о промышленной сборке сельскохозяйственной техники с юридическими лицами Республики Казахстан (далее – соглашение) – гражданско-правовой договор, заключаемый между уполномоченным органом в области государственного стимулирования промышленности (далее – уполномоченный орган) и юридическим лицом Республики Казахстан, осуществляющим производство сельскохозяйственной техники (далее – производитель), в соответствии с гражданским законодательством, ратифицированными международными договорами Республики Казахстан и настоящими Правилами.</w:t>
      </w:r>
    </w:p>
    <w:bookmarkEnd w:id="17"/>
    <w:bookmarkStart w:name="z17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производственные активы – долгосрочные активы, относящиеся к основным средствам на балансе предприятия или лизинговой компании, включая лизинговые активы, используемые при осуществлении промышленной сборки, непосредственно участвующие в производстве при изготовлении сельскохозяйственной техники.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индустрии и инфраструктурного развития РК от 04.05.2023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Соглашение заключается с производителем по каждому коду товарной номенклатуры внешней экономической деятельности (далее – ТН ВЭД ЕАЭС) с учетом модели сельскохозяйственной техники на срок 15 лет.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Типовая форма соглашения о промышленной сборке сельскохозяйственной техники с юридическими лицами Республики Казахстан приведена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Соглашение является основанием для предоставления производителю налоговых льгот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399 и подпунктом 4) пункта 2 статьи 451 Кодекса Республики Казахстан "О налогах и других обязательных платежах в бюджет (Налоговый кодекс)".</w:t>
      </w:r>
    </w:p>
    <w:bookmarkEnd w:id="21"/>
    <w:bookmarkStart w:name="z26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 условия заключения соглашения о промышленной сборке сельскохозяйственной техники с юридическими лицами Республики Казахстан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Соглашение заключается с производителем при выполнении им следующих условий: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на дату подписания соглашения производственных активов на балансе предприятия или лизинговой компании, включая лизинговые активы, используемые при осуществлении промышленной сборки, на сумму не менее 500000-кратного (пятисоттысячекратного) размера месячного расчетного показателя для комбайнов зерноуборочных, комбайнов силосоуборочных, тракторов товарных позиций ТН ВЭД ЕАЭС 8433 51 000 9, 8433 59 110 9, 8701 и 100000-кратного (стотысячекратного) размера месячного расчетного показателя для остальной сельскохозяйственной техники;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выполнение технологических операций по производству сельскохозяйственной техники, установленных согласно утвержденным внутренним документом (далее – технологические операции).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заключения соглашения производитель направляет в уполномоченный орган обращение по заключению соглашения в письменной произвольной форме.</w:t>
      </w:r>
    </w:p>
    <w:bookmarkEnd w:id="26"/>
    <w:bookmarkStart w:name="z17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обращению прилагаются следующие документы:</w:t>
      </w:r>
    </w:p>
    <w:bookmarkEnd w:id="27"/>
    <w:bookmarkStart w:name="z17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проект плана-графика реализации соглашения о промышленной сборке сельскохозяйственной техники с юридическими лицами Республики Казахстан в двух экземплярах, на государственном и русском языках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план-график), формируемый с учетом технологических операций;</w:t>
      </w:r>
    </w:p>
    <w:bookmarkEnd w:id="28"/>
    <w:bookmarkStart w:name="z17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сведения о предприятии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9"/>
    <w:bookmarkStart w:name="z17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аудированная финансовая отчетность о наличии производственных активов;</w:t>
      </w:r>
    </w:p>
    <w:bookmarkEnd w:id="30"/>
    <w:bookmarkStart w:name="z17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лицензионное соглашения (договор) на использование на территории Республики Казахстан технологии производства продукции по лицензии с применением передаваемых секретов производства (ноу-хау) и технической документации и/или утвержденная производителем конструкторская документация.</w:t>
      </w:r>
    </w:p>
    <w:bookmarkEnd w:id="31"/>
    <w:bookmarkStart w:name="z17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производстве тракторов и комбайнов инвестиционный контракт заключенный с уполномоченным органом по инвестициям, за исключением производителей, осуществляющих деятельность на территории специальной экономической зоны.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индустрии и инфраструктурного развития РК от 04.05.2023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и.о. Министра промышленности и строительства РК от 05.02.2024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после получения письменного обращения от производителя в восемнадцати рабочих дней рассматривает представленные документы и организовывает выезд комиссии.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Выездная комиссия формируется из числа работников уполномоченного государственного органа с привлечением представителей заинтересованных государственных органов, независимых экспертов (далее – комиссия) в целях проверки на соответствие и достоверность представленных производителем документов с предварительным уведомлением производителя не менее чем за три рабочих дня до такого выезда.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выездной проверки комиссия принимает протокольное решение выездной комиссии в целях проверки на соответствие и достоверность документов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направляет его производителю в течение пяти рабочих дней после осуществления выезда.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организации выездной проверки включаются в срок рассмотрения уполномоченным органом документов, представленных производителем в соответствии с пунктом 6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индустрии и инфраструктурного развития РК от 04.05.2023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принятии решения о заключении соглашения, уполномоченный орган направляет производителю проекты соглашения и плана-графика в двух экземплярах, на государственном и русском языках либо уведомление о мотивированном отказе в заключении Соглашения.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Производитель в течение десяти рабочих дней со дня получения проектов соглашения и плана-графика направляет в уполномоченный орган, заверенные подписью производителя экземпляры проектов соглашения и плана-графика либо уведомление о мотивированном отказе в заключении соглашения.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непредставлении уполномоченному органу заверенных подписью производителя экземпляров проектов соглашения и плана-графика в срок, установленный пунктом 8 настоящих Правил, производитель считается отказавшимся в заключении соглашения.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После получения подписанных производителем экземпляров проектов соглашения и плана-графика уполномоченный орган в течение пяти рабочих дней подписывает, регистрирует соглашение и план-график и направляет один экземпляр производителю.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 заключенных соглашений осуществляется уполномоченным органом.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Производителю отказывается в заключении соглашения в следующих случаях: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представления неполного пакета документов, предусмотренных пунктом 5 настоящих Правил;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установления недостоверности документов, представленных производителем, и (или) данных (сведений), содержащихся в них;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наличия заключенных соглашений по аналогичным моделям сельскохозяйственной техники, заявленной в проекте плана-графика, за исключением случаев не покрытия восьмидесяти процентов потребности Республики Казахстан в производимых аналогичных моделях сельскохозяйственной техники производителями аналогичных моделей сельскохозяйственной техники с которыми заключены соглашения.</w:t>
      </w:r>
    </w:p>
    <w:bookmarkEnd w:id="42"/>
    <w:bookmarkStart w:name="z18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Покрытие потребности Республики Казахстан в производимых аналогичных моделях сельскохозяйственной техники определяется уполномоченным органом путем направления запроса в подведомственную организацию уполномоченного органа.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приказом Министра промышленности и строительства РК от 27.08.2025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Основания для изменения и расторжения соглашения о промышленной сборке сельскохозяйственной техники с юридическими лицами Республики Казахстан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соглашение вносятся изменения и (или) дополнения по следующим основаниям: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внесении изменений и (или) дополнений в законодательство Республики Казахстан, касающихся деятельности производителя;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расширении линейки видов техники соответствующего кода ТН ВЭД ЕАЭС в период действия соглашения;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изменении наименования юридического лица;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Министра индустрии и инфраструктурного развития РК от 04.05.2023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Внесение изменений и (или) дополнений осуществляется путем заключения дополнительного соглашения к соглашению.</w:t>
      </w:r>
    </w:p>
    <w:bookmarkEnd w:id="49"/>
    <w:bookmarkStart w:name="z17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При заключении дополнительных соглашений к ранее заключенным соглашениям о промышленной сборке распространяются требования пунктов 5-11 настоящих Правил, за исключением подпункта 5) пункта 5 настоящих Правил.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13-1 в соответствии с приказом Министра индустрии и инфраструктурного развития РК от 04.05.2023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промышленности и строительства РК от 05.02.2024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Соглашение расторгается в следующих случаях: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соглашению сторон;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неустранении выявленных нарушений в трехмесячный срок с момента направления уведомления в одностороннем порядке по инициативе уполномоченного органа в соответствии с гражданским законодательством Республики Казахстан;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инициативе производителя с предварительным уведомлением уполномоченного органа;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расторжении соглашения по основанию, предусмотренному в подпункте 3) пункта 14 настоящих Правил, инициативная сторона уведомляет другую сторону в порядке, предусмотренном в соглашении, за тридцать рабочих дней до предполагаемой даты расторжения соглашения.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расторжении соглашения по основанию, предусмотренному в подпункте 2) пункта 14 настоящих Правил, производителем возмещаются предоставленные с даты заключения соглашения льготы по соответствующему коду ТН ВЭД ЕАЭС в соответствии с законодательством Республики Казахстан и соглашением.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целях контроля соблюдения условий и требований, установленными соглашениями, комиссия осуществляет выездные проверки соответствия юридического лица Республики Казахстан условиям заключения соглашений и исполнения принятых им обязательств в рамках таких соглашений.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Выездная проверка осуществляется на основании уведомления уполномоченного органа.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Уполномоченный орган не менее чем за три рабочих дня официально уведомляет производителя о проведении выездной проверки на месте производства с направлением уведомления.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Перед осуществлением проверки комиссия представляет руководителю проверяемого предприятия или лицу его замещающего и уведомление, подтверждающее ее полномочия на проведение проверки.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Комиссия проверяет наличие и работоспособность оборудования и технологической оснастки, необходимых для изготовления продукции, согласно технологическим процессам, а также направляет производителю </w:t>
      </w:r>
      <w:r>
        <w:rPr>
          <w:rFonts w:ascii="Times New Roman"/>
          <w:b w:val="false"/>
          <w:i w:val="false"/>
          <w:color w:val="000000"/>
          <w:sz w:val="28"/>
        </w:rPr>
        <w:t>подтверждение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выполнения технологических операций в письменном виде по форме согласно приложению 5 (далее – письмо-подтверждение).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Члены комиссии при проведении проверки осуществляют следующее: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ведут фото-видео фиксацию основного процесса производства и выполнения технологических и иных операций, возложенных на производителя в рамках Соглашения, для прикрепления материалов к </w:t>
      </w:r>
      <w:r>
        <w:rPr>
          <w:rFonts w:ascii="Times New Roman"/>
          <w:b w:val="false"/>
          <w:i w:val="false"/>
          <w:color w:val="000000"/>
          <w:sz w:val="28"/>
        </w:rPr>
        <w:t>акту проверки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производства по форме согласно приложению 6 к настоящим Правилам (далее - акт);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запрашивают и проверяют документацию, связанную с процессом производства;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запрашивают и получают от руководителей и других работников письменные объяснения по вопросам, возникающим в ходе проверки.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Приложенные фото-видео материалы, запрашиваемые документация и письменные объяснения, не подлежат распространению третьим лицам и строго хранятся в уполномоченном органе комиссии.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Для определения выполнения технологических операций в период действия Соглашения уполномоченный орган на основании представленной производителем отчетной документации либо по итогам выездной проверки составляет акт и направляет его производителю течение пяти рабочих дней.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устранении производителем выявленных нарушений в срок, указанный в акте проверки производства, Соглашение расторгается в соответствии с подпунктом 2) пункта 14 настоящих Правил.</w:t>
      </w:r>
    </w:p>
    <w:bookmarkEnd w:id="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заключения, а также основаниям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изменения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 промышленной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сборке сельскохозяйственной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техники с юридическими лицами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5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План-график реализации соглашения о промышленной сборке сельскохозяйственной техники с юридическими лицами Республики Казахстан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сельскохозяйственной техники (модель)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Технологические операции по производству сельскохозяйственной техники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выполнения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6" w:id="70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*ТН ВЭД ЕАЭС – единая Товарная номенклатура внешнеэкономической деятельности Евразийского экономического союза.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(фамилия имя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(фамилия имя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</w:p>
        </w:tc>
      </w:tr>
    </w:tbl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"__" ___________ 20__ год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заключения, а также основаниям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изменения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 промышленной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сборке сельскохозяйственной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техники с юридическими лицами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0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предприятии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промышленности и строительства РК от 27.08.2025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с изменением, внесенным приказом Министра промышленности и строительства РК от 24.04.2026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Перечень используемого технологического оборудования в производстве: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технологического оборудования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единиц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производимой операции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приказом Министра промышленности и строительства РК от 24.04.2026 </w:t>
      </w:r>
      <w:r>
        <w:rPr>
          <w:rFonts w:ascii="Times New Roman"/>
          <w:b w:val="false"/>
          <w:i w:val="false"/>
          <w:color w:val="00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заключения, а также основаниям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изменения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 промышленной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сборке сельскохозяйственной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техники с юридическими лицами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5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Протокольное решение выездной комиссии в целях проверки на соответствие и достоверность документов, представленных производителем</w:t>
      </w:r>
    </w:p>
    <w:bookmarkEnd w:id="74"/>
    <w:p>
      <w:pPr>
        <w:spacing w:after="0"/>
        <w:ind w:left="0"/>
        <w:jc w:val="both"/>
      </w:pPr>
      <w:bookmarkStart w:name="z86" w:id="7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______________________________________________________________________,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производителя)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расположенного по адресу 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Мы, нижеподписавшиеся члены Комиссии, осуществили проверку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транспортных средств по коду товарной номенклатуры внешнеэкономической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рамках проверки установлено 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итогам выездной проверки Комиссия решила: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 фамилия, имя, отчество (при его наличии) и 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номер заключения: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_______20__ года №____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заключения, а также основаниям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изменения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 промышленной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сборке сельскохозяйственной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техники с юридическими лицами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9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проверке производства</w:t>
      </w:r>
    </w:p>
    <w:bookmarkEnd w:id="76"/>
    <w:p>
      <w:pPr>
        <w:spacing w:after="0"/>
        <w:ind w:left="0"/>
        <w:jc w:val="both"/>
      </w:pPr>
      <w:bookmarkStart w:name="z90" w:id="77"/>
      <w:r>
        <w:rPr>
          <w:rFonts w:ascii="Times New Roman"/>
          <w:b w:val="false"/>
          <w:i w:val="false"/>
          <w:color w:val="000000"/>
          <w:sz w:val="28"/>
        </w:rPr>
        <w:t>
      На основании акта проверки от ____________________ №________ производства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 предприятием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вид продукции) (наименование производителя)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- Предприятие) подтверждаем (не подтверждаем) выполнение своих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обязательств Предприятием в рамках Соглашения о промышленной сборке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транспортных средств и (или) их компонентов, сельскохозяйственной техники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компонентов.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Заключением гарантируем неразглашение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государственную, служебную, коммерческую и иную охраняемую законодательством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тайну и обязуемся не использовать сведения в личных целях,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 также не передавать третьим лицам, за исключением государственных органов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случаях, предусмотренных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должность, 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заключения, а также основаниям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изменения и расторжения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соглашения о промышленной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сборке сельскохозяйственной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техники с юридическими лицами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3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проверки производства</w:t>
      </w:r>
    </w:p>
    <w:bookmarkEnd w:id="78"/>
    <w:p>
      <w:pPr>
        <w:spacing w:after="0"/>
        <w:ind w:left="0"/>
        <w:jc w:val="both"/>
      </w:pPr>
      <w:bookmarkStart w:name="z94" w:id="79"/>
      <w:r>
        <w:rPr>
          <w:rFonts w:ascii="Times New Roman"/>
          <w:b w:val="false"/>
          <w:i w:val="false"/>
          <w:color w:val="000000"/>
          <w:sz w:val="28"/>
        </w:rPr>
        <w:t>
      Дата "__" _______20__ года №____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Мы, нижеподписавшиеся, члены Комиссии, осуществили проверку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транспортных средств и (или) их компонентов, сельскохозяйственной техники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компонентов (нужное подчеркнуть):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составили настоящий Акт проверки предприятия: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производителя)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расположенного по адресу 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акту проверки прилагаются фото-видео материалы производственного процесса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предприятии.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Отметка о выполнении (не выполнении) своих обязательств заявителя (описание):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и должность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мая 2022 года № 293</w:t>
            </w:r>
          </w:p>
        </w:tc>
      </w:tr>
    </w:tbl>
    <w:bookmarkStart w:name="z96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форма соглашения о промышленной сборке сельскохозяйственной техники с юридическими лицами Республики Казахстан</w:t>
      </w:r>
    </w:p>
    <w:bookmarkEnd w:id="80"/>
    <w:bookmarkStart w:name="z97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Соглашение о промышленной сборке сельскохозяйственной техники с юридическими лицами Республики Казахстан</w:t>
      </w:r>
    </w:p>
    <w:bookmarkEnd w:id="81"/>
    <w:p>
      <w:pPr>
        <w:spacing w:after="0"/>
        <w:ind w:left="0"/>
        <w:jc w:val="both"/>
      </w:pPr>
      <w:bookmarkStart w:name="z98" w:id="82"/>
      <w:r>
        <w:rPr>
          <w:rFonts w:ascii="Times New Roman"/>
          <w:b w:val="false"/>
          <w:i w:val="false"/>
          <w:color w:val="000000"/>
          <w:sz w:val="28"/>
        </w:rPr>
        <w:t>
      (Код ТН ВЭД ЕАЭС_____________. __________________________________________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сельскохозяйственной техники)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г. Нур-Султан _________________ (число, месяц, год)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Настоящее соглашение о промышленной сборке сельскохозяйственной техники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юридическими лицами Республики Казахстан (далее – соглашение) заключено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между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 руководителя или лица, исполняющего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обязанности) действующего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(документ подтверждающий полномочия) (далее – уполномоченный орган)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юридического лица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первого руководителя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иного уполномоченного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(документ подтверждающий полномочия)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– производитель), именуемые в дальнейшем Стороны принимая во внимание, что: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Уполномоченный орган наделен правами, непосредственно связанными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заключением и контролем за исполнением настоящего Соглашения;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Стороны договорились о том, что Соглашение будет регулировать их взаимные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права и обязанности при реализации его условий, и заключили настоящее Соглашение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нижеследующем.</w:t>
      </w:r>
    </w:p>
    <w:bookmarkStart w:name="z99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Предмет соглашения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Предметом настоящего соглашения является взаимодействие сторон по установлению и реализации взаимных обязательств при промышленной сборке сельскохозяйственной техники, направленное на развитие производств сельскохозяйственной техники.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промышленной сборкой сельскохозяйственной техники понимается система серийного производства сельскохозяйственной техники.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Соглашение распространяется на сельскохозяйственную технику, указанную в плане-графике реализации соглашения (далее – план-график).</w:t>
      </w:r>
    </w:p>
    <w:bookmarkEnd w:id="86"/>
    <w:bookmarkStart w:name="z103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Обязанности и права сторон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Производитель обязуется: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реализацию соглашения в соответствии с планом-графиком;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предоставить по запросу Уполномоченного органа все необходимые документы по исполнению принятых им обязательств, а также продемонстрировать производственные мощности и (или) осуществляемые технологические операции при выездной проверке комиссии;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устранении выявленных нарушений направить в Уполномоченный орган уведомление об их устранении с предоставлением подтверждающих документов в течение трехмесячного срока;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 10 числа каждого месяца, следующего за отчетным месяцем, представлять уполномоченному органу сведения об объемах выпуска с отчетом о количестве выпущенных сельскохозяйственной техники с указанием наименования и стоимости (паспорт предприятия);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 1 апреля каждого календарного года, следующего за отчетным годом, представлять уполномоченному органу следующие документы: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выполнении план – графика реализации этапов соглашения,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объемах выпуска с отчетом о количестве выпущенных сельскохозяйственной техники с указанием количества и наименования моделей (паспорт предприятия),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выписку из Реестра казахстанских товаропроизводителей;</w:t>
      </w:r>
    </w:p>
    <w:bookmarkStart w:name="z1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каждые 3 года до 1 марта года, следующего за отчетным периодом, представлять уполномоченному органу технический и финансовый аудиты, подтверждающий производство производителем сельскохозяйственной техники по соответствующему коду ТН ВЭД согласно плану графика.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приказами Министра промышленности и строительства РК от 27.08.2025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24.04.2026 </w:t>
      </w:r>
      <w:r>
        <w:rPr>
          <w:rFonts w:ascii="Times New Roman"/>
          <w:b w:val="false"/>
          <w:i w:val="false"/>
          <w:color w:val="00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Уполномоченный орган обязуется:</w:t>
      </w:r>
    </w:p>
    <w:bookmarkEnd w:id="95"/>
    <w:bookmarkStart w:name="z11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контроль за реализацией соглашения;</w:t>
      </w:r>
    </w:p>
    <w:bookmarkEnd w:id="96"/>
    <w:bookmarkStart w:name="z11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предоставить производителю в течение трех рабочих дней после проведения уполномоченным органом проверки протокольное решение об исполнении, не исполнении или ненадлежащем исполнении производителем обязательств, принятых в рамках соглашения;</w:t>
      </w:r>
    </w:p>
    <w:bookmarkEnd w:id="97"/>
    <w:bookmarkStart w:name="z11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Производитель имеет право:</w:t>
      </w:r>
    </w:p>
    <w:bookmarkEnd w:id="98"/>
    <w:bookmarkStart w:name="z11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предпринимать любые действия, не противоречащие условиям соглашения и действующему законодательству Республики Казахстан, для реализации взятых на себя обязательств;</w:t>
      </w:r>
    </w:p>
    <w:bookmarkEnd w:id="99"/>
    <w:bookmarkStart w:name="z1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направлять уполномоченному органу предложения в отношении введения дополнительных мер государственной поддержки производителей, заключивших соглашения;</w:t>
      </w:r>
    </w:p>
    <w:bookmarkEnd w:id="100"/>
    <w:bookmarkStart w:name="z12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выполнять некоторые из технологических операций по производству сельскохозяйственной техники с привлечением других юридических лиц в рамках аутсорсинга, при условии возможности осуществления уполномоченным органом контроля по выполнению таких операций. Под аутсорсингом понимается передача производителем другому юридическому лицу – резиденту Республики Казахстан работ или услуг и выполнение их к выполнению этим другим юридическим лицом на территории Республики Казахстан на основании договора;</w:t>
      </w:r>
    </w:p>
    <w:bookmarkEnd w:id="101"/>
    <w:bookmarkStart w:name="z12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защиту своих прав в соответствии с законодательством Республики Казахстан и полного возмещения причиненных ему убытков:</w:t>
      </w:r>
    </w:p>
    <w:bookmarkEnd w:id="102"/>
    <w:bookmarkStart w:name="z12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результате издания не соответствующего законодательству акта органов государственной власти, а также причиненных действиями (бездействием) должностных лиц данных органов;</w:t>
      </w:r>
    </w:p>
    <w:bookmarkEnd w:id="103"/>
    <w:bookmarkStart w:name="z12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результате нарушения Уполномоченным органом обязательств по настоящему Соглашению.</w:t>
      </w:r>
    </w:p>
    <w:bookmarkEnd w:id="104"/>
    <w:bookmarkStart w:name="z12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имеет право:</w:t>
      </w:r>
    </w:p>
    <w:bookmarkEnd w:id="105"/>
    <w:bookmarkStart w:name="z12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необходимую информацию по исполнению соглашения;</w:t>
      </w:r>
    </w:p>
    <w:bookmarkEnd w:id="106"/>
    <w:bookmarkStart w:name="z12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выездные проверки не более двух раз в год в целях контроля соблюдения требований, установленных настоящим соглашением;</w:t>
      </w:r>
    </w:p>
    <w:bookmarkEnd w:id="107"/>
    <w:bookmarkStart w:name="z12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разрабатывать и представлять на утверждение Правительству Республики Казахстан предложения в отношении введения дополнительных мер государственной поддержки производителей, заключивших соглашения;</w:t>
      </w:r>
    </w:p>
    <w:bookmarkEnd w:id="108"/>
    <w:bookmarkStart w:name="z12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вносить изменения в план-график реализации соглашения.</w:t>
      </w:r>
    </w:p>
    <w:bookmarkEnd w:id="109"/>
    <w:bookmarkStart w:name="z129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Ответственность сторон</w:t>
      </w:r>
    </w:p>
    <w:bookmarkEnd w:id="110"/>
    <w:bookmarkStart w:name="z13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 неисполнение или ненадлежащее исполнение соглашения стороны несут ответственность в соответствии с настоящим соглашением и действующим законодательством Республики Казахстан.</w:t>
      </w:r>
    </w:p>
    <w:bookmarkEnd w:id="111"/>
    <w:bookmarkStart w:name="z13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неисполнения или ненадлежащего исполнения соглашения, Уполномоченный орган направляет Производителю в письменной форме уведомление о необходимости устранения нарушений с указанием выявленных нарушений.</w:t>
      </w:r>
    </w:p>
    <w:bookmarkEnd w:id="112"/>
    <w:bookmarkStart w:name="z13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Устранение нарушений осуществляется Производителем в трехмесячный срок со дня получения уведомления.</w:t>
      </w:r>
    </w:p>
    <w:bookmarkEnd w:id="113"/>
    <w:bookmarkStart w:name="z13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Стороны вправе досрочно расторгнуть настоящее соглашение:</w:t>
      </w:r>
    </w:p>
    <w:bookmarkEnd w:id="114"/>
    <w:bookmarkStart w:name="z13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соглашению сторон;</w:t>
      </w:r>
    </w:p>
    <w:bookmarkEnd w:id="115"/>
    <w:bookmarkStart w:name="z13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неустранении производителем выявленных нарушений в соответствии с пунктом 8 настоящего соглашения в срок, указанный в уведомлении в одностороннем порядке по инициативе Уполномоченного органа;</w:t>
      </w:r>
    </w:p>
    <w:bookmarkEnd w:id="116"/>
    <w:bookmarkStart w:name="z13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обстоятельств непреодолимой силы;</w:t>
      </w:r>
    </w:p>
    <w:bookmarkEnd w:id="117"/>
    <w:bookmarkStart w:name="z13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Уполномоченный орган вправе расторгнуть настоящее соглашение в одностороннем порядке, письменно предупредив производителя за 30 (тридцать) рабочих дней до предполагаемой даты расторжения соглашения в случаях:</w:t>
      </w:r>
    </w:p>
    <w:bookmarkEnd w:id="118"/>
    <w:bookmarkStart w:name="z13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неисполнения или ненадлежащего исполнения производителем своих обязательств по соглашению;</w:t>
      </w:r>
    </w:p>
    <w:bookmarkEnd w:id="119"/>
    <w:bookmarkStart w:name="z13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неустранения нарушений, вызванных неисполнением или ненадлежащим исполнением производителем своих обязательств по соглашению в срок, указанный в уведомлении Уполномоченного органа о таких нарушениях.</w:t>
      </w:r>
    </w:p>
    <w:bookmarkEnd w:id="120"/>
    <w:bookmarkStart w:name="z140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Непреодолимая сила</w:t>
      </w:r>
    </w:p>
    <w:bookmarkEnd w:id="121"/>
    <w:bookmarkStart w:name="z14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Ни одна из Сторон не несет ответственности за невыполнение каких-либо обязательств по Соглашению, если такое невыполнение или задержка при выполнении вызваны обстоятельствами непреодолимой силы.</w:t>
      </w:r>
    </w:p>
    <w:bookmarkEnd w:id="122"/>
    <w:bookmarkStart w:name="z14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 непреодолимой силе относятся чрезвычайные и непредотвратимые при данных условиях обстоятельства (стихийные явления, военные действия, чрезвычайное положение и тому подобное).</w:t>
      </w:r>
    </w:p>
    <w:bookmarkEnd w:id="123"/>
    <w:bookmarkStart w:name="z14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полной или частичной приостановке работ по соглашению, вызванной обстоятельствами непреодолимой силы, вносятся изменения в план-график реализации этапов соглашения с продлением сроков реализации на срок действия обстоятельств непреодолимой силы.</w:t>
      </w:r>
    </w:p>
    <w:bookmarkEnd w:id="124"/>
    <w:bookmarkStart w:name="z14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возникновении обстоятельств непреодолимой силы сторона, пострадавшая от них, в течение пятнадцати рабочих дней со дня их возникновения уведомляет об этом другую сторону путем вручения письменного извещения с указанием даты начала события и описанием обстоятельств непреодолимой силы.</w:t>
      </w:r>
    </w:p>
    <w:bookmarkEnd w:id="125"/>
    <w:bookmarkStart w:name="z14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возникновении обстоятельств непреодолимой силы стороны незамедлительно проводят переговоры для поиска решения сложившейся ситуации и используют все средства для сведения к минимуму последствий таких обстоятельств.</w:t>
      </w:r>
    </w:p>
    <w:bookmarkEnd w:id="126"/>
    <w:bookmarkStart w:name="z146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Конфиденциальность</w:t>
      </w:r>
    </w:p>
    <w:bookmarkEnd w:id="127"/>
    <w:bookmarkStart w:name="z14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Стороны, в соответствии с законодательством Республики Казахстан, соблюдают условия конфиденциальности по всем документам, информации и отчетам, относящимся к работе по реализации настоящего Соглашения в течение срока его действия.</w:t>
      </w:r>
    </w:p>
    <w:bookmarkEnd w:id="128"/>
    <w:bookmarkStart w:name="z14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Ни одна из сторон, без получения письменного согласия другой стороны, не вправе раскрывать информацию, касающуюся содержания соглашения, или иную информацию, считаемую конфиденциальной и связанную с реализацией положений настоящего соглашения, кроме случаев:</w:t>
      </w:r>
    </w:p>
    <w:bookmarkEnd w:id="129"/>
    <w:bookmarkStart w:name="z14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когда информация используется в ходе судебного разбирательства;</w:t>
      </w:r>
    </w:p>
    <w:bookmarkEnd w:id="130"/>
    <w:bookmarkStart w:name="z15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когда информация предоставляется третьим лицам, оказывающим услуги одной из сторон по соглашению, при условии,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срок;</w:t>
      </w:r>
    </w:p>
    <w:bookmarkEnd w:id="131"/>
    <w:bookmarkStart w:name="z15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когда информация предоставляется банку или иной финансовой организации, у которой сторона по соглашению получает финансовые средства, при условии, что такой банк или финансовая организация берет на себя обязательство соблюдения условий конфиденциальности такой информации;</w:t>
      </w:r>
    </w:p>
    <w:bookmarkEnd w:id="132"/>
    <w:bookmarkStart w:name="z15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когда информация предоставляется налоговым или иным уполномоченным государственным органам Республики Казахстан, которые имеют доступ к любой информации, в том числе являющейся банковской тайной, относящейся к любым банковским счетам Производителя, в том числе открытым в иностранных банках за пределами Республики Казахстан.</w:t>
      </w:r>
    </w:p>
    <w:bookmarkEnd w:id="133"/>
    <w:bookmarkStart w:name="z15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Урегулирование споров</w:t>
      </w:r>
    </w:p>
    <w:bookmarkEnd w:id="134"/>
    <w:bookmarkStart w:name="z15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Любой спор между сторонами относительно толкования или применения настоящего соглашения разрешается путем консультаций и переговоров.</w:t>
      </w:r>
    </w:p>
    <w:bookmarkEnd w:id="135"/>
    <w:bookmarkStart w:name="z15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Неурегулированные споры разрешаются в судебном порядке в соответствии с законодательством Республики Казахстан.</w:t>
      </w:r>
    </w:p>
    <w:bookmarkEnd w:id="136"/>
    <w:bookmarkStart w:name="z156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Заключительные положения, вступление в силу и прекращение действия соглашения</w:t>
      </w:r>
    </w:p>
    <w:bookmarkEnd w:id="137"/>
    <w:bookmarkStart w:name="z15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Настоящее соглашение действует заключено на 15 лет и действует до "____" _____ _________ года.</w:t>
      </w:r>
    </w:p>
    <w:bookmarkEnd w:id="138"/>
    <w:bookmarkStart w:name="z15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Совершено в городе Нур-Султан "___" ____________ ______ года в двух экземплярах, каждый на казахском и русском языках, имеющих одинаковую юридическую силу, по 1 (одному) экземпляру для каждой из сторон. В случае наличия разногласий в толковании положений настоящего соглашения, стороны обращаются к тексту на русском языке.</w:t>
      </w:r>
    </w:p>
    <w:bookmarkEnd w:id="1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Уполномоченный орган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Производитель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 (фамилия имя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 (фамилия имя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индустрии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инфраструктурного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мая 2022 года № 293</w:t>
            </w:r>
          </w:p>
        </w:tc>
      </w:tr>
    </w:tbl>
    <w:bookmarkStart w:name="z161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по инвестициям и развитию Республики Казахстан и Министра индустрии и инфраструктурного развития Республики Казахстан</w:t>
      </w:r>
    </w:p>
    <w:bookmarkEnd w:id="141"/>
    <w:bookmarkStart w:name="z16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 апреля 2018 года № 213 "Об утверждении Правил и условий заключения, а также оснований для изменения и расторжения соглашения о промышленной сборке сельскохозяйственной техники с юридическими лицами Республики Казахстан" (Зарегистрирован в Реестре государственной регистрации нормативных правовых актов под № 16774).</w:t>
      </w:r>
    </w:p>
    <w:bookmarkEnd w:id="142"/>
    <w:bookmarkStart w:name="z16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6 марта 2019 года № 115 "О внесении изменений и дополнения в приказ Министра по инвестициям и развитию Республики Казахстан от 2 апреля 2018 года № 213 "Об утверждении Правил заключения и расторжения соглашения о промышленной сборке сельскохозяйственной техники" (зарегистрирован в Реестре государственной регистрации нормативных правовых актов под № 18372).</w:t>
      </w:r>
    </w:p>
    <w:bookmarkEnd w:id="143"/>
    <w:bookmarkStart w:name="z16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30 сентября 2020 года № 506 "О внесении изменения и дополнения в приказ Министра по инвестициям и развитию Республики Казахстан от 2 апреля 2018 года № 213 "Об утверждении Правил и условий заключения, а также оснований для изменения и расторжения соглашения о промышленной сборке сельскохозяйственной техники с юридическими лицами Республики Казахстан" (зарегистрирован в Реестре государственной регистрации нормативных правовых актов под № 21341).</w:t>
      </w:r>
    </w:p>
    <w:bookmarkEnd w:id="144"/>
    <w:bookmarkStart w:name="z16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9 августа 2019 года № 633 "О внесении изменений и дополнений в приказ Министра по инвестициям и развитию Республики Казахстан от 2 апреля 2018 года № 213 "Об утверждении Правил и условий заключения, а также оснований для изменения и расторжения соглашения о промышленной сборке сельскохозяйственной техники с юридическими лицами Республики Казахстан" (зарегистрирован в Реестре государственной регистрации нормативных правовых актов под № 19252).</w:t>
      </w:r>
    </w:p>
    <w:bookmarkEnd w:id="14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