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64a1" w14:textId="9c66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октября 2020 года № 717 "Об утверждении Правил проведения военно-врачебной экспертизы и Положения о комиссиях военно-врачебной экспертизы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17 мая 2022 года № 354. Зарегистрирован в Министерстве юстиции Республики Казахстан 20 мая 2022 года № 28147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октября 2020 года № 717 "Об утверждении Правил проведения военно-врачебной экспертизы и Положения о комиссиях военно-врачебной экспертизы в Национальной гвардии Республики Казахстан" (зарегистрирован в Реестре государственной регистрации нормативных правовых актов за № 21469)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Национальной гвардии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Граждане и военнослужащие, поступающие в военное учебное заведение (далее – кандидаты в ВУЗ), проходят предварительное медицинское освидетельствование в центральной ВВК Министерства внутренних дел Республики Казахстан (далее - ЦВВК МВД), штатной (внештатной) ВВК НГ, штатных ВВК Департаментов полиции областей, городов республиканского значения (далее – ДП), окончательное медицинское освидетельствование в внештатной временно действующей ВВК Академии Национальной гвардии (далее - АНГ).</w:t>
      </w:r>
    </w:p>
    <w:bookmarkEnd w:id="3"/>
    <w:bookmarkStart w:name="z9" w:id="4"/>
    <w:p>
      <w:pPr>
        <w:spacing w:after="0"/>
        <w:ind w:left="0"/>
        <w:jc w:val="both"/>
      </w:pPr>
      <w:r>
        <w:rPr>
          <w:rFonts w:ascii="Times New Roman"/>
          <w:b w:val="false"/>
          <w:i w:val="false"/>
          <w:color w:val="000000"/>
          <w:sz w:val="28"/>
        </w:rPr>
        <w:t>
      14. Кандидаты в ВУЗ по подготовке летного состава, проходят предварительное медицинское освидетельствование в ЦВВК МВД, штатной (внештатной) ВВК НГ, штатных ВВК ДП, после чего направляются на врачебно-летную комиссию, окончательное медицинское освидетельствование - в внештатной временно действующей ВВК АНГ.";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"Курсанты, в отношении которых вынесено заключение о полном освобождении от исполнения обязанностей воинской службы (от 7 до 15 суток), находятся в лазарете АНГ.</w:t>
      </w:r>
    </w:p>
    <w:bookmarkEnd w:id="5"/>
    <w:bookmarkStart w:name="z12" w:id="6"/>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указывается от каких видов работ, занятий, нарядов курсант освобождается. Посещение курсантами, имеющими частичное освобождение от исполнения обязанностей воинской службы, классных занятий, осуществляется на основании решения начальника медицинской службы АНГ.";</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комиссиях военно-врачебной экспертизы в Национальной гвардии Республики Казахстан,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"10. Штатная ВВК НГ является структурным подразделением медицинской службы войск НГ и состоит в штате Республиканского государственного учреждения "Воинская часть 6636 Национальной гвардии Республики Казахстан" и осуществляет общее руководство за деятельностью внештатных ВВК, созданных в Региональных командованиях (далее – РгК), воинских частях, Академии Национальной гвардии (далее – АНГ) и лазаретах по вопросам ВВЭ военнослужащих НГ Республики Казахстан.</w:t>
      </w:r>
    </w:p>
    <w:bookmarkEnd w:id="8"/>
    <w:bookmarkStart w:name="z16" w:id="9"/>
    <w:p>
      <w:pPr>
        <w:spacing w:after="0"/>
        <w:ind w:left="0"/>
        <w:jc w:val="both"/>
      </w:pPr>
      <w:r>
        <w:rPr>
          <w:rFonts w:ascii="Times New Roman"/>
          <w:b w:val="false"/>
          <w:i w:val="false"/>
          <w:color w:val="000000"/>
          <w:sz w:val="28"/>
        </w:rPr>
        <w:t>
      11. Штатную ВВК НГ возглавляет начальник, назначаемый на должность и освобождаемый от нее заместителем Министра внутренних дел Республики Казахстан - Главнокомандующим Национальной гвардией по рапорту начальника военно-медицинского управления (далее – ВМУ) Главного командования НГ (далее – ГКНГ).";</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"13. Состав штатной структуры ВВК НГ утверждается приказом заместителя Министра внутренних дел Республики Казахстан - Главнокомандующего Национальной гвардией.";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"19. Внештатные постоянно действующие ВВК создаются при лазаретах РгК, воинских частей, АНГ для медицинского освидетельствования военнослужащих НГ.</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"24. Внештатные временно действующие ВВК создаются в военно-учебных заведениях (далее - ВУЗ), учебных частях и воинских частях специального назначения приказами заместителя Министра внутренних дел Республики Казахстан - Главнокомандующего Национальной гвардией, командующих Региональными командованиями и командиров воинских частей в составе: начальника (начальника медицинской службы), заместителя начальника (из числа штатных врачей-специалистов) и членов комиссии. В приказах определяются сроки и порядок работы на период поступления и отбора кандидатов в ВУЗ, учебные части и воинские части специального назначения.".</w:t>
      </w:r>
    </w:p>
    <w:bookmarkEnd w:id="12"/>
    <w:bookmarkStart w:name="z23" w:id="13"/>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(Ботаканов Е.С.) в установленном законодательством Республики Казахстан порядке обеспечить:</w:t>
      </w:r>
    </w:p>
    <w:bookmarkEnd w:id="13"/>
    <w:bookmarkStart w:name="z24"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5"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5"/>
    <w:bookmarkStart w:name="z26"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6"/>
    <w:bookmarkStart w:name="z27" w:id="1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 Главнокомандующего Национальной гвардией генерал-майора Ботаканова Е.С.</w:t>
      </w:r>
    </w:p>
    <w:bookmarkEnd w:id="17"/>
    <w:bookmarkStart w:name="z28"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30"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