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a35a" w14:textId="c44a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мая 2022 года № 259. Зарегистрирован в Министерстве юстиции Республики Казахстан 17 мая 2022 года № 28082.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5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требования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4 мая 2020 года № 266 "Об установлении требований к деятельности юридических лиц, осуществляющих деятельность по сбору (заготовке), хранению, переработке и реализации лома и отходов цветных и черных металлов" (зарегистрированный в Реестре государственной регистрации нормативных правовых актов за № 20584).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259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 (далее - Требования),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включают наличие: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специализированной производственной базы, находящейся на праве собственности или ином законном основании (договор аренды, безвозмездное пользование, доверительное управление);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автотранспорта (грузового или другого автотранспорта), находящегося на праве собственности или ином законном основании (договор аренды, безвозмездное пользование, доверительное управление), для перевозки лома и отходов цветных и черных металлов;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участка с подъездными путями для автотранспорта и/или подъездными железнодорожными путями-тупиками на праве собственности и/или аренды;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персонала для работы на применяемом оборудовании в соответствии с технологическим процессом по переработке цветных и черных металлов на предприятии.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 производственная база включает: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для хранения баллонов с кислородом и пропаном;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помещения либо заасфальтированные или имеющие твердое бетонное или иное покрытие места для сбора (заготовки), хранения и переработки лома и отходов цветных и черных металлов;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хранилища или закрытые металлические контейнеры для взрывоопасного лома и отходов цветных и черных металлов, оснащенные средствами пожаротушения;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служебные помещения или жилые вагоны для размещения работающего персонала;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находящееся на праве собственности или ином законном основании (договор аренды, безвозмездное пользование, доверительное управление) стационарное или мобильное грузоподъемное оборудование, а также приспособления, по грузоподъемности соответствующее технологическому процессу для проведения данных работ, утвержденному на предприятии;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оборудование, соответствующее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средства измерений (автомобильные или железнодорожные весы и/или другие средства измерений) с сертификатом об их поверке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 (далее - средства измерения);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дозиметрическая и радиометрическая аппаратура, обеспечивающая обнаружение в металлоломе радиоактивного загрязнения, превышающего уровни, установленные в документах нормирования. Аппаратура радиационного контроля имеет сертификаты Государственной поверки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2022 года № ҚР ДСМ-90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№ 29292).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индустрии и инфраструктурного развития РК от 25.08.2023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открытия приемного пункта, находящегося на праве собственности или ином законном основании (договор аренды, безвозмездное пользование, доверительное управление), огороженного и территориально расположенного в ином месте от специализированной производственной базы, требуется наличие: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 измерений;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вывески с указанием принадлежности приемного пункта юридическому лицу, даты направления уведомления, режима работы.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Скупка лома и отходов черных и цветных металлов осуществляется юридическими лицами при наличии у ломосдатчика документов, подтверждающих законность приобретения лома и отходов черных и цветных металлов (договор (контракт), акт приема-передачи либо счет - фактура).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Юридические лица принимают лом и отходы цветных и черных металлов у физических лиц, кроме лома электротехнического,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поступающем ломе и отходах цветных и черных металлов отражаются в журналах учета, приемо-сдаточных актах.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учета поступающего лома и отходов цветных и черных металлов прошнуровываются, пронумеровываются и скрепляются печатью юридического лица (при наличии). Все записи в журнале учета производятся после совершения операции по приему лома и отходов цветных и черных металлов лицом, осуществляющим прием лома и отходов цветных и черных металлов. Все исправления в журнале подписываются лицом, осуществляющим прием лома и отходов цветных и черных металлов, и скрепляются печатью юридического лица (при наличии).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Оставление незаполненных строк не допускается.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журнале учета подводится итог поступления лома и отходов цветных и черных металлов за день, о чем делается отметка прописью.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журналы учета хранятся в течение трех лет.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журналах учета обязательно содержатся следующие сведения: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лома и отходов цветных и черных металлов;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либо фамилия, имя, отчество (при его наличии) ломосдатчика;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номер автомашины, осуществлявшей перемещение;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ломосдатчика;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приемщика.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Юридические лица, осуществляющие деятельность по сбору (заготовке), хранению, переработке и реализации лома и отходов цветных и черных металлов, представляют уполномоченному органу в области государственного стимулирования промышленности отчҰтность о закупленном и реализованном ломе и отходах цветных и черных металлов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