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4a35a" w14:textId="c44a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11 мая 2022 года № 259. Зарегистрирован в Министерстве юстиции Республики Казахстан 17 мая 2022 года № 28082.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5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требования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4 мая 2020 года № 266 "Об установлении требований к деятельности юридических лиц, осуществляющих деятельность по сбору (заготовке), хранению, переработке и реализации лома и отходов цветных и черных металлов" (зарегистрированный в Реестре государственной регистрации нормативных правовых актов за № 20584).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2022 года № 259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юридическим лицам, осуществляющим деятельность по сбору (заготовке), хранению, переработке и реализации лома и отходов цветных и черных металлов в уведомительном порядке (далее - Требования), разработаны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Требования включают наличие: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специализированной производственной базы, находящейся на праве собственности или ином законном основании (договор аренды, безвозмездное пользование, доверительное управление);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автотранспорта (грузового или другого автотранспорта), находящегося на праве собственности или ином законном основании (договор аренды, безвозмездное пользование, доверительное управление), для перевозки лома и отходов цветных и черных металлов;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участка с подъездными путями для автотранспорта и/или подъездными железнодорожными путями-тупиками на праве собственности и/или аренды;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инструкции по сбору (заготовке), хранению, переработке и реализации лома и отходов цветных и черных металлов, утверждаемой руководителем юридического лица;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квалифицированного персонала для работы на применяемом оборудовании в соответствии с технологическим процессом по переработке цветных и черных металлов на предприятии.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Специализированная производственная база включает: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для хранения баллонов с кислородом и пропаном;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закрытые помещения либо заасфальтированные или имеющие твердое бетонное или иное покрытие места для сбора (заготовки), хранения и переработки лома и отходов цветных и черных металлов;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хранилища или закрытые металлические контейнеры для взрывоопасного лома и отходов цветных и черных металлов, оснащенные средствами пожаротушения;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служебные помещения или жилые вагоны для размещения работающего персонала;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находящееся на праве собственности или ином законном основании (договор аренды, безвозмездное пользование, доверительное управление) стационарное или мобильное грузоподъемное оборудование, а также приспособления, по грузоподъемности соответствующее технологическому процессу для проведения данных работ, утвержденному на предприятии;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оборудование, соответствующее технологическому процессу на предприятии, для резки, разделки лома цветных и черных металлов, а также прессы и/или гидроножницы для переработки лома цветных и черных металлов;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средства измерений (автомобильные или железнодорожные весы и/или другие средства измерений) с сертификатом об их поверке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934 "Об утверждении Правил проведения поверки средств измерений, установления периодичности поверки средств измерений и формы сертификата о поверке средств измерений" (зарегистрирован в Реестре государственной регистрации нормативных правовых актов под № 18094) (далее - средства измерения);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дозиметрическая и радиометрическая аппаратура, обеспечивающая обнаружение в металлоломе радиоактивного загрязнения, превышающего уровни, установленные в документах нормирования. Аппаратура радиационного контроля имеет сертификаты Государственной поверки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августа 2022 года № ҚР ДСМ-90 "Об утверждении Санитарных правил "Санитарно-эпидемиологические требования к радиационно-опасным объектам" (зарегистрирован в Реестре государственной регистрации нормативных правовых актов № 29292).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индустрии и инфраструктурного развития РК от 25.08.2023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открытия приемного пункта, находящегося на праве собственности или ином законном основании (договор аренды, безвозмездное пользование, доверительное управление), огороженного и территориально расположенного в ином месте от специализированной производственной базы, требуется наличие: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помещения, приспособленного для работы с наличными деньгами (сейф или специально оборудованная касса, средства связи, контрольно-кассовый аппарат с фискальной памятью);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средств измерений;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вывески с указанием принадлежности приемного пункта юридическому лицу, даты направления уведомления, режима работы.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Скупка лома и отходов черных и цветных металлов осуществляется юридическими лицами при наличии у ломосдатчика документов, подтверждающих законность приобретения лома и отходов черных и цветных металлов (договор (контракт), акт приема-передачи либо счет - фактура).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 принимают лом и отходы цветных и черных металлов у физических лиц, кроме лома электротехнического, военного и ракетно-космического происхождения, кабелей линий связи, рельсов, элементов железнодорожного полотна и подвижного состава, бывших в употреблении, крышек канализационных люков.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поступающем ломе и отходах цветных и черных металлов отражаются в журналах учета, приемо-сдаточных актах.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Журналы учета поступающего лома и отходов цветных и черных металлов прошнуровываются, пронумеровываются и скрепляются печатью юридического лица (при наличии). Все записи в журнале учета производятся после совершения операции по приему лома и отходов цветных и черных металлов лицом, осуществляющим прием лома и отходов цветных и черных металлов. Все исправления в журнале подписываются лицом, осуществляющим прием лома и отходов цветных и черных металлов, и скрепляются печатью юридического лица (при наличии).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Оставление незаполненных строк не допускается.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Ежедневно в журнале учета подводится итог поступления лома и отходов цветных и черных металлов за день, о чем делается отметка прописью.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заполнения журналы учета хранятся в течение трех лет.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журналах учета обязательно содержатся следующие сведения: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лома и отходов цветных и черных металлов;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либо фамилия, имя, отчество (при его наличии) ломосдатчика;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номер автомашины, осуществлявшей перемещение;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ломосдатчика;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приемщика.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Юридические лица, осуществляющие деятельность по сбору (заготовке), хранению, переработке и реализации лома и отходов цветных и черных металлов, представляют уполномоченному органу в области государственного стимулирования промышленности отчҰтность о закупленном и реализованном ломе и отходах цветных и черных металлов в соответствии с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