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b1e2" w14:textId="2de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апреля 2022 года № 243. Зарегистрирован в Министерстве юстиции Республики Казахстан 6 мая 2022 года № 27943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243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с Евразийской экономической комиссией (далее – Комиссия) по вопросам формирования и ведения евразийского реестра промышленных товаров с учетом законодательства Республики Казахстан (далее – Правила взаимодействия)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года № 105 (далее – Правила определения) и определяет порядок взаимодействия уполномоченного органа в области государственного стимулирования промышленности с Комиссией по вопросам формирования и ведения евразийского реестра промышленных товаров государств – членов Евразийского экономического союза (далее – реестр).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взаимодействия используются следующие понятия и их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ресурс Комиссии – официальный сайт Комиссии в информационно-телекоммуникационной сети;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структурное подразделение Комиссии – уполномоченное структурное подразделение Комиссии, в компетенцию которого входят вопросы политики в области государственных (муниципальных) закупок, ответственное за формирование и ведение евразийского реестра промышленных товаров государств-членов;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стимулирования промышленности (далее – уполномоченный орган) -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юридическое лицо или индивидуальный предприниматель, зарегистрированные в Республике Казахстан, осуществляющие на территории Республики Казахстан производство товара (материала, компонента) обратившиеся с заявлением о включении в евразийский реестр промышленных товаров (далее – заявление) в соответствии с положениями настоящих Правил взаимодействия;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акта экспертизы или сертификата о происхождении товара СТ-1 – документ в электронно-цифровом виде, полностью воспроизводящий вид и сведения (данные) акта экспертизы или сертификата о происхождении товара СТ-1 в бумажном виде;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экспертизы – документ, подтверждающий выполнение при производстве промышленного товара государства-члена условий, производственных и технологических операций, при выполнении которых товар считается происходящим из государства-члена, и выдаваемый уполномоченным органом (организацией) государства-члена в соответствии с его законодательством;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экспертная организация – юридическое лицо, имеющее в штате эксперта-аудитора по определению страны происхождения товара, статуса товара Евразийского экономического союза или иностранного товара, осуществляющее работы по проведению экспертизы происхождения товара, статуса товара Евразийского экономического союза или иностранного товара;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сертификат о происхождении товара СТ-1 – документ по форме СТ-1, выданный уполномоченным органом (организацией) государства-члена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20 ноября 2009 г., и подтверждающий происхождение товара на территории государства-члена.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 взаимодействия, применяются в значениях, установленных Правилами определения.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Взаимодействие с евразийской экономической комиссией по вопросам формирования и ведения реестра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подтверждения соблюдения при производстве промышленного товара условий производства, а также учета сведений о таких товарах и их производителях для осуществления государственных (муниципальных) закупок уполномоченным структурным подразделением Комиссии формируется и ведется реестр.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осуществляются в электронном виде путем формирования или аннулирования записей на информационном ресурсе Комиссии, с обязательной последовательной нумерацией промышленных товаров государств-членов, включаемых в реестр (присваивается регистрационный номер реестровой записи), в соответствии с пунктом 15 Правил определения.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включения в реестр сведений о товаре и его производителе заявители направляют в уполномоченный орган заявление о включении сведений о промышленном товаре государства – члена Евразийского экономического союза и его производителе в евразийский реестр промышленных товаров государств – членов Евразийского экономического союза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взаимодействия (далее - заявление), с приложением электронной копии акта экспертизы или сертификата о происхождении товара СТ-1.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экспертизы или сертификат о происхождении товара СТ-1 выдается экспертными организациями в соответствии с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(зарегистрирован в Реестре государственной регистрации нормативных правовых актов под № 23514).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день поступления документов, указанных в пункте 5 настоящих Правил взаимодействия, осуществляет их прием и регистрацию.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5 (пяти) рабочих дней с момента регистрации документов, проверяет сведения на предмет их полноты и соответствия требованиям, указанных в заявлении.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сведений, указанных в заявлении, не в полном объеме или при их несоответствии требованиям, указанным в заявлении, уполномоченный орган в течение 5 (пяти) рабочих дней с момента регистрации документов уведомляет заявителя о несоответствии и (или) необходимости представления недостающих сведений, указанных в заявлении.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и (или) представления недостающих сведений, указанных в заявлении, составляет 5 (пять) рабочих дней со дня получения заявителем уведомления от уполномоченного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в течение 5 (пяти) рабочих дней со дня получения уведомления уполномоченного органа заявитель не привел в соответствие и (или) не предоставил недостающие сведения, указанные в заявлении, уполномоченный орган направляет заявителю уведомление об отказе в дальнейшем рассмотрении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соответствии представленных заявителем сведений, указанных в заявлении, уполномоченный орган в течение 3 (трех) рабочих дней направляет документы, указанные в пункте 5 настоящих Правил взаимодействия в Комиссию.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запроса Комиссии о необходимости представления недостающих документов, указанных в пункте 5 настоящих Правил взаимодействия, уполномоченный орган направляет уведомление заявителю о необходимости в течение 5 (пяти) рабочих дней представить их в уполномоченный орган.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аннулирования записи в реестре заявитель направляет в уполномоченный орган заявление об аннулировании записи в евразийском реестре промышленных товаров государств – членов Евразийского экономического союза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взаимодействия (далее – заявление об аннулировании в реестре), для последующего его направления в Комиссию.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направления заявления об аннулировании записи в реестре является наступление одного из следующих обстоятельств: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или реорганизация юридического лица, прекращение деятельности в качестве индивидуального предпринимателя;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Коллегии Комиссии;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действия акта экспертизы или сертификата о происхождении товара СТ-1.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сведений о промышленном товаре государства</w:t>
      </w:r>
      <w:r>
        <w:br/>
      </w:r>
      <w:r>
        <w:rPr>
          <w:rFonts w:ascii="Times New Roman"/>
          <w:b/>
          <w:i w:val="false"/>
          <w:color w:val="000000"/>
        </w:rPr>
        <w:t>– члена Евразийского экономического союза и его производителе в евразийский реестр</w:t>
      </w:r>
      <w:r>
        <w:br/>
      </w:r>
      <w:r>
        <w:rPr>
          <w:rFonts w:ascii="Times New Roman"/>
          <w:b/>
          <w:i w:val="false"/>
          <w:color w:val="000000"/>
        </w:rPr>
        <w:t>промышленных товаров государств – членов Евразийского экономического союза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производителя промышленного товара государства – члена Евразийского экономического союза**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промышленного товара государства – члена Евразийского экономического союза***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регистрации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в соответствии с ТН ВЭД ЕАЭС</w:t>
            </w:r>
          </w:p>
          <w:bookmarkEnd w:id="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товара государства – члена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утверждения одного из следующих документов: технический регламент, стандарт, технические условия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(в случае начисления)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акта экспертизы или сертификата о происхождении товара СТ-1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экспертизы или сертификата о происхождении товара СТ-1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указывается код Республики Казахстан: 03;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указывается 12-значный цифровой код – бизнес-идентификационный номер для юридических лиц или индивидуальный идентификационный номер для индивидуальных предпринимателей;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указывается наименование производителя промышленного товара: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 - согласно справке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положении о филиале или представительстве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физических лиц - согласно свидетельству о государственной регистрации индивидуального предпринимателя или уведомление о начале деятельности в качестве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об аннулировании записи в евразийском реестре промышленных товаров государств – членов Евразийского экономического союза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реестровой записи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промышленного товара государства –члена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регистрации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в соответствии с ТН ВЭД 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товара государства – члена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аннулирования записи в евразийском реестре промышленных товаров государств – членов Евразийского экономического союза*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*указывается: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"01" – если аннулирование записи в евразийском реестре промышленных товаров государств – членов Евразийского экономического союза осуществляется на основании подпункта 1) пункта 23 Правил определения страны происхождения отдельных видов товаров для целей государственных (муниципальных) закупок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"02" – если аннулирование записи в евразийском реестре промышленных товаров государств – членов Евразийского экономического союза осуществляется на основании подпункта 2) пункта 23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"03" – если аннулирование записи в евразийском реестре промышленных товаров государств – членов Евразийского экономического союза осуществляется на основании подпункта 3) пункта 23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