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3df1" w14:textId="d713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совместный приказ Председателя Агентства Республики Казахстан по делам государственной службы от 19 апреля 2021 года № 66, Министра цифрового развития, инноваций и аэрокосмической промышленности Республики Казахстан от 19 апреля 2021 года № 138/НҚ, Председателя Комитета по правовой статистике и специальным учетам Генеральной прокуратуры Республики Казахстан от 20 апреля 2021 года № 4 и Министра информации и общественного развития Республики Казахстан от 20 апреля 2021 года № 133 "Об утверждении Методики операционной оценки взаимодействия государственного органа с физическими и юридическими лицами"</w:t>
      </w:r>
    </w:p>
    <w:p>
      <w:pPr>
        <w:spacing w:after="0"/>
        <w:ind w:left="0"/>
        <w:jc w:val="both"/>
      </w:pPr>
      <w:r>
        <w:rPr>
          <w:rFonts w:ascii="Times New Roman"/>
          <w:b w:val="false"/>
          <w:i w:val="false"/>
          <w:color w:val="000000"/>
          <w:sz w:val="28"/>
        </w:rPr>
        <w:t>Совместный приказ Председателя Агентства Республики Казахстан по делам государственной службы от 25 апреля 2022 года № 82, Министра цифрового развития, инноваций и аэрокосмической промышленности Республики Казахстан от 27 апреля 2022 года № 139/НҚ, Председателя Комитета по правовой статистике и специальным учетам Генеральной прокуратуры Республики Казахстан от 27 апреля 2022 года № 54 и Министра информации и общественного развития Республики Казахстан от 27 апреля 2022 года № ПИ-81883. Зарегистрирован в Министерстве юстиции Республики Казахстан 4 мая 2022 года № 27881</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19 апреля 2021 года № 66, Министра цифрового развития, инноваций и аэрокосмической промышленности Республики Казахстан от 19 апреля 2021 года № 138/НҚ, Председателя Комитета по правовой статистике и специальным учетам Генеральной прокуратуры Республики Казахстан от 20 апреля 2021 года № 4 и Министра информации и общественного развития Республики Казахстан от 20 апреля 2021 года № 133 "Об утверждении Методики операционной оценки взаимодействия государственного органа с физическими и юридическими лицами" (зарегистрирован в Реестре государственной регистрации нормативных правовых актов за № 22599)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операционной оценки взаимодействия государственного органа с физическими и юридическими лицами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приказу.</w:t>
      </w:r>
    </w:p>
    <w:bookmarkStart w:name="z7" w:id="2"/>
    <w:p>
      <w:pPr>
        <w:spacing w:after="0"/>
        <w:ind w:left="0"/>
        <w:jc w:val="both"/>
      </w:pPr>
      <w:r>
        <w:rPr>
          <w:rFonts w:ascii="Times New Roman"/>
          <w:b w:val="false"/>
          <w:i w:val="false"/>
          <w:color w:val="000000"/>
          <w:sz w:val="28"/>
        </w:rPr>
        <w:t>
      2. Департаменту государственных услуг Агентства Республики Казахстан по делам государственной службы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совместного приказа на официальных интернет-ресурсах Министерства информации и общественного развития Республики Казахстан, Комитета по правовой статистике и специальным учетам Генеральной прокуратуры Республики Казахстан, Агентства Республики Казахстан по делам государственной службы, Министерства цифрового развития, инноваций и аэрокосмической промышленности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информации и общественного развития Республики Казахстан, курирующего заместителя Председателя Комитета по правовой статистике и специальным учетам Генеральной прокуратуры Республики Казахстан, курирующего заместителя Председателя Агентства Республики Казахстан по делам государственной службы, курирующего вице-министра цифрового развития, инноваций и аэрокосмической промышленности Республики Казахстан.</w:t>
      </w:r>
    </w:p>
    <w:bookmarkEnd w:id="5"/>
    <w:bookmarkStart w:name="z11" w:id="6"/>
    <w:p>
      <w:pPr>
        <w:spacing w:after="0"/>
        <w:ind w:left="0"/>
        <w:jc w:val="both"/>
      </w:pPr>
      <w:r>
        <w:rPr>
          <w:rFonts w:ascii="Times New Roman"/>
          <w:b w:val="false"/>
          <w:i w:val="false"/>
          <w:color w:val="000000"/>
          <w:sz w:val="28"/>
        </w:rPr>
        <w:t>
      4. Настоящий совместный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по правовой статистике</w:t>
            </w:r>
          </w:p>
          <w:p>
            <w:pPr>
              <w:spacing w:after="20"/>
              <w:ind w:left="20"/>
              <w:jc w:val="both"/>
            </w:pPr>
            <w:r>
              <w:rPr>
                <w:rFonts w:ascii="Times New Roman"/>
                <w:b w:val="false"/>
                <w:i/>
                <w:color w:val="000000"/>
                <w:sz w:val="20"/>
              </w:rPr>
              <w:t>и специальным учетам</w:t>
            </w:r>
          </w:p>
          <w:p>
            <w:pPr>
              <w:spacing w:after="20"/>
              <w:ind w:left="20"/>
              <w:jc w:val="both"/>
            </w:pPr>
            <w:r>
              <w:rPr>
                <w:rFonts w:ascii="Times New Roman"/>
                <w:b w:val="false"/>
                <w:i/>
                <w:color w:val="000000"/>
                <w:sz w:val="20"/>
              </w:rPr>
              <w:t>Генеральной прокуратуры</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Нурлыбай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информации</w:t>
            </w:r>
          </w:p>
          <w:p>
            <w:pPr>
              <w:spacing w:after="20"/>
              <w:ind w:left="20"/>
              <w:jc w:val="both"/>
            </w:pPr>
          </w:p>
          <w:p>
            <w:pPr>
              <w:spacing w:after="20"/>
              <w:ind w:left="20"/>
              <w:jc w:val="both"/>
            </w:pPr>
            <w:r>
              <w:rPr>
                <w:rFonts w:ascii="Times New Roman"/>
                <w:b w:val="false"/>
                <w:i/>
                <w:color w:val="000000"/>
                <w:sz w:val="20"/>
              </w:rPr>
              <w:t>и общественного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Умаров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по делам государственной службы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__________Д. Жазыкбаев</w:t>
            </w:r>
            <w:r>
              <w:rPr>
                <w:rFonts w:ascii="Times New Roman"/>
                <w:b w:val="false"/>
                <w:i w:val="false"/>
                <w:color w:val="000000"/>
                <w:sz w:val="20"/>
              </w:rPr>
              <w:t>
</w:t>
            </w:r>
          </w:p>
        </w:tc>
      </w:tr>
    </w:tbl>
    <w:p>
      <w:pPr>
        <w:spacing w:after="0"/>
        <w:ind w:left="0"/>
        <w:jc w:val="both"/>
      </w:pPr>
      <w:bookmarkStart w:name="z16"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Счетный комитет по контролю</w:t>
      </w:r>
    </w:p>
    <w:p>
      <w:pPr>
        <w:spacing w:after="0"/>
        <w:ind w:left="0"/>
        <w:jc w:val="both"/>
      </w:pPr>
      <w:r>
        <w:rPr>
          <w:rFonts w:ascii="Times New Roman"/>
          <w:b w:val="false"/>
          <w:i w:val="false"/>
          <w:color w:val="000000"/>
          <w:sz w:val="28"/>
        </w:rPr>
        <w:t>за исполнением республиканского бюджета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2022 года</w:t>
            </w:r>
            <w:r>
              <w:br/>
            </w:r>
            <w:r>
              <w:rPr>
                <w:rFonts w:ascii="Times New Roman"/>
                <w:b w:val="false"/>
                <w:i w:val="false"/>
                <w:color w:val="000000"/>
                <w:sz w:val="20"/>
              </w:rPr>
              <w:t>№ 139/НҚ,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Председатель Комитета</w:t>
            </w:r>
            <w:r>
              <w:br/>
            </w:r>
            <w:r>
              <w:rPr>
                <w:rFonts w:ascii="Times New Roman"/>
                <w:b w:val="false"/>
                <w:i w:val="false"/>
                <w:color w:val="000000"/>
                <w:sz w:val="20"/>
              </w:rPr>
              <w:t>по правовой статистике</w:t>
            </w:r>
            <w:r>
              <w:br/>
            </w:r>
            <w:r>
              <w:rPr>
                <w:rFonts w:ascii="Times New Roman"/>
                <w:b w:val="false"/>
                <w:i w:val="false"/>
                <w:color w:val="000000"/>
                <w:sz w:val="20"/>
              </w:rPr>
              <w:t>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2022 года № 54,</w:t>
            </w:r>
            <w:r>
              <w:br/>
            </w:r>
            <w:r>
              <w:rPr>
                <w:rFonts w:ascii="Times New Roman"/>
                <w:b w:val="false"/>
                <w:i w:val="false"/>
                <w:color w:val="000000"/>
                <w:sz w:val="20"/>
              </w:rPr>
              <w:t>Министр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2022 года</w:t>
            </w:r>
            <w:r>
              <w:br/>
            </w:r>
            <w:r>
              <w:rPr>
                <w:rFonts w:ascii="Times New Roman"/>
                <w:b w:val="false"/>
                <w:i w:val="false"/>
                <w:color w:val="000000"/>
                <w:sz w:val="20"/>
              </w:rPr>
              <w:t>№ ПИ-81883</w:t>
            </w:r>
            <w:r>
              <w:br/>
            </w:r>
            <w:r>
              <w:rPr>
                <w:rFonts w:ascii="Times New Roman"/>
                <w:b w:val="false"/>
                <w:i w:val="false"/>
                <w:color w:val="000000"/>
                <w:sz w:val="20"/>
              </w:rPr>
              <w:t>и 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25 апреля 2022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совместным приказом</w:t>
            </w:r>
            <w:r>
              <w:br/>
            </w:r>
            <w:r>
              <w:rPr>
                <w:rFonts w:ascii="Times New Roman"/>
                <w:b w:val="false"/>
                <w:i w:val="false"/>
                <w:color w:val="000000"/>
                <w:sz w:val="20"/>
              </w:rPr>
              <w:t>Председателя Комитета</w:t>
            </w:r>
            <w:r>
              <w:br/>
            </w:r>
            <w:r>
              <w:rPr>
                <w:rFonts w:ascii="Times New Roman"/>
                <w:b w:val="false"/>
                <w:i w:val="false"/>
                <w:color w:val="000000"/>
                <w:sz w:val="20"/>
              </w:rPr>
              <w:t>по правовой статистике</w:t>
            </w:r>
            <w:r>
              <w:br/>
            </w:r>
            <w:r>
              <w:rPr>
                <w:rFonts w:ascii="Times New Roman"/>
                <w:b w:val="false"/>
                <w:i w:val="false"/>
                <w:color w:val="000000"/>
                <w:sz w:val="20"/>
              </w:rPr>
              <w:t>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2021 года № 4,</w:t>
            </w:r>
            <w:r>
              <w:br/>
            </w:r>
            <w:r>
              <w:rPr>
                <w:rFonts w:ascii="Times New Roman"/>
                <w:b w:val="false"/>
                <w:i w:val="false"/>
                <w:color w:val="000000"/>
                <w:sz w:val="20"/>
              </w:rPr>
              <w:t>Министра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2021 года № 133,</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2021 года № 138/Н</w:t>
            </w:r>
            <w:r>
              <w:br/>
            </w:r>
            <w:r>
              <w:rPr>
                <w:rFonts w:ascii="Times New Roman"/>
                <w:b w:val="false"/>
                <w:i w:val="false"/>
                <w:color w:val="000000"/>
                <w:sz w:val="20"/>
              </w:rPr>
              <w:t xml:space="preserve"> и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19 апреля 2021 года № 66</w:t>
            </w:r>
          </w:p>
        </w:tc>
      </w:tr>
    </w:tbl>
    <w:bookmarkStart w:name="z20" w:id="8"/>
    <w:p>
      <w:pPr>
        <w:spacing w:after="0"/>
        <w:ind w:left="0"/>
        <w:jc w:val="left"/>
      </w:pPr>
      <w:r>
        <w:rPr>
          <w:rFonts w:ascii="Times New Roman"/>
          <w:b/>
          <w:i w:val="false"/>
          <w:color w:val="000000"/>
        </w:rPr>
        <w:t xml:space="preserve"> Методика операционной оценки взаимодействия государственного органа с физическими и юридическими лицами</w:t>
      </w:r>
    </w:p>
    <w:bookmarkEnd w:id="8"/>
    <w:bookmarkStart w:name="z21" w:id="9"/>
    <w:p>
      <w:pPr>
        <w:spacing w:after="0"/>
        <w:ind w:left="0"/>
        <w:jc w:val="left"/>
      </w:pPr>
      <w:r>
        <w:rPr>
          <w:rFonts w:ascii="Times New Roman"/>
          <w:b/>
          <w:i w:val="false"/>
          <w:color w:val="000000"/>
        </w:rPr>
        <w:t xml:space="preserve"> Глава 1. Общие положения</w:t>
      </w:r>
    </w:p>
    <w:bookmarkEnd w:id="9"/>
    <w:bookmarkStart w:name="z22" w:id="10"/>
    <w:p>
      <w:pPr>
        <w:spacing w:after="0"/>
        <w:ind w:left="0"/>
        <w:jc w:val="both"/>
      </w:pPr>
      <w:r>
        <w:rPr>
          <w:rFonts w:ascii="Times New Roman"/>
          <w:b w:val="false"/>
          <w:i w:val="false"/>
          <w:color w:val="000000"/>
          <w:sz w:val="28"/>
        </w:rPr>
        <w:t xml:space="preserve">
      1. Настоящая Методика операционной оценки взаимодействия государственного органа с физическими и юридическими лицами (далее – Методика) разработана в целях реализации Системы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(далее – Система оценки).</w:t>
      </w:r>
    </w:p>
    <w:bookmarkEnd w:id="10"/>
    <w:bookmarkStart w:name="z23" w:id="11"/>
    <w:p>
      <w:pPr>
        <w:spacing w:after="0"/>
        <w:ind w:left="0"/>
        <w:jc w:val="both"/>
      </w:pPr>
      <w:r>
        <w:rPr>
          <w:rFonts w:ascii="Times New Roman"/>
          <w:b w:val="false"/>
          <w:i w:val="false"/>
          <w:color w:val="000000"/>
          <w:sz w:val="28"/>
        </w:rPr>
        <w:t>
      2. В настоящей Методике используются следующие основные определения:</w:t>
      </w:r>
    </w:p>
    <w:bookmarkEnd w:id="11"/>
    <w:bookmarkStart w:name="z24" w:id="12"/>
    <w:p>
      <w:pPr>
        <w:spacing w:after="0"/>
        <w:ind w:left="0"/>
        <w:jc w:val="both"/>
      </w:pPr>
      <w:r>
        <w:rPr>
          <w:rFonts w:ascii="Times New Roman"/>
          <w:b w:val="false"/>
          <w:i w:val="false"/>
          <w:color w:val="000000"/>
          <w:sz w:val="28"/>
        </w:rPr>
        <w:t>
      1) заявление – одна из форм обращения, содержащая ходатайство участника административной процедуры о содействии в реализации его прав, свобод и законных интересов или прав, свобод и законных интересов других лиц;</w:t>
      </w:r>
    </w:p>
    <w:bookmarkEnd w:id="12"/>
    <w:bookmarkStart w:name="z25" w:id="13"/>
    <w:p>
      <w:pPr>
        <w:spacing w:after="0"/>
        <w:ind w:left="0"/>
        <w:jc w:val="both"/>
      </w:pPr>
      <w:r>
        <w:rPr>
          <w:rFonts w:ascii="Times New Roman"/>
          <w:b w:val="false"/>
          <w:i w:val="false"/>
          <w:color w:val="000000"/>
          <w:sz w:val="28"/>
        </w:rPr>
        <w:t xml:space="preserve">
      2) интернет-портал открытых бюджетов – компонент веб-портала "электронного правительства", обеспечивающий размещение бюджетной отчетности, консолидированной финансовой отчетности, гражданского бюджета, результатов государственного аудита и финансового контроля, а также публичное обсуждение проектов бюджетных программ и отчетов о реализации бюджетных программ, согласно </w:t>
      </w:r>
      <w:r>
        <w:rPr>
          <w:rFonts w:ascii="Times New Roman"/>
          <w:b w:val="false"/>
          <w:i w:val="false"/>
          <w:color w:val="000000"/>
          <w:sz w:val="28"/>
        </w:rPr>
        <w:t>Правилам</w:t>
      </w:r>
      <w:r>
        <w:rPr>
          <w:rFonts w:ascii="Times New Roman"/>
          <w:b w:val="false"/>
          <w:i w:val="false"/>
          <w:color w:val="000000"/>
          <w:sz w:val="28"/>
        </w:rPr>
        <w:t xml:space="preserve"> размещения информации и публичного обсуждения проектов бюджетных программ (отчетов о реализации бюджетных программ) на интернет-портале открытых бюджетов, утвержденным приказом Министра информации и общественного развития Республики Казахстан от 30 апреля 2021 года № 149 (зарегистрирован в Реестре государственной регистрации нормативных правовых актов за № 22682);</w:t>
      </w:r>
    </w:p>
    <w:bookmarkEnd w:id="13"/>
    <w:bookmarkStart w:name="z26" w:id="14"/>
    <w:p>
      <w:pPr>
        <w:spacing w:after="0"/>
        <w:ind w:left="0"/>
        <w:jc w:val="both"/>
      </w:pPr>
      <w:r>
        <w:rPr>
          <w:rFonts w:ascii="Times New Roman"/>
          <w:b w:val="false"/>
          <w:i w:val="false"/>
          <w:color w:val="000000"/>
          <w:sz w:val="28"/>
        </w:rPr>
        <w:t xml:space="preserve">
      3) интернет-портал открытых данных – компонент веб-портала "электронного правительства", обеспечивающий централизованное хранение описательной и ссылочной информации по открытым данным, согласно </w:t>
      </w:r>
      <w:r>
        <w:rPr>
          <w:rFonts w:ascii="Times New Roman"/>
          <w:b w:val="false"/>
          <w:i w:val="false"/>
          <w:color w:val="000000"/>
          <w:sz w:val="28"/>
        </w:rPr>
        <w:t>Правилам</w:t>
      </w:r>
      <w:r>
        <w:rPr>
          <w:rFonts w:ascii="Times New Roman"/>
          <w:b w:val="false"/>
          <w:i w:val="false"/>
          <w:color w:val="000000"/>
          <w:sz w:val="28"/>
        </w:rPr>
        <w:t xml:space="preserve"> размещения информации на интернет-портале открытых данных, утвержденным приказом Министра информации и общественного развития Республики Казахстан от 28 апреля 2021 года № 144 (зарегистрирован в Реестре государственной регистрации нормативных правовых актов за № 22651);</w:t>
      </w:r>
    </w:p>
    <w:bookmarkEnd w:id="14"/>
    <w:bookmarkStart w:name="z27" w:id="15"/>
    <w:p>
      <w:pPr>
        <w:spacing w:after="0"/>
        <w:ind w:left="0"/>
        <w:jc w:val="both"/>
      </w:pPr>
      <w:r>
        <w:rPr>
          <w:rFonts w:ascii="Times New Roman"/>
          <w:b w:val="false"/>
          <w:i w:val="false"/>
          <w:color w:val="000000"/>
          <w:sz w:val="28"/>
        </w:rPr>
        <w:t xml:space="preserve">
      4) интернет-портал открытого диалога – компонент веб-портала "электронного правительства", обеспечивающий возможность направления пользователями информации запросов посредством блог-платформы первых руководителей государственных органов и субъектов квазигосударственного сектора, а также участия пользователей информации в интернет-конференциях и опросах, согласно </w:t>
      </w:r>
      <w:r>
        <w:rPr>
          <w:rFonts w:ascii="Times New Roman"/>
          <w:b w:val="false"/>
          <w:i w:val="false"/>
          <w:color w:val="000000"/>
          <w:sz w:val="28"/>
        </w:rPr>
        <w:t>Правилам</w:t>
      </w:r>
      <w:r>
        <w:rPr>
          <w:rFonts w:ascii="Times New Roman"/>
          <w:b w:val="false"/>
          <w:i w:val="false"/>
          <w:color w:val="000000"/>
          <w:sz w:val="28"/>
        </w:rPr>
        <w:t xml:space="preserve"> работы на интернет-портале открытого диалога, утвержденным приказом Министра информации и общественного развития Республики Казахстан от 28 апреля 2021 года № 145 (зарегистрирован в Реестре государственной регистрации нормативных правовых актов за № 22660);</w:t>
      </w:r>
    </w:p>
    <w:bookmarkEnd w:id="15"/>
    <w:bookmarkStart w:name="z28" w:id="16"/>
    <w:p>
      <w:pPr>
        <w:spacing w:after="0"/>
        <w:ind w:left="0"/>
        <w:jc w:val="both"/>
      </w:pPr>
      <w:r>
        <w:rPr>
          <w:rFonts w:ascii="Times New Roman"/>
          <w:b w:val="false"/>
          <w:i w:val="false"/>
          <w:color w:val="000000"/>
          <w:sz w:val="28"/>
        </w:rPr>
        <w:t xml:space="preserve">
      5) интернет-портал открытых нормативных правовых актов – компонент веб-портала "электронного правительства", обеспечивающий размещение проектов нормативных правовых актов и иной информации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ноября 2015 года "О доступе к информации" для проведения процедуры публичного обсуждения, согласно </w:t>
      </w:r>
      <w:r>
        <w:rPr>
          <w:rFonts w:ascii="Times New Roman"/>
          <w:b w:val="false"/>
          <w:i w:val="false"/>
          <w:color w:val="000000"/>
          <w:sz w:val="28"/>
        </w:rPr>
        <w:t>Правилам</w:t>
      </w:r>
      <w:r>
        <w:rPr>
          <w:rFonts w:ascii="Times New Roman"/>
          <w:b w:val="false"/>
          <w:i w:val="false"/>
          <w:color w:val="000000"/>
          <w:sz w:val="28"/>
        </w:rPr>
        <w:t xml:space="preserve"> законотворческой работы Правительства Республики Казахстан, утвержденным постановлением Правительства Республики Казахстан от 29 декабря 2016 года № 907, и </w:t>
      </w:r>
      <w:r>
        <w:rPr>
          <w:rFonts w:ascii="Times New Roman"/>
          <w:b w:val="false"/>
          <w:i w:val="false"/>
          <w:color w:val="000000"/>
          <w:sz w:val="28"/>
        </w:rPr>
        <w:t>Правилам</w:t>
      </w:r>
      <w:r>
        <w:rPr>
          <w:rFonts w:ascii="Times New Roman"/>
          <w:b w:val="false"/>
          <w:i w:val="false"/>
          <w:color w:val="000000"/>
          <w:sz w:val="28"/>
        </w:rPr>
        <w:t xml:space="preserve"> размещения проектов подзаконных нормативных правовых актов на интернет-портале открытых нормативных правовых актов, утвержденным приказом и.о. Министра юстиции Республики Казахстан от 30 сентября 2021 года № 849 (зарегистрирован в Реестре государственной регистрации нормативных правовых актов за № 24634);</w:t>
      </w:r>
    </w:p>
    <w:bookmarkEnd w:id="16"/>
    <w:bookmarkStart w:name="z29" w:id="17"/>
    <w:p>
      <w:pPr>
        <w:spacing w:after="0"/>
        <w:ind w:left="0"/>
        <w:jc w:val="both"/>
      </w:pPr>
      <w:r>
        <w:rPr>
          <w:rFonts w:ascii="Times New Roman"/>
          <w:b w:val="false"/>
          <w:i w:val="false"/>
          <w:color w:val="000000"/>
          <w:sz w:val="28"/>
        </w:rPr>
        <w:t>
      6) средство массовой информации - периодическое печатное издание, теле- радиоканал, кинодокументалистика, аудиовизуальная запись и иная форма периодического или непрерывного публичного распространения массовой информации, включая интернет-ресурсы (далее – СМИ);</w:t>
      </w:r>
    </w:p>
    <w:bookmarkEnd w:id="17"/>
    <w:bookmarkStart w:name="z30" w:id="18"/>
    <w:p>
      <w:pPr>
        <w:spacing w:after="0"/>
        <w:ind w:left="0"/>
        <w:jc w:val="both"/>
      </w:pPr>
      <w:r>
        <w:rPr>
          <w:rFonts w:ascii="Times New Roman"/>
          <w:b w:val="false"/>
          <w:i w:val="false"/>
          <w:color w:val="000000"/>
          <w:sz w:val="28"/>
        </w:rPr>
        <w:t>
      7)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8"/>
    <w:bookmarkStart w:name="z31" w:id="19"/>
    <w:p>
      <w:pPr>
        <w:spacing w:after="0"/>
        <w:ind w:left="0"/>
        <w:jc w:val="both"/>
      </w:pPr>
      <w:r>
        <w:rPr>
          <w:rFonts w:ascii="Times New Roman"/>
          <w:b w:val="false"/>
          <w:i w:val="false"/>
          <w:color w:val="000000"/>
          <w:sz w:val="28"/>
        </w:rPr>
        <w:t xml:space="preserve">
      8) реестр государственных услуг – классифицированный перечень государственных услуг,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цифрового развития, инноваций и аэрокосмической промышленности Республики Казахстан от 31 января 2020 года № 39/НҚ (зарегистрирован в Реестре государственной регистрации нормативных правовых актов за № 19982);</w:t>
      </w:r>
    </w:p>
    <w:bookmarkEnd w:id="19"/>
    <w:bookmarkStart w:name="z32" w:id="20"/>
    <w:p>
      <w:pPr>
        <w:spacing w:after="0"/>
        <w:ind w:left="0"/>
        <w:jc w:val="both"/>
      </w:pPr>
      <w:r>
        <w:rPr>
          <w:rFonts w:ascii="Times New Roman"/>
          <w:b w:val="false"/>
          <w:i w:val="false"/>
          <w:color w:val="000000"/>
          <w:sz w:val="28"/>
        </w:rPr>
        <w:t>
      9) Межведомственная комиссия по вопросам оказания государственных услуг – консультативно-совещательный орган при Правительстве Республики Казахстан;</w:t>
      </w:r>
    </w:p>
    <w:bookmarkEnd w:id="20"/>
    <w:bookmarkStart w:name="z33" w:id="21"/>
    <w:p>
      <w:pPr>
        <w:spacing w:after="0"/>
        <w:ind w:left="0"/>
        <w:jc w:val="both"/>
      </w:pPr>
      <w:r>
        <w:rPr>
          <w:rFonts w:ascii="Times New Roman"/>
          <w:b w:val="false"/>
          <w:i w:val="false"/>
          <w:color w:val="000000"/>
          <w:sz w:val="28"/>
        </w:rPr>
        <w:t>
      10) блог-платформа первых руководителей государственных органов и субъектов квазигосударственного сектора – компонент веб-портала "электронного правительства", обеспечивающий возможность направления гражданами запросов и получения ответов на них от первых руководителей государственных органов и субъектов квазигосударственного сектора;</w:t>
      </w:r>
    </w:p>
    <w:bookmarkEnd w:id="21"/>
    <w:bookmarkStart w:name="z34" w:id="22"/>
    <w:p>
      <w:pPr>
        <w:spacing w:after="0"/>
        <w:ind w:left="0"/>
        <w:jc w:val="both"/>
      </w:pPr>
      <w:r>
        <w:rPr>
          <w:rFonts w:ascii="Times New Roman"/>
          <w:b w:val="false"/>
          <w:i w:val="false"/>
          <w:color w:val="000000"/>
          <w:sz w:val="28"/>
        </w:rPr>
        <w:t>
      11) единая платформа интернет-ресурсов государственных органов – технологическая платформа, предназначенная для размещения интернет-ресурсов государственных органов;</w:t>
      </w:r>
    </w:p>
    <w:bookmarkEnd w:id="22"/>
    <w:bookmarkStart w:name="z35" w:id="23"/>
    <w:p>
      <w:pPr>
        <w:spacing w:after="0"/>
        <w:ind w:left="0"/>
        <w:jc w:val="both"/>
      </w:pPr>
      <w:r>
        <w:rPr>
          <w:rFonts w:ascii="Times New Roman"/>
          <w:b w:val="false"/>
          <w:i w:val="false"/>
          <w:color w:val="000000"/>
          <w:sz w:val="28"/>
        </w:rPr>
        <w:t>
      12) автоматизация процесса оказания государственной услуги – процедура преобразования административных процессов услугодателя для обеспечения оказания государственной услуги в электронной форме;</w:t>
      </w:r>
    </w:p>
    <w:bookmarkEnd w:id="23"/>
    <w:bookmarkStart w:name="z36" w:id="24"/>
    <w:p>
      <w:pPr>
        <w:spacing w:after="0"/>
        <w:ind w:left="0"/>
        <w:jc w:val="both"/>
      </w:pPr>
      <w:r>
        <w:rPr>
          <w:rFonts w:ascii="Times New Roman"/>
          <w:b w:val="false"/>
          <w:i w:val="false"/>
          <w:color w:val="000000"/>
          <w:sz w:val="28"/>
        </w:rPr>
        <w:t>
      13) оптимизация процесса оказания государственной услуги – мероприятие, направленное на упрощение процесса оказания государственной услуги, сокращение срока оказания государственной услуги, перечня документов, представляемых услугополучателями, а также звеньев процесса ее оказания, в том числе путем автоматизации;</w:t>
      </w:r>
    </w:p>
    <w:bookmarkEnd w:id="24"/>
    <w:bookmarkStart w:name="z37" w:id="25"/>
    <w:p>
      <w:pPr>
        <w:spacing w:after="0"/>
        <w:ind w:left="0"/>
        <w:jc w:val="both"/>
      </w:pPr>
      <w:r>
        <w:rPr>
          <w:rFonts w:ascii="Times New Roman"/>
          <w:b w:val="false"/>
          <w:i w:val="false"/>
          <w:color w:val="000000"/>
          <w:sz w:val="28"/>
        </w:rPr>
        <w:t xml:space="preserve">
      14) необоснованный отказ в оказании государственной услуги – отказ в случаях и по основаниям, не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25"/>
    <w:bookmarkStart w:name="z38" w:id="26"/>
    <w:p>
      <w:pPr>
        <w:spacing w:after="0"/>
        <w:ind w:left="0"/>
        <w:jc w:val="both"/>
      </w:pPr>
      <w:r>
        <w:rPr>
          <w:rFonts w:ascii="Times New Roman"/>
          <w:b w:val="false"/>
          <w:i w:val="false"/>
          <w:color w:val="000000"/>
          <w:sz w:val="28"/>
        </w:rPr>
        <w:t>
      15) жалоба – одна из форм обращения, содержащая требование участника административной процедуры о восстановлении или защите прав, свобод или законных интересов его или других лиц, которые были нарушены административным актом, административным действием (бездействием);</w:t>
      </w:r>
    </w:p>
    <w:bookmarkEnd w:id="26"/>
    <w:bookmarkStart w:name="z39" w:id="27"/>
    <w:p>
      <w:pPr>
        <w:spacing w:after="0"/>
        <w:ind w:left="0"/>
        <w:jc w:val="both"/>
      </w:pPr>
      <w:r>
        <w:rPr>
          <w:rFonts w:ascii="Times New Roman"/>
          <w:b w:val="false"/>
          <w:i w:val="false"/>
          <w:color w:val="000000"/>
          <w:sz w:val="28"/>
        </w:rPr>
        <w:t>
      16)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7"/>
    <w:bookmarkStart w:name="z40" w:id="28"/>
    <w:p>
      <w:pPr>
        <w:spacing w:after="0"/>
        <w:ind w:left="0"/>
        <w:jc w:val="both"/>
      </w:pPr>
      <w:r>
        <w:rPr>
          <w:rFonts w:ascii="Times New Roman"/>
          <w:b w:val="false"/>
          <w:i w:val="false"/>
          <w:color w:val="000000"/>
          <w:sz w:val="28"/>
        </w:rPr>
        <w:t>
      17) eGovMobile – мобильное приложение электронного правительства, предназначенное для получения государственных услуг и сервисов.</w:t>
      </w:r>
    </w:p>
    <w:bookmarkEnd w:id="28"/>
    <w:bookmarkStart w:name="z41" w:id="29"/>
    <w:p>
      <w:pPr>
        <w:spacing w:after="0"/>
        <w:ind w:left="0"/>
        <w:jc w:val="both"/>
      </w:pPr>
      <w:r>
        <w:rPr>
          <w:rFonts w:ascii="Times New Roman"/>
          <w:b w:val="false"/>
          <w:i w:val="false"/>
          <w:color w:val="000000"/>
          <w:sz w:val="28"/>
        </w:rPr>
        <w:t>
      3. Методика предназначена для определения эффективности принятых государственными органами в отчетном периоде мер по:</w:t>
      </w:r>
    </w:p>
    <w:bookmarkEnd w:id="29"/>
    <w:bookmarkStart w:name="z42" w:id="30"/>
    <w:p>
      <w:pPr>
        <w:spacing w:after="0"/>
        <w:ind w:left="0"/>
        <w:jc w:val="both"/>
      </w:pPr>
      <w:r>
        <w:rPr>
          <w:rFonts w:ascii="Times New Roman"/>
          <w:b w:val="false"/>
          <w:i w:val="false"/>
          <w:color w:val="000000"/>
          <w:sz w:val="28"/>
        </w:rPr>
        <w:t>
      1) качественному оказанию государственных услуг;</w:t>
      </w:r>
    </w:p>
    <w:bookmarkEnd w:id="30"/>
    <w:bookmarkStart w:name="z43" w:id="31"/>
    <w:p>
      <w:pPr>
        <w:spacing w:after="0"/>
        <w:ind w:left="0"/>
        <w:jc w:val="both"/>
      </w:pPr>
      <w:r>
        <w:rPr>
          <w:rFonts w:ascii="Times New Roman"/>
          <w:b w:val="false"/>
          <w:i w:val="false"/>
          <w:color w:val="000000"/>
          <w:sz w:val="28"/>
        </w:rPr>
        <w:t>
      2) обеспечению открытости государственного органа;</w:t>
      </w:r>
    </w:p>
    <w:bookmarkEnd w:id="31"/>
    <w:bookmarkStart w:name="z44" w:id="32"/>
    <w:p>
      <w:pPr>
        <w:spacing w:after="0"/>
        <w:ind w:left="0"/>
        <w:jc w:val="both"/>
      </w:pPr>
      <w:r>
        <w:rPr>
          <w:rFonts w:ascii="Times New Roman"/>
          <w:b w:val="false"/>
          <w:i w:val="false"/>
          <w:color w:val="000000"/>
          <w:sz w:val="28"/>
        </w:rPr>
        <w:t>
      3) качественному рассмотрению жалоб и заявлений.</w:t>
      </w:r>
    </w:p>
    <w:bookmarkEnd w:id="32"/>
    <w:bookmarkStart w:name="z45" w:id="33"/>
    <w:p>
      <w:pPr>
        <w:spacing w:after="0"/>
        <w:ind w:left="0"/>
        <w:jc w:val="both"/>
      </w:pPr>
      <w:r>
        <w:rPr>
          <w:rFonts w:ascii="Times New Roman"/>
          <w:b w:val="false"/>
          <w:i w:val="false"/>
          <w:color w:val="000000"/>
          <w:sz w:val="28"/>
        </w:rPr>
        <w:t>
      4. Операционная оценка взаимодействия государственного органа с физическими и юридическими лицами осуществляется согласно Графику проведения ежегодной оценки эффективности деятельности государственных органов, утверждаемому Администрацией Президента Республики Казахстан (далее – График), по следующим направлениям:</w:t>
      </w:r>
    </w:p>
    <w:bookmarkEnd w:id="33"/>
    <w:bookmarkStart w:name="z46" w:id="34"/>
    <w:p>
      <w:pPr>
        <w:spacing w:after="0"/>
        <w:ind w:left="0"/>
        <w:jc w:val="both"/>
      </w:pPr>
      <w:r>
        <w:rPr>
          <w:rFonts w:ascii="Times New Roman"/>
          <w:b w:val="false"/>
          <w:i w:val="false"/>
          <w:color w:val="000000"/>
          <w:sz w:val="28"/>
        </w:rPr>
        <w:t>
      1) качество оказания государственных услуг;</w:t>
      </w:r>
    </w:p>
    <w:bookmarkEnd w:id="34"/>
    <w:bookmarkStart w:name="z47" w:id="35"/>
    <w:p>
      <w:pPr>
        <w:spacing w:after="0"/>
        <w:ind w:left="0"/>
        <w:jc w:val="both"/>
      </w:pPr>
      <w:r>
        <w:rPr>
          <w:rFonts w:ascii="Times New Roman"/>
          <w:b w:val="false"/>
          <w:i w:val="false"/>
          <w:color w:val="000000"/>
          <w:sz w:val="28"/>
        </w:rPr>
        <w:t>
      2) открытость государственного органа;</w:t>
      </w:r>
    </w:p>
    <w:bookmarkEnd w:id="35"/>
    <w:bookmarkStart w:name="z48" w:id="36"/>
    <w:p>
      <w:pPr>
        <w:spacing w:after="0"/>
        <w:ind w:left="0"/>
        <w:jc w:val="both"/>
      </w:pPr>
      <w:r>
        <w:rPr>
          <w:rFonts w:ascii="Times New Roman"/>
          <w:b w:val="false"/>
          <w:i w:val="false"/>
          <w:color w:val="000000"/>
          <w:sz w:val="28"/>
        </w:rPr>
        <w:t>
      3) качество рассмотрения жалоб и заявлений.</w:t>
      </w:r>
    </w:p>
    <w:bookmarkEnd w:id="36"/>
    <w:bookmarkStart w:name="z49" w:id="37"/>
    <w:p>
      <w:pPr>
        <w:spacing w:after="0"/>
        <w:ind w:left="0"/>
        <w:jc w:val="both"/>
      </w:pPr>
      <w:r>
        <w:rPr>
          <w:rFonts w:ascii="Times New Roman"/>
          <w:b w:val="false"/>
          <w:i w:val="false"/>
          <w:color w:val="000000"/>
          <w:sz w:val="28"/>
        </w:rPr>
        <w:t>
      5. Операционная оценка эффективности взаимодействия государственного органа с физическими и юридическими лицами осуществляется следующими уполномоченными на оценку органами (далее – уполномоченные на оценку органы):</w:t>
      </w:r>
    </w:p>
    <w:bookmarkEnd w:id="37"/>
    <w:bookmarkStart w:name="z50" w:id="38"/>
    <w:p>
      <w:pPr>
        <w:spacing w:after="0"/>
        <w:ind w:left="0"/>
        <w:jc w:val="both"/>
      </w:pPr>
      <w:r>
        <w:rPr>
          <w:rFonts w:ascii="Times New Roman"/>
          <w:b w:val="false"/>
          <w:i w:val="false"/>
          <w:color w:val="000000"/>
          <w:sz w:val="28"/>
        </w:rPr>
        <w:t>
      Администрацией Президента Республики Казахстан – операционная оценка эффективности деятельности Генеральной прокуратуры Республики Казахстан (далее – Генеральная Прокуратура) по блоку "Взаимодействие государственного органа физическими и юридическими лицами", Агентства Республики Казахстан по делам государственной службы (далее – Агентство) по направлению "Качество оказания государственных услуг".</w:t>
      </w:r>
    </w:p>
    <w:bookmarkEnd w:id="38"/>
    <w:bookmarkStart w:name="z51" w:id="39"/>
    <w:p>
      <w:pPr>
        <w:spacing w:after="0"/>
        <w:ind w:left="0"/>
        <w:jc w:val="both"/>
      </w:pPr>
      <w:r>
        <w:rPr>
          <w:rFonts w:ascii="Times New Roman"/>
          <w:b w:val="false"/>
          <w:i w:val="false"/>
          <w:color w:val="000000"/>
          <w:sz w:val="28"/>
        </w:rPr>
        <w:t>
      Канцелярией Премьер-Министра Республики Казахстан – операционная оценка эффективности деятельности Министерства цифрового развития, инноваций и аэрокосмической промышленности Республики Казахстан (далее – Министерство) по оказанию государственных услуг в электронном формате, операционная оценка эффективности деятельности Министерства информации и общественного развития Республики Казахстан (далее – Министерство информации и общественного развития) по направлению "Открытость государственного органа";</w:t>
      </w:r>
    </w:p>
    <w:bookmarkEnd w:id="39"/>
    <w:bookmarkStart w:name="z52" w:id="40"/>
    <w:p>
      <w:pPr>
        <w:spacing w:after="0"/>
        <w:ind w:left="0"/>
        <w:jc w:val="both"/>
      </w:pPr>
      <w:r>
        <w:rPr>
          <w:rFonts w:ascii="Times New Roman"/>
          <w:b w:val="false"/>
          <w:i w:val="false"/>
          <w:color w:val="000000"/>
          <w:sz w:val="28"/>
        </w:rPr>
        <w:t>
      Агентством – операционная оценка эффективности деятельности центральных государственных и местных исполнительных органов по направлению "Качество оказания государственных услуг";</w:t>
      </w:r>
    </w:p>
    <w:bookmarkEnd w:id="40"/>
    <w:bookmarkStart w:name="z53" w:id="41"/>
    <w:p>
      <w:pPr>
        <w:spacing w:after="0"/>
        <w:ind w:left="0"/>
        <w:jc w:val="both"/>
      </w:pPr>
      <w:r>
        <w:rPr>
          <w:rFonts w:ascii="Times New Roman"/>
          <w:b w:val="false"/>
          <w:i w:val="false"/>
          <w:color w:val="000000"/>
          <w:sz w:val="28"/>
        </w:rPr>
        <w:t>
      Министерством информации и общественного развития – операционная оценка эффективности деятельности центральных государственных и местных исполнительных органов по направлению "Открытость государственного органа";</w:t>
      </w:r>
    </w:p>
    <w:bookmarkEnd w:id="41"/>
    <w:bookmarkStart w:name="z54" w:id="42"/>
    <w:p>
      <w:pPr>
        <w:spacing w:after="0"/>
        <w:ind w:left="0"/>
        <w:jc w:val="both"/>
      </w:pPr>
      <w:r>
        <w:rPr>
          <w:rFonts w:ascii="Times New Roman"/>
          <w:b w:val="false"/>
          <w:i w:val="false"/>
          <w:color w:val="000000"/>
          <w:sz w:val="28"/>
        </w:rPr>
        <w:t>
      Комитетом по правовой статистике и специальным учетам Генеральной прокуратуры (далее – Комитет) – операционная оценка эффективности деятельности центральных государственных и местных исполнительных органов по направлению "Качество рассмотрения жалоб и заявлений".</w:t>
      </w:r>
    </w:p>
    <w:bookmarkEnd w:id="42"/>
    <w:bookmarkStart w:name="z55" w:id="43"/>
    <w:p>
      <w:pPr>
        <w:spacing w:after="0"/>
        <w:ind w:left="0"/>
        <w:jc w:val="both"/>
      </w:pPr>
      <w:r>
        <w:rPr>
          <w:rFonts w:ascii="Times New Roman"/>
          <w:b w:val="false"/>
          <w:i w:val="false"/>
          <w:color w:val="000000"/>
          <w:sz w:val="28"/>
        </w:rPr>
        <w:t xml:space="preserve">
      6. Сопровождение проведения операционной оценки качества оказания государственных услуг в электронном формате осуществляется юридическим лицом, определяемым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апреля 2016 года № 207 "Об определении сервисного интегратора "электронного правительства", на которое возложены функции по методологическому обеспечению развития архитектуры "электронного правительства" и типовой архитектуры "электронного акимата" (далее – сервисный интегратор).</w:t>
      </w:r>
    </w:p>
    <w:bookmarkEnd w:id="43"/>
    <w:bookmarkStart w:name="z56" w:id="44"/>
    <w:p>
      <w:pPr>
        <w:spacing w:after="0"/>
        <w:ind w:left="0"/>
        <w:jc w:val="both"/>
      </w:pPr>
      <w:r>
        <w:rPr>
          <w:rFonts w:ascii="Times New Roman"/>
          <w:b w:val="false"/>
          <w:i w:val="false"/>
          <w:color w:val="000000"/>
          <w:sz w:val="28"/>
        </w:rPr>
        <w:t>
      7. По итогам операционной оценки по соответствующим направлениям формируется общая операционная оценка эффективности взаимодействия государственного органа с физическими и юридическими лицами.</w:t>
      </w:r>
    </w:p>
    <w:bookmarkEnd w:id="44"/>
    <w:bookmarkStart w:name="z57" w:id="45"/>
    <w:p>
      <w:pPr>
        <w:spacing w:after="0"/>
        <w:ind w:left="0"/>
        <w:jc w:val="left"/>
      </w:pPr>
      <w:r>
        <w:rPr>
          <w:rFonts w:ascii="Times New Roman"/>
          <w:b/>
          <w:i w:val="false"/>
          <w:color w:val="000000"/>
        </w:rPr>
        <w:t xml:space="preserve"> Глава 2. Источники информации, ее достоверность и перепроверка уполномоченными на оценку органами отчетной информации</w:t>
      </w:r>
    </w:p>
    <w:bookmarkEnd w:id="45"/>
    <w:bookmarkStart w:name="z58" w:id="46"/>
    <w:p>
      <w:pPr>
        <w:spacing w:after="0"/>
        <w:ind w:left="0"/>
        <w:jc w:val="both"/>
      </w:pPr>
      <w:r>
        <w:rPr>
          <w:rFonts w:ascii="Times New Roman"/>
          <w:b w:val="false"/>
          <w:i w:val="false"/>
          <w:color w:val="000000"/>
          <w:sz w:val="28"/>
        </w:rPr>
        <w:t>
      8. Источниками информации для проведения операционной оценки по направлению "Качество оказания государственных услуг" являются отчетная информация оцениваемых государственных органов, предоставляемая в Агентство в рамках государственного контроля за качеством оказания государственных услуг (далее – государственный контроль) (за исключением сведений оцениваемого государственного органа о нарушениях законодательства в сфере оказания государственных услуг, выявленных по итогам внутреннего государственного контроля за качеством оказания государственных услуг, проводимого в рамках утвержденного плана контрольных мероприятий), результаты общественного мониторинга качества оказания государственных услуг, проводимого по государственному социальному заказу Агентства (далее – общественный мониторинг качества оказания государственных услуг), сведения о количестве нарушений сроков оказания государственных услуг из информационной системы мониторинга оказания государственных услуг (далее – ИС "Мониторинг"), сведения Автоматизированной информационной системы "Единый учет обращений лиц", полученные из информационных систем государственных органов, решения Межведомственной комиссии по вопросам оказания государственных услуг (далее – Межведомственная комиссия), а также результаты проверок, проведенных в оцениваемых государственных органах согласно подпункту 2) пункта 7 Системы оценки.</w:t>
      </w:r>
    </w:p>
    <w:bookmarkEnd w:id="46"/>
    <w:bookmarkStart w:name="z59" w:id="47"/>
    <w:p>
      <w:pPr>
        <w:spacing w:after="0"/>
        <w:ind w:left="0"/>
        <w:jc w:val="both"/>
      </w:pPr>
      <w:r>
        <w:rPr>
          <w:rFonts w:ascii="Times New Roman"/>
          <w:b w:val="false"/>
          <w:i w:val="false"/>
          <w:color w:val="000000"/>
          <w:sz w:val="28"/>
        </w:rPr>
        <w:t xml:space="preserve">
      9. Источниками информации для проведения операционной оценки работы по направлению "Качество рассмотрения жалоб и заявлений" являются сведения Автоматизированной информационной системы "Единый учет обращений лиц", полученные из информационных систем государственных органов, данные статистических отчетов формы № 1-ОЛ "О рассмотрении обращений, сообщений, запросов, откликов, предложений", утвержденного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19 мая 2021 года № 70 "Об утверждении Правил регистрации, учета обращений, поступающих в государственные органы, органы местного самоуправления, юридические лица со стопроцентным участием государства, а также ведения информационной аналитической системы "Электронные обращения" (зарегистрирован в Реестре государственной регистрации нормативных правовых актов за № 22768), а также результаты проверок, проведенных в оцениваемых государственных органах согласно подпункту 2) пункта 7 Системы оценки.</w:t>
      </w:r>
    </w:p>
    <w:bookmarkEnd w:id="47"/>
    <w:bookmarkStart w:name="z60" w:id="48"/>
    <w:p>
      <w:pPr>
        <w:spacing w:after="0"/>
        <w:ind w:left="0"/>
        <w:jc w:val="both"/>
      </w:pPr>
      <w:r>
        <w:rPr>
          <w:rFonts w:ascii="Times New Roman"/>
          <w:b w:val="false"/>
          <w:i w:val="false"/>
          <w:color w:val="000000"/>
          <w:sz w:val="28"/>
        </w:rPr>
        <w:t>
      10. Источником информации для проведения операционной оценки по направлению "Открытость государственного органа" являются выгрузки информации с интернет-порталов "Открытого правительства", отчетные данные оцениваемых государственных органов, результаты социологического опроса "Уровень удовлетворенности населения освещением государственной политики в СМИ", а также результаты опроса среди СМИ на Единой платформе интернет-ресурсов государственных органов.</w:t>
      </w:r>
    </w:p>
    <w:bookmarkEnd w:id="48"/>
    <w:bookmarkStart w:name="z61" w:id="49"/>
    <w:p>
      <w:pPr>
        <w:spacing w:after="0"/>
        <w:ind w:left="0"/>
        <w:jc w:val="both"/>
      </w:pPr>
      <w:r>
        <w:rPr>
          <w:rFonts w:ascii="Times New Roman"/>
          <w:b w:val="false"/>
          <w:i w:val="false"/>
          <w:color w:val="000000"/>
          <w:sz w:val="28"/>
        </w:rPr>
        <w:t>
      11. Достоверность информации, предоставленной оцениваемыми государственными органами в уполномоченные на оценку органы для проведения операционной оценки, обеспечивается оцениваемыми государственными органами.</w:t>
      </w:r>
    </w:p>
    <w:bookmarkEnd w:id="49"/>
    <w:bookmarkStart w:name="z62" w:id="50"/>
    <w:p>
      <w:pPr>
        <w:spacing w:after="0"/>
        <w:ind w:left="0"/>
        <w:jc w:val="left"/>
      </w:pPr>
      <w:r>
        <w:rPr>
          <w:rFonts w:ascii="Times New Roman"/>
          <w:b/>
          <w:i w:val="false"/>
          <w:color w:val="000000"/>
        </w:rPr>
        <w:t xml:space="preserve"> Параграф 1. Перепроверка данных, содержащихся в отчетной информации</w:t>
      </w:r>
    </w:p>
    <w:bookmarkEnd w:id="50"/>
    <w:bookmarkStart w:name="z63" w:id="51"/>
    <w:p>
      <w:pPr>
        <w:spacing w:after="0"/>
        <w:ind w:left="0"/>
        <w:jc w:val="both"/>
      </w:pPr>
      <w:r>
        <w:rPr>
          <w:rFonts w:ascii="Times New Roman"/>
          <w:b w:val="false"/>
          <w:i w:val="false"/>
          <w:color w:val="000000"/>
          <w:sz w:val="28"/>
        </w:rPr>
        <w:t>
      12. Уполномоченные на оценку органы проводят перепроверку данных, содержащихся в отчетной информации оцениваемых государственных органов на предмет их достоверности (далее – перепроверка отчетной информации).</w:t>
      </w:r>
    </w:p>
    <w:bookmarkEnd w:id="51"/>
    <w:bookmarkStart w:name="z64" w:id="52"/>
    <w:p>
      <w:pPr>
        <w:spacing w:after="0"/>
        <w:ind w:left="0"/>
        <w:jc w:val="both"/>
      </w:pPr>
      <w:r>
        <w:rPr>
          <w:rFonts w:ascii="Times New Roman"/>
          <w:b w:val="false"/>
          <w:i w:val="false"/>
          <w:color w:val="000000"/>
          <w:sz w:val="28"/>
        </w:rPr>
        <w:t xml:space="preserve">
      13. Перечень государственных органов, подлежащих перепроверке представленной отчетной информации, определяется согласно </w:t>
      </w:r>
      <w:r>
        <w:rPr>
          <w:rFonts w:ascii="Times New Roman"/>
          <w:b w:val="false"/>
          <w:i w:val="false"/>
          <w:color w:val="000000"/>
          <w:sz w:val="28"/>
        </w:rPr>
        <w:t>Методике</w:t>
      </w:r>
      <w:r>
        <w:rPr>
          <w:rFonts w:ascii="Times New Roman"/>
          <w:b w:val="false"/>
          <w:i w:val="false"/>
          <w:color w:val="000000"/>
          <w:sz w:val="28"/>
        </w:rPr>
        <w:t xml:space="preserve"> определения государственных органов, отчетная информация которых подлежит перепроверке на основе системы управления рисками, утвержденной нормативным постановлением Счетного комитета по контролю за исполнением республиканского бюджета от 11 марта 2020 года № 3-НҚ (зарегистрирован в Реестре государственной регистрации нормативных правовых актов за № 20128).</w:t>
      </w:r>
    </w:p>
    <w:bookmarkEnd w:id="52"/>
    <w:bookmarkStart w:name="z65" w:id="53"/>
    <w:p>
      <w:pPr>
        <w:spacing w:after="0"/>
        <w:ind w:left="0"/>
        <w:jc w:val="both"/>
      </w:pPr>
      <w:r>
        <w:rPr>
          <w:rFonts w:ascii="Times New Roman"/>
          <w:b w:val="false"/>
          <w:i w:val="false"/>
          <w:color w:val="000000"/>
          <w:sz w:val="28"/>
        </w:rPr>
        <w:t>
      14. Перепроверка отчетной информации осуществляется путем анализа подтверждающих документов (ведомственные отчеты, протокола, письма и результаты проверок государственных органов), а также просмотра информационных систем.</w:t>
      </w:r>
    </w:p>
    <w:bookmarkEnd w:id="53"/>
    <w:bookmarkStart w:name="z66" w:id="54"/>
    <w:p>
      <w:pPr>
        <w:spacing w:after="0"/>
        <w:ind w:left="0"/>
        <w:jc w:val="both"/>
      </w:pPr>
      <w:r>
        <w:rPr>
          <w:rFonts w:ascii="Times New Roman"/>
          <w:b w:val="false"/>
          <w:i w:val="false"/>
          <w:color w:val="000000"/>
          <w:sz w:val="28"/>
        </w:rPr>
        <w:t>
      15. Сроки проведения перепроверок отчетной информации устанавливаются согласно Графику.</w:t>
      </w:r>
    </w:p>
    <w:bookmarkEnd w:id="54"/>
    <w:bookmarkStart w:name="z67" w:id="55"/>
    <w:p>
      <w:pPr>
        <w:spacing w:after="0"/>
        <w:ind w:left="0"/>
        <w:jc w:val="both"/>
      </w:pPr>
      <w:r>
        <w:rPr>
          <w:rFonts w:ascii="Times New Roman"/>
          <w:b w:val="false"/>
          <w:i w:val="false"/>
          <w:color w:val="000000"/>
          <w:sz w:val="28"/>
        </w:rPr>
        <w:t>
      16. В рамках проверки отчетной информации, уполномоченные на оценку органы в случае необходимости перепроверки представленной информации, запрашивают электронные копии подтверждающих документов, за исключением документов, имеющих гриф секретности, а также пометку "Для служебного пользования".</w:t>
      </w:r>
    </w:p>
    <w:bookmarkEnd w:id="55"/>
    <w:bookmarkStart w:name="z68" w:id="56"/>
    <w:p>
      <w:pPr>
        <w:spacing w:after="0"/>
        <w:ind w:left="0"/>
        <w:jc w:val="left"/>
      </w:pPr>
      <w:r>
        <w:rPr>
          <w:rFonts w:ascii="Times New Roman"/>
          <w:b/>
          <w:i w:val="false"/>
          <w:color w:val="000000"/>
        </w:rPr>
        <w:t xml:space="preserve"> Параграф 2. Достоверность отчетной информации</w:t>
      </w:r>
    </w:p>
    <w:bookmarkEnd w:id="56"/>
    <w:bookmarkStart w:name="z69" w:id="57"/>
    <w:p>
      <w:pPr>
        <w:spacing w:after="0"/>
        <w:ind w:left="0"/>
        <w:jc w:val="both"/>
      </w:pPr>
      <w:r>
        <w:rPr>
          <w:rFonts w:ascii="Times New Roman"/>
          <w:b w:val="false"/>
          <w:i w:val="false"/>
          <w:color w:val="000000"/>
          <w:sz w:val="28"/>
        </w:rPr>
        <w:t>
      17. В случае представления в уполномоченные на оценку органы и (или) размещения оцениваемым государственным органом недостоверной и (или) неполной отчетной информации, из итоговой операционной оценки государственного органа по соответствующему направлению вычитаются штрафные баллы.</w:t>
      </w:r>
    </w:p>
    <w:bookmarkEnd w:id="57"/>
    <w:bookmarkStart w:name="z70" w:id="58"/>
    <w:p>
      <w:pPr>
        <w:spacing w:after="0"/>
        <w:ind w:left="0"/>
        <w:jc w:val="both"/>
      </w:pPr>
      <w:r>
        <w:rPr>
          <w:rFonts w:ascii="Times New Roman"/>
          <w:b w:val="false"/>
          <w:i w:val="false"/>
          <w:color w:val="000000"/>
          <w:sz w:val="28"/>
        </w:rPr>
        <w:t>
      18. Недостоверной признается отчетная информация, в ходе перепроверки которой выявлены несоответствующие действительности факты.</w:t>
      </w:r>
    </w:p>
    <w:bookmarkEnd w:id="58"/>
    <w:bookmarkStart w:name="z71" w:id="59"/>
    <w:p>
      <w:pPr>
        <w:spacing w:after="0"/>
        <w:ind w:left="0"/>
        <w:jc w:val="both"/>
      </w:pPr>
      <w:r>
        <w:rPr>
          <w:rFonts w:ascii="Times New Roman"/>
          <w:b w:val="false"/>
          <w:i w:val="false"/>
          <w:color w:val="000000"/>
          <w:sz w:val="28"/>
        </w:rPr>
        <w:t>
      Неполной признается отчетная информация, в которой отсутствуют элементы (приложения, разделы, таблицы), предусмотренные установленной структурой отчетной информации.</w:t>
      </w:r>
    </w:p>
    <w:bookmarkEnd w:id="59"/>
    <w:bookmarkStart w:name="z72" w:id="60"/>
    <w:p>
      <w:pPr>
        <w:spacing w:after="0"/>
        <w:ind w:left="0"/>
        <w:jc w:val="both"/>
      </w:pPr>
      <w:r>
        <w:rPr>
          <w:rFonts w:ascii="Times New Roman"/>
          <w:b w:val="false"/>
          <w:i w:val="false"/>
          <w:color w:val="000000"/>
          <w:sz w:val="28"/>
        </w:rPr>
        <w:t>
      19. Указанные недостоверные факты фиксируются в акте сверки по итогам перепроверки данных, содержащихся в отчетной информации оцениваемых государственных органов по форме, согласно приложению 1 к настоящей Методике.</w:t>
      </w:r>
    </w:p>
    <w:bookmarkEnd w:id="60"/>
    <w:bookmarkStart w:name="z73" w:id="61"/>
    <w:p>
      <w:pPr>
        <w:spacing w:after="0"/>
        <w:ind w:left="0"/>
        <w:jc w:val="both"/>
      </w:pPr>
      <w:r>
        <w:rPr>
          <w:rFonts w:ascii="Times New Roman"/>
          <w:b w:val="false"/>
          <w:i w:val="false"/>
          <w:color w:val="000000"/>
          <w:sz w:val="28"/>
        </w:rPr>
        <w:t>
      20. За представление государственным органом недостоверной отчетной информации предусматривается вычитание из итоговой оценки по направлению 0,2 штрафных балла за каждый зафиксированный факт.</w:t>
      </w:r>
    </w:p>
    <w:bookmarkEnd w:id="61"/>
    <w:bookmarkStart w:name="z74" w:id="62"/>
    <w:p>
      <w:pPr>
        <w:spacing w:after="0"/>
        <w:ind w:left="0"/>
        <w:jc w:val="both"/>
      </w:pPr>
      <w:r>
        <w:rPr>
          <w:rFonts w:ascii="Times New Roman"/>
          <w:b w:val="false"/>
          <w:i w:val="false"/>
          <w:color w:val="000000"/>
          <w:sz w:val="28"/>
        </w:rPr>
        <w:t>
      За представление государственным органом неполной отчетной информации предусматривается вычитание из итоговой оценки по направлению 2 штрафных балла за каждый зафиксированный факт.</w:t>
      </w:r>
    </w:p>
    <w:bookmarkEnd w:id="62"/>
    <w:bookmarkStart w:name="z75" w:id="63"/>
    <w:p>
      <w:pPr>
        <w:spacing w:after="0"/>
        <w:ind w:left="0"/>
        <w:jc w:val="both"/>
      </w:pPr>
      <w:r>
        <w:rPr>
          <w:rFonts w:ascii="Times New Roman"/>
          <w:b w:val="false"/>
          <w:i w:val="false"/>
          <w:color w:val="000000"/>
          <w:sz w:val="28"/>
        </w:rPr>
        <w:t>
      Сумма вычитаемых штрафных баллов из итоговой операционной оценки государственного органа за представление недостоверной и (или) неполной информации по каждому направлению оценки не превышает 5 баллов.</w:t>
      </w:r>
    </w:p>
    <w:bookmarkEnd w:id="63"/>
    <w:bookmarkStart w:name="z76" w:id="64"/>
    <w:p>
      <w:pPr>
        <w:spacing w:after="0"/>
        <w:ind w:left="0"/>
        <w:jc w:val="both"/>
      </w:pPr>
      <w:r>
        <w:rPr>
          <w:rFonts w:ascii="Times New Roman"/>
          <w:b w:val="false"/>
          <w:i w:val="false"/>
          <w:color w:val="000000"/>
          <w:sz w:val="28"/>
        </w:rPr>
        <w:t>
      21. Информация по выявленным фактам отражается в разделе "Выводы и рекомендации" заключения о результатах операционной оценки эффективности деятельности государственного органа по направлениям операционной оценки.</w:t>
      </w:r>
    </w:p>
    <w:bookmarkEnd w:id="64"/>
    <w:bookmarkStart w:name="z77" w:id="65"/>
    <w:p>
      <w:pPr>
        <w:spacing w:after="0"/>
        <w:ind w:left="0"/>
        <w:jc w:val="left"/>
      </w:pPr>
      <w:r>
        <w:rPr>
          <w:rFonts w:ascii="Times New Roman"/>
          <w:b/>
          <w:i w:val="false"/>
          <w:color w:val="000000"/>
        </w:rPr>
        <w:t xml:space="preserve"> Глава 3. Операционная оценка по направлению "Качество оказания государственных услуг"</w:t>
      </w:r>
    </w:p>
    <w:bookmarkEnd w:id="65"/>
    <w:bookmarkStart w:name="z78" w:id="66"/>
    <w:p>
      <w:pPr>
        <w:spacing w:after="0"/>
        <w:ind w:left="0"/>
        <w:jc w:val="left"/>
      </w:pPr>
      <w:r>
        <w:rPr>
          <w:rFonts w:ascii="Times New Roman"/>
          <w:b/>
          <w:i w:val="false"/>
          <w:color w:val="000000"/>
        </w:rPr>
        <w:t xml:space="preserve"> Параграф 1. Общие положения</w:t>
      </w:r>
    </w:p>
    <w:bookmarkEnd w:id="66"/>
    <w:bookmarkStart w:name="z79" w:id="67"/>
    <w:p>
      <w:pPr>
        <w:spacing w:after="0"/>
        <w:ind w:left="0"/>
        <w:jc w:val="both"/>
      </w:pPr>
      <w:r>
        <w:rPr>
          <w:rFonts w:ascii="Times New Roman"/>
          <w:b w:val="false"/>
          <w:i w:val="false"/>
          <w:color w:val="000000"/>
          <w:sz w:val="28"/>
        </w:rPr>
        <w:t>
      22. Операционная оценка качества оказания государственных услуг осуществляется по следующим критериям:</w:t>
      </w:r>
    </w:p>
    <w:bookmarkEnd w:id="67"/>
    <w:bookmarkStart w:name="z80" w:id="68"/>
    <w:p>
      <w:pPr>
        <w:spacing w:after="0"/>
        <w:ind w:left="0"/>
        <w:jc w:val="both"/>
      </w:pPr>
      <w:r>
        <w:rPr>
          <w:rFonts w:ascii="Times New Roman"/>
          <w:b w:val="false"/>
          <w:i w:val="false"/>
          <w:color w:val="000000"/>
          <w:sz w:val="28"/>
        </w:rPr>
        <w:t>
      1) удовлетворенность услугополучателей качеством оказания государственных услуг;</w:t>
      </w:r>
    </w:p>
    <w:bookmarkEnd w:id="68"/>
    <w:bookmarkStart w:name="z81" w:id="69"/>
    <w:p>
      <w:pPr>
        <w:spacing w:after="0"/>
        <w:ind w:left="0"/>
        <w:jc w:val="both"/>
      </w:pPr>
      <w:r>
        <w:rPr>
          <w:rFonts w:ascii="Times New Roman"/>
          <w:b w:val="false"/>
          <w:i w:val="false"/>
          <w:color w:val="000000"/>
          <w:sz w:val="28"/>
        </w:rPr>
        <w:t>
      2) обеспечение качества оказания государственных услуг;</w:t>
      </w:r>
    </w:p>
    <w:bookmarkEnd w:id="69"/>
    <w:bookmarkStart w:name="z82" w:id="70"/>
    <w:p>
      <w:pPr>
        <w:spacing w:after="0"/>
        <w:ind w:left="0"/>
        <w:jc w:val="both"/>
      </w:pPr>
      <w:r>
        <w:rPr>
          <w:rFonts w:ascii="Times New Roman"/>
          <w:b w:val="false"/>
          <w:i w:val="false"/>
          <w:color w:val="000000"/>
          <w:sz w:val="28"/>
        </w:rPr>
        <w:t>
      3) автоматизация государственных услуг.</w:t>
      </w:r>
    </w:p>
    <w:bookmarkEnd w:id="70"/>
    <w:bookmarkStart w:name="z83" w:id="71"/>
    <w:p>
      <w:pPr>
        <w:spacing w:after="0"/>
        <w:ind w:left="0"/>
        <w:jc w:val="both"/>
      </w:pPr>
      <w:r>
        <w:rPr>
          <w:rFonts w:ascii="Times New Roman"/>
          <w:b w:val="false"/>
          <w:i w:val="false"/>
          <w:color w:val="000000"/>
          <w:sz w:val="28"/>
        </w:rPr>
        <w:t>
      23. Критерии для операционной оценки качества оказания государственных услуг, предоставляемых центральными государственными органами, их ведомствами, территориальными подразделениями, территориальными подразделениями ведомств, подведомственными организациями и их филиалами (далее – центральные государственные органы), а также местными исполнительными органами областей, городов республиканского значения, столицы, районов, городов областного значения, акиматов районов в городе, городов районного значения, поселков, сел, сельских округов (далее – местные исполнительные органы) приведены в приложении 2 к настоящей Методике.</w:t>
      </w:r>
    </w:p>
    <w:bookmarkEnd w:id="71"/>
    <w:bookmarkStart w:name="z84" w:id="72"/>
    <w:p>
      <w:pPr>
        <w:spacing w:after="0"/>
        <w:ind w:left="0"/>
        <w:jc w:val="both"/>
      </w:pPr>
      <w:r>
        <w:rPr>
          <w:rFonts w:ascii="Times New Roman"/>
          <w:b w:val="false"/>
          <w:i w:val="false"/>
          <w:color w:val="000000"/>
          <w:sz w:val="28"/>
        </w:rPr>
        <w:t>
      24. Операционная оценка качества оказания государственных услуг по критериям "Удовлетворенность услугополучателей качеством оказания государственных услуг" и "Обеспечение качества оказания государственных услуг" осуществляется Агентством, по критерию "Автоматизация государственных услуг" оценка качества оказания государственных услуг осуществляется Министерством.</w:t>
      </w:r>
    </w:p>
    <w:bookmarkEnd w:id="72"/>
    <w:bookmarkStart w:name="z85" w:id="73"/>
    <w:p>
      <w:pPr>
        <w:spacing w:after="0"/>
        <w:ind w:left="0"/>
        <w:jc w:val="both"/>
      </w:pPr>
      <w:r>
        <w:rPr>
          <w:rFonts w:ascii="Times New Roman"/>
          <w:b w:val="false"/>
          <w:i w:val="false"/>
          <w:color w:val="000000"/>
          <w:sz w:val="28"/>
        </w:rPr>
        <w:t>
      25. Операционной оценке качества оказания государственных услуг подлежат услуги, предоставляемые центральными государственными и местными исполнительными органами.</w:t>
      </w:r>
    </w:p>
    <w:bookmarkEnd w:id="73"/>
    <w:bookmarkStart w:name="z86" w:id="74"/>
    <w:p>
      <w:pPr>
        <w:spacing w:after="0"/>
        <w:ind w:left="0"/>
        <w:jc w:val="both"/>
      </w:pPr>
      <w:r>
        <w:rPr>
          <w:rFonts w:ascii="Times New Roman"/>
          <w:b w:val="false"/>
          <w:i w:val="false"/>
          <w:color w:val="000000"/>
          <w:sz w:val="28"/>
        </w:rPr>
        <w:t>
      Заключения о результатах операционной оценки качества оказания государственных услуг, предоставляемых центральными государственными органами, формируются по форме, согласно приложению 3 к настоящей Методике (далее – Заключение ЦГО).</w:t>
      </w:r>
    </w:p>
    <w:bookmarkEnd w:id="74"/>
    <w:bookmarkStart w:name="z87" w:id="75"/>
    <w:p>
      <w:pPr>
        <w:spacing w:after="0"/>
        <w:ind w:left="0"/>
        <w:jc w:val="both"/>
      </w:pPr>
      <w:r>
        <w:rPr>
          <w:rFonts w:ascii="Times New Roman"/>
          <w:b w:val="false"/>
          <w:i w:val="false"/>
          <w:color w:val="000000"/>
          <w:sz w:val="28"/>
        </w:rPr>
        <w:t>
      Заключения о результатах операционной оценки качества оказания государственных услуг, предоставляемых местными исполнительными органами, формируются по форме, согласно приложению 4 к настоящей Методике (далее – Заключение МИО).</w:t>
      </w:r>
    </w:p>
    <w:bookmarkEnd w:id="75"/>
    <w:bookmarkStart w:name="z88" w:id="76"/>
    <w:p>
      <w:pPr>
        <w:spacing w:after="0"/>
        <w:ind w:left="0"/>
        <w:jc w:val="both"/>
      </w:pPr>
      <w:r>
        <w:rPr>
          <w:rFonts w:ascii="Times New Roman"/>
          <w:b w:val="false"/>
          <w:i w:val="false"/>
          <w:color w:val="000000"/>
          <w:sz w:val="28"/>
        </w:rPr>
        <w:t>
      Заключения о результатах операционной оценки качества оказания государственных услуг по критерию "Автоматизация государственных услуг", предоставляются Министерством в Агентство по форме, согласно приложению 5 к настоящей Методике.</w:t>
      </w:r>
    </w:p>
    <w:bookmarkEnd w:id="76"/>
    <w:bookmarkStart w:name="z89" w:id="77"/>
    <w:p>
      <w:pPr>
        <w:spacing w:after="0"/>
        <w:ind w:left="0"/>
        <w:jc w:val="both"/>
      </w:pPr>
      <w:r>
        <w:rPr>
          <w:rFonts w:ascii="Times New Roman"/>
          <w:b w:val="false"/>
          <w:i w:val="false"/>
          <w:color w:val="000000"/>
          <w:sz w:val="28"/>
        </w:rPr>
        <w:t>
      26. Информация для проведения операционной оценки качества оказания государственных услуг Агентства, Генеральной прокуратуры и Департамента по обеспечению судов при Верховном Суде Республики Казахстан (аппарата Верховного Суда Республики Казахстан) (далее – аппарат Верховного Суда) предоставляется Агентством, Генеральной прокуратурой и аппаратом Верховного Суда на бумажных и электронных носителях согласно Графику в Администрацию Президента Республики Казахстан.</w:t>
      </w:r>
    </w:p>
    <w:bookmarkEnd w:id="77"/>
    <w:bookmarkStart w:name="z90" w:id="78"/>
    <w:p>
      <w:pPr>
        <w:spacing w:after="0"/>
        <w:ind w:left="0"/>
        <w:jc w:val="both"/>
      </w:pPr>
      <w:r>
        <w:rPr>
          <w:rFonts w:ascii="Times New Roman"/>
          <w:b w:val="false"/>
          <w:i w:val="false"/>
          <w:color w:val="000000"/>
          <w:sz w:val="28"/>
        </w:rPr>
        <w:t>
      Информация для проведения операционной оценки качества оказания государственных услуг, оказываемых Министерством по критерию "Автоматизация государственных услуг", предоставляется Министерством на бумажных и электронных носителях согласно Графику в Канцелярию Премьер-Министра Республики Казахстан.</w:t>
      </w:r>
    </w:p>
    <w:bookmarkEnd w:id="78"/>
    <w:bookmarkStart w:name="z91" w:id="79"/>
    <w:p>
      <w:pPr>
        <w:spacing w:after="0"/>
        <w:ind w:left="0"/>
        <w:jc w:val="left"/>
      </w:pPr>
      <w:r>
        <w:rPr>
          <w:rFonts w:ascii="Times New Roman"/>
          <w:b/>
          <w:i w:val="false"/>
          <w:color w:val="000000"/>
        </w:rPr>
        <w:t xml:space="preserve"> Параграф 2. Операционная оценка по критерию "Удовлетворенность услугополучателей качеством оказания государственных услуг"</w:t>
      </w:r>
    </w:p>
    <w:bookmarkEnd w:id="79"/>
    <w:bookmarkStart w:name="z92" w:id="80"/>
    <w:p>
      <w:pPr>
        <w:spacing w:after="0"/>
        <w:ind w:left="0"/>
        <w:jc w:val="both"/>
      </w:pPr>
      <w:r>
        <w:rPr>
          <w:rFonts w:ascii="Times New Roman"/>
          <w:b w:val="false"/>
          <w:i w:val="false"/>
          <w:color w:val="000000"/>
          <w:sz w:val="28"/>
        </w:rPr>
        <w:t>
      27. По критерию "Удовлетворенность услугополучателей качеством оказания государственных услуг" оценивается уровень удовлетворенности населения качеством предоставляемых государственных услуг на основании результатов общественного мониторинга качества оказания государственных услуг с учетом поступивших обоснованных жалоб на качество оказания государственных услуг.</w:t>
      </w:r>
    </w:p>
    <w:bookmarkEnd w:id="80"/>
    <w:bookmarkStart w:name="z93" w:id="81"/>
    <w:p>
      <w:pPr>
        <w:spacing w:after="0"/>
        <w:ind w:left="0"/>
        <w:jc w:val="both"/>
      </w:pPr>
      <w:r>
        <w:rPr>
          <w:rFonts w:ascii="Times New Roman"/>
          <w:b w:val="false"/>
          <w:i w:val="false"/>
          <w:color w:val="000000"/>
          <w:sz w:val="28"/>
        </w:rPr>
        <w:t>
      28. Операционная оценка по критерию "Удовлетворенность услугополучателей качеством оказания государственных услуг" проводится по показателям "Уровень удовлетворенности качеством оказания государственных услуг" и "Обжалование качества оказания государственных услуг".</w:t>
      </w:r>
    </w:p>
    <w:bookmarkEnd w:id="81"/>
    <w:bookmarkStart w:name="z94" w:id="82"/>
    <w:p>
      <w:pPr>
        <w:spacing w:after="0"/>
        <w:ind w:left="0"/>
        <w:jc w:val="both"/>
      </w:pPr>
      <w:r>
        <w:rPr>
          <w:rFonts w:ascii="Times New Roman"/>
          <w:b w:val="false"/>
          <w:i w:val="false"/>
          <w:color w:val="000000"/>
          <w:sz w:val="28"/>
        </w:rPr>
        <w:t>
      29. Операционная оценка рассчитывается по следующей формуле:</w:t>
      </w:r>
    </w:p>
    <w:bookmarkEnd w:id="82"/>
    <w:bookmarkStart w:name="z95" w:id="83"/>
    <w:p>
      <w:pPr>
        <w:spacing w:after="0"/>
        <w:ind w:left="0"/>
        <w:jc w:val="both"/>
      </w:pPr>
      <w:r>
        <w:rPr>
          <w:rFonts w:ascii="Times New Roman"/>
          <w:b w:val="false"/>
          <w:i w:val="false"/>
          <w:color w:val="000000"/>
          <w:sz w:val="28"/>
        </w:rPr>
        <w:t>
      1) по центральным государственным органам:</w:t>
      </w:r>
    </w:p>
    <w:bookmarkEnd w:id="83"/>
    <w:bookmarkStart w:name="z96" w:id="84"/>
    <w:p>
      <w:pPr>
        <w:spacing w:after="0"/>
        <w:ind w:left="0"/>
        <w:jc w:val="both"/>
      </w:pPr>
      <w:r>
        <w:rPr>
          <w:rFonts w:ascii="Times New Roman"/>
          <w:b w:val="false"/>
          <w:i w:val="false"/>
          <w:color w:val="000000"/>
          <w:sz w:val="28"/>
        </w:rPr>
        <w:t>
      К1 = Р1 + Р2,</w:t>
      </w:r>
    </w:p>
    <w:bookmarkEnd w:id="84"/>
    <w:bookmarkStart w:name="z97" w:id="85"/>
    <w:p>
      <w:pPr>
        <w:spacing w:after="0"/>
        <w:ind w:left="0"/>
        <w:jc w:val="both"/>
      </w:pPr>
      <w:r>
        <w:rPr>
          <w:rFonts w:ascii="Times New Roman"/>
          <w:b w:val="false"/>
          <w:i w:val="false"/>
          <w:color w:val="000000"/>
          <w:sz w:val="28"/>
        </w:rPr>
        <w:t>
      2) по местным исполнительным органам:</w:t>
      </w:r>
    </w:p>
    <w:bookmarkEnd w:id="85"/>
    <w:bookmarkStart w:name="z98" w:id="86"/>
    <w:p>
      <w:pPr>
        <w:spacing w:after="0"/>
        <w:ind w:left="0"/>
        <w:jc w:val="both"/>
      </w:pPr>
      <w:r>
        <w:rPr>
          <w:rFonts w:ascii="Times New Roman"/>
          <w:b w:val="false"/>
          <w:i w:val="false"/>
          <w:color w:val="000000"/>
          <w:sz w:val="28"/>
        </w:rPr>
        <w:t>
      М1 = Р1 + Р2,</w:t>
      </w:r>
    </w:p>
    <w:bookmarkEnd w:id="86"/>
    <w:bookmarkStart w:name="z99" w:id="87"/>
    <w:p>
      <w:pPr>
        <w:spacing w:after="0"/>
        <w:ind w:left="0"/>
        <w:jc w:val="both"/>
      </w:pPr>
      <w:r>
        <w:rPr>
          <w:rFonts w:ascii="Times New Roman"/>
          <w:b w:val="false"/>
          <w:i w:val="false"/>
          <w:color w:val="000000"/>
          <w:sz w:val="28"/>
        </w:rPr>
        <w:t>
      где:</w:t>
      </w:r>
    </w:p>
    <w:bookmarkEnd w:id="87"/>
    <w:bookmarkStart w:name="z100" w:id="88"/>
    <w:p>
      <w:pPr>
        <w:spacing w:after="0"/>
        <w:ind w:left="0"/>
        <w:jc w:val="both"/>
      </w:pPr>
      <w:r>
        <w:rPr>
          <w:rFonts w:ascii="Times New Roman"/>
          <w:b w:val="false"/>
          <w:i w:val="false"/>
          <w:color w:val="000000"/>
          <w:sz w:val="28"/>
        </w:rPr>
        <w:t>
      K1 – операционная оценка центрального государственного органа по данному критерию;</w:t>
      </w:r>
    </w:p>
    <w:bookmarkEnd w:id="88"/>
    <w:bookmarkStart w:name="z101" w:id="89"/>
    <w:p>
      <w:pPr>
        <w:spacing w:after="0"/>
        <w:ind w:left="0"/>
        <w:jc w:val="both"/>
      </w:pPr>
      <w:r>
        <w:rPr>
          <w:rFonts w:ascii="Times New Roman"/>
          <w:b w:val="false"/>
          <w:i w:val="false"/>
          <w:color w:val="000000"/>
          <w:sz w:val="28"/>
        </w:rPr>
        <w:t>
      M1 – операционная оценка местного исполнительного органа по данному критерию;</w:t>
      </w:r>
    </w:p>
    <w:bookmarkEnd w:id="89"/>
    <w:bookmarkStart w:name="z102" w:id="90"/>
    <w:p>
      <w:pPr>
        <w:spacing w:after="0"/>
        <w:ind w:left="0"/>
        <w:jc w:val="both"/>
      </w:pPr>
      <w:r>
        <w:rPr>
          <w:rFonts w:ascii="Times New Roman"/>
          <w:b w:val="false"/>
          <w:i w:val="false"/>
          <w:color w:val="000000"/>
          <w:sz w:val="28"/>
        </w:rPr>
        <w:t>
      Р1 – значение показателя "Уровень удовлетворенности качеством оказания государственных услуг";</w:t>
      </w:r>
    </w:p>
    <w:bookmarkEnd w:id="90"/>
    <w:bookmarkStart w:name="z103" w:id="91"/>
    <w:p>
      <w:pPr>
        <w:spacing w:after="0"/>
        <w:ind w:left="0"/>
        <w:jc w:val="both"/>
      </w:pPr>
      <w:r>
        <w:rPr>
          <w:rFonts w:ascii="Times New Roman"/>
          <w:b w:val="false"/>
          <w:i w:val="false"/>
          <w:color w:val="000000"/>
          <w:sz w:val="28"/>
        </w:rPr>
        <w:t>
      Р2 – значение показателя "Обжалование качества оказания государственных услуг".</w:t>
      </w:r>
    </w:p>
    <w:bookmarkEnd w:id="91"/>
    <w:bookmarkStart w:name="z104" w:id="92"/>
    <w:p>
      <w:pPr>
        <w:spacing w:after="0"/>
        <w:ind w:left="0"/>
        <w:jc w:val="both"/>
      </w:pPr>
      <w:r>
        <w:rPr>
          <w:rFonts w:ascii="Times New Roman"/>
          <w:b w:val="false"/>
          <w:i w:val="false"/>
          <w:color w:val="000000"/>
          <w:sz w:val="28"/>
        </w:rPr>
        <w:t>
      30. Операционная оценка по показателю "Уровень удовлетворенности качеством оказания государственных услуг" проводится на основе информации, полученной по результатам общественного мониторинга качества оказания государственных услуг.</w:t>
      </w:r>
    </w:p>
    <w:bookmarkEnd w:id="92"/>
    <w:bookmarkStart w:name="z105" w:id="93"/>
    <w:p>
      <w:pPr>
        <w:spacing w:after="0"/>
        <w:ind w:left="0"/>
        <w:jc w:val="both"/>
      </w:pPr>
      <w:r>
        <w:rPr>
          <w:rFonts w:ascii="Times New Roman"/>
          <w:b w:val="false"/>
          <w:i w:val="false"/>
          <w:color w:val="000000"/>
          <w:sz w:val="28"/>
        </w:rPr>
        <w:t>
      Информация, полученная по результатам общественного мониторинга качества оказания государственных услуг, должна содержать показатели уровня удовлетворенности услугополучателей в разрезе оцениваемого государственного органа и государственных услуг, оказанных через НАО "Государственная корпорация "Правительство для граждан" (далее – Государственная корпорация).</w:t>
      </w:r>
    </w:p>
    <w:bookmarkEnd w:id="93"/>
    <w:bookmarkStart w:name="z106" w:id="94"/>
    <w:p>
      <w:pPr>
        <w:spacing w:after="0"/>
        <w:ind w:left="0"/>
        <w:jc w:val="both"/>
      </w:pPr>
      <w:r>
        <w:rPr>
          <w:rFonts w:ascii="Times New Roman"/>
          <w:b w:val="false"/>
          <w:i w:val="false"/>
          <w:color w:val="000000"/>
          <w:sz w:val="28"/>
        </w:rPr>
        <w:t>
      31. Операционная оценка по показателю "Уровень удовлетворенности качеством оказания государственных услуг" рассчитывается по центральным государственным и местным исполнительным органам по следующей формуле:</w:t>
      </w:r>
    </w:p>
    <w:bookmarkEnd w:id="94"/>
    <w:bookmarkStart w:name="z107"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179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96"/>
    <w:p>
      <w:pPr>
        <w:spacing w:after="0"/>
        <w:ind w:left="0"/>
        <w:jc w:val="both"/>
      </w:pPr>
      <w:r>
        <w:rPr>
          <w:rFonts w:ascii="Times New Roman"/>
          <w:b w:val="false"/>
          <w:i w:val="false"/>
          <w:color w:val="000000"/>
          <w:sz w:val="28"/>
        </w:rPr>
        <w:t>
      где:</w:t>
      </w:r>
    </w:p>
    <w:bookmarkEnd w:id="96"/>
    <w:bookmarkStart w:name="z109" w:id="97"/>
    <w:p>
      <w:pPr>
        <w:spacing w:after="0"/>
        <w:ind w:left="0"/>
        <w:jc w:val="both"/>
      </w:pPr>
      <w:r>
        <w:rPr>
          <w:rFonts w:ascii="Times New Roman"/>
          <w:b w:val="false"/>
          <w:i w:val="false"/>
          <w:color w:val="000000"/>
          <w:sz w:val="28"/>
        </w:rPr>
        <w:t>
      P1 – операционная оценка центрального государственного или местного исполнительного органа по данному показателю;</w:t>
      </w:r>
    </w:p>
    <w:bookmarkEnd w:id="97"/>
    <w:bookmarkStart w:name="z110" w:id="98"/>
    <w:p>
      <w:pPr>
        <w:spacing w:after="0"/>
        <w:ind w:left="0"/>
        <w:jc w:val="both"/>
      </w:pPr>
      <w:r>
        <w:rPr>
          <w:rFonts w:ascii="Times New Roman"/>
          <w:b w:val="false"/>
          <w:i w:val="false"/>
          <w:color w:val="000000"/>
          <w:sz w:val="28"/>
        </w:rPr>
        <w:t>
      n – количество видов государственных услуг, подлежащих оценке по данному показателю;</w:t>
      </w:r>
    </w:p>
    <w:bookmarkEnd w:id="98"/>
    <w:bookmarkStart w:name="z111" w:id="99"/>
    <w:p>
      <w:pPr>
        <w:spacing w:after="0"/>
        <w:ind w:left="0"/>
        <w:jc w:val="both"/>
      </w:pPr>
      <w:r>
        <w:rPr>
          <w:rFonts w:ascii="Times New Roman"/>
          <w:b w:val="false"/>
          <w:i w:val="false"/>
          <w:color w:val="000000"/>
          <w:sz w:val="28"/>
        </w:rPr>
        <w:t>
      Un – балл, присваиваемый государственной услуге в зависимости от уровня удовлетворенности услугополучателей качеством оказания государственной услуги согласно приложению 6 к настоящей Методике.</w:t>
      </w:r>
    </w:p>
    <w:bookmarkEnd w:id="99"/>
    <w:bookmarkStart w:name="z112" w:id="100"/>
    <w:p>
      <w:pPr>
        <w:spacing w:after="0"/>
        <w:ind w:left="0"/>
        <w:jc w:val="both"/>
      </w:pPr>
      <w:r>
        <w:rPr>
          <w:rFonts w:ascii="Times New Roman"/>
          <w:b w:val="false"/>
          <w:i w:val="false"/>
          <w:color w:val="000000"/>
          <w:sz w:val="28"/>
        </w:rPr>
        <w:t>
      32. Операционная оценка по показателю "Обжалование качества оказания государственных услуг" осуществляется на основе информации, представляемой центральными государственными и местными исполнительными органами в Агентство в рамках государственного контроля.</w:t>
      </w:r>
    </w:p>
    <w:bookmarkEnd w:id="100"/>
    <w:bookmarkStart w:name="z113" w:id="101"/>
    <w:p>
      <w:pPr>
        <w:spacing w:after="0"/>
        <w:ind w:left="0"/>
        <w:jc w:val="both"/>
      </w:pPr>
      <w:r>
        <w:rPr>
          <w:rFonts w:ascii="Times New Roman"/>
          <w:b w:val="false"/>
          <w:i w:val="false"/>
          <w:color w:val="000000"/>
          <w:sz w:val="28"/>
        </w:rPr>
        <w:t>
      33. Операционная оценка по показателю "Обжалование качества оказания государственных услуг" рассчитывается по следующей формуле:</w:t>
      </w:r>
    </w:p>
    <w:bookmarkEnd w:id="101"/>
    <w:bookmarkStart w:name="z114"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293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337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103"/>
    <w:p>
      <w:pPr>
        <w:spacing w:after="0"/>
        <w:ind w:left="0"/>
        <w:jc w:val="both"/>
      </w:pPr>
      <w:r>
        <w:rPr>
          <w:rFonts w:ascii="Times New Roman"/>
          <w:b w:val="false"/>
          <w:i w:val="false"/>
          <w:color w:val="000000"/>
          <w:sz w:val="28"/>
        </w:rPr>
        <w:t>
      где:</w:t>
      </w:r>
    </w:p>
    <w:bookmarkEnd w:id="103"/>
    <w:bookmarkStart w:name="z116" w:id="104"/>
    <w:p>
      <w:pPr>
        <w:spacing w:after="0"/>
        <w:ind w:left="0"/>
        <w:jc w:val="both"/>
      </w:pPr>
      <w:r>
        <w:rPr>
          <w:rFonts w:ascii="Times New Roman"/>
          <w:b w:val="false"/>
          <w:i w:val="false"/>
          <w:color w:val="000000"/>
          <w:sz w:val="28"/>
        </w:rPr>
        <w:t>
      P2 – операционная оценка центрального государственного или местного исполнительного органа по данному показателю;</w:t>
      </w:r>
    </w:p>
    <w:bookmarkEnd w:id="104"/>
    <w:bookmarkStart w:name="z117" w:id="105"/>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10, для местных исполнительных органов –20);</w:t>
      </w:r>
    </w:p>
    <w:bookmarkEnd w:id="105"/>
    <w:bookmarkStart w:name="z118" w:id="106"/>
    <w:p>
      <w:pPr>
        <w:spacing w:after="0"/>
        <w:ind w:left="0"/>
        <w:jc w:val="both"/>
      </w:pPr>
      <w:r>
        <w:rPr>
          <w:rFonts w:ascii="Times New Roman"/>
          <w:b w:val="false"/>
          <w:i w:val="false"/>
          <w:color w:val="000000"/>
          <w:sz w:val="28"/>
        </w:rPr>
        <w:t>
      i – количество поступивших в Агентство и центральный государственный орган (местный исполнительный орган) обоснованных жалоб на качество оказания государственных услуг, предоставленных государственным органом (подведомственной организацией);</w:t>
      </w:r>
    </w:p>
    <w:bookmarkEnd w:id="106"/>
    <w:bookmarkStart w:name="z119" w:id="107"/>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107"/>
    <w:bookmarkStart w:name="z120" w:id="108"/>
    <w:p>
      <w:pPr>
        <w:spacing w:after="0"/>
        <w:ind w:left="0"/>
        <w:jc w:val="both"/>
      </w:pPr>
      <w:r>
        <w:rPr>
          <w:rFonts w:ascii="Times New Roman"/>
          <w:b w:val="false"/>
          <w:i w:val="false"/>
          <w:color w:val="000000"/>
          <w:sz w:val="28"/>
        </w:rPr>
        <w:t>
      10 000 – коэффициент для определения среднего значения жалоб на 10 000 оказанных услуг.</w:t>
      </w:r>
    </w:p>
    <w:bookmarkEnd w:id="108"/>
    <w:bookmarkStart w:name="z121" w:id="109"/>
    <w:p>
      <w:pPr>
        <w:spacing w:after="0"/>
        <w:ind w:left="0"/>
        <w:jc w:val="both"/>
      </w:pPr>
      <w:r>
        <w:rPr>
          <w:rFonts w:ascii="Times New Roman"/>
          <w:b w:val="false"/>
          <w:i w:val="false"/>
          <w:color w:val="000000"/>
          <w:sz w:val="28"/>
        </w:rPr>
        <w:t>
      При операционной оценке учитываются жалобы на действия работников центральных государственных и местных исполнительных органов, оказывающих государственные услуги, материально-техническое обеспечение процессов предоставления государственных услуг, в том числе поступившие через Государственную корпорацию, посредством веб-портала "электронного правительства".</w:t>
      </w:r>
    </w:p>
    <w:bookmarkEnd w:id="109"/>
    <w:bookmarkStart w:name="z122" w:id="110"/>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операционная оценка государственного органа по данному показателю составит 0 баллов.</w:t>
      </w:r>
    </w:p>
    <w:bookmarkEnd w:id="110"/>
    <w:bookmarkStart w:name="z123" w:id="111"/>
    <w:p>
      <w:pPr>
        <w:spacing w:after="0"/>
        <w:ind w:left="0"/>
        <w:jc w:val="left"/>
      </w:pPr>
      <w:r>
        <w:rPr>
          <w:rFonts w:ascii="Times New Roman"/>
          <w:b/>
          <w:i w:val="false"/>
          <w:color w:val="000000"/>
        </w:rPr>
        <w:t xml:space="preserve"> Параграф 3. Операционная оценка по критерию "Обеспечение качества оказания государственных услуг"</w:t>
      </w:r>
    </w:p>
    <w:bookmarkEnd w:id="111"/>
    <w:bookmarkStart w:name="z124" w:id="112"/>
    <w:p>
      <w:pPr>
        <w:spacing w:after="0"/>
        <w:ind w:left="0"/>
        <w:jc w:val="both"/>
      </w:pPr>
      <w:r>
        <w:rPr>
          <w:rFonts w:ascii="Times New Roman"/>
          <w:b w:val="false"/>
          <w:i w:val="false"/>
          <w:color w:val="000000"/>
          <w:sz w:val="28"/>
        </w:rPr>
        <w:t>
      34. По критерию "Обеспечение качества оказания государственных услуг" оценивается эффективность принимаемых государственным органом мер по обеспечению своевременности оказания государственных услуг и соблюдению требований законодательства Республики Казахстан в сфере оказания государственных услуг.</w:t>
      </w:r>
    </w:p>
    <w:bookmarkEnd w:id="112"/>
    <w:bookmarkStart w:name="z125" w:id="113"/>
    <w:p>
      <w:pPr>
        <w:spacing w:after="0"/>
        <w:ind w:left="0"/>
        <w:jc w:val="both"/>
      </w:pPr>
      <w:r>
        <w:rPr>
          <w:rFonts w:ascii="Times New Roman"/>
          <w:b w:val="false"/>
          <w:i w:val="false"/>
          <w:color w:val="000000"/>
          <w:sz w:val="28"/>
        </w:rPr>
        <w:t>
      35. Операционная оценка по критерию "Обеспечение качества оказания государственных услуг" проводится по показателям "Соблюдение сроков оказания государственных услуг", "Необоснованные отказы в оказании государственных услуг", "Оказание государственных услуг при неполном пакете документов" и "Истребование документов, не предусмотренных подзаконными нормативными правовыми актами, определяющими порядок оказания государственных услуг".</w:t>
      </w:r>
    </w:p>
    <w:bookmarkEnd w:id="113"/>
    <w:bookmarkStart w:name="z126" w:id="114"/>
    <w:p>
      <w:pPr>
        <w:spacing w:after="0"/>
        <w:ind w:left="0"/>
        <w:jc w:val="both"/>
      </w:pPr>
      <w:r>
        <w:rPr>
          <w:rFonts w:ascii="Times New Roman"/>
          <w:b w:val="false"/>
          <w:i w:val="false"/>
          <w:color w:val="000000"/>
          <w:sz w:val="28"/>
        </w:rPr>
        <w:t>
      36. Операционная оценка по критерию "Обеспечение качества оказания государственных услуг" осуществляется на основе информации, представляемой государственными органами в Агентство в рамках государственного контроля.</w:t>
      </w:r>
    </w:p>
    <w:bookmarkEnd w:id="114"/>
    <w:bookmarkStart w:name="z127" w:id="115"/>
    <w:p>
      <w:pPr>
        <w:spacing w:after="0"/>
        <w:ind w:left="0"/>
        <w:jc w:val="both"/>
      </w:pPr>
      <w:r>
        <w:rPr>
          <w:rFonts w:ascii="Times New Roman"/>
          <w:b w:val="false"/>
          <w:i w:val="false"/>
          <w:color w:val="000000"/>
          <w:sz w:val="28"/>
        </w:rPr>
        <w:t>
      37. При выявленных расхождениях о допущенных нарушениях законодательства в сфере оказания государственных услуг по данному критерию между предоставленными данными оцениваемых государственных органов и результатами проверок источником информации, в первую очередь, служат результаты проведенных в оцениваемом государственном органе контрольных мероприятий по соблюдению законодательства в сфере оказания государственных услуг.</w:t>
      </w:r>
    </w:p>
    <w:bookmarkEnd w:id="115"/>
    <w:bookmarkStart w:name="z128" w:id="116"/>
    <w:p>
      <w:pPr>
        <w:spacing w:after="0"/>
        <w:ind w:left="0"/>
        <w:jc w:val="both"/>
      </w:pPr>
      <w:r>
        <w:rPr>
          <w:rFonts w:ascii="Times New Roman"/>
          <w:b w:val="false"/>
          <w:i w:val="false"/>
          <w:color w:val="000000"/>
          <w:sz w:val="28"/>
        </w:rPr>
        <w:t>
      38. Операционная оценка рассчитывается по следующей формуле:</w:t>
      </w:r>
    </w:p>
    <w:bookmarkEnd w:id="116"/>
    <w:bookmarkStart w:name="z129" w:id="117"/>
    <w:p>
      <w:pPr>
        <w:spacing w:after="0"/>
        <w:ind w:left="0"/>
        <w:jc w:val="both"/>
      </w:pPr>
      <w:r>
        <w:rPr>
          <w:rFonts w:ascii="Times New Roman"/>
          <w:b w:val="false"/>
          <w:i w:val="false"/>
          <w:color w:val="000000"/>
          <w:sz w:val="28"/>
        </w:rPr>
        <w:t>
      1) по центральным государственным органам:</w:t>
      </w:r>
    </w:p>
    <w:bookmarkEnd w:id="117"/>
    <w:bookmarkStart w:name="z130" w:id="118"/>
    <w:p>
      <w:pPr>
        <w:spacing w:after="0"/>
        <w:ind w:left="0"/>
        <w:jc w:val="both"/>
      </w:pPr>
      <w:r>
        <w:rPr>
          <w:rFonts w:ascii="Times New Roman"/>
          <w:b w:val="false"/>
          <w:i w:val="false"/>
          <w:color w:val="000000"/>
          <w:sz w:val="28"/>
        </w:rPr>
        <w:t>
      К2 = Т1 + Т2 + Т3 + Т4,</w:t>
      </w:r>
    </w:p>
    <w:bookmarkEnd w:id="118"/>
    <w:bookmarkStart w:name="z131" w:id="119"/>
    <w:p>
      <w:pPr>
        <w:spacing w:after="0"/>
        <w:ind w:left="0"/>
        <w:jc w:val="both"/>
      </w:pPr>
      <w:r>
        <w:rPr>
          <w:rFonts w:ascii="Times New Roman"/>
          <w:b w:val="false"/>
          <w:i w:val="false"/>
          <w:color w:val="000000"/>
          <w:sz w:val="28"/>
        </w:rPr>
        <w:t>
      2) по местным исполнительным органам:</w:t>
      </w:r>
    </w:p>
    <w:bookmarkEnd w:id="119"/>
    <w:bookmarkStart w:name="z132" w:id="120"/>
    <w:p>
      <w:pPr>
        <w:spacing w:after="0"/>
        <w:ind w:left="0"/>
        <w:jc w:val="both"/>
      </w:pPr>
      <w:r>
        <w:rPr>
          <w:rFonts w:ascii="Times New Roman"/>
          <w:b w:val="false"/>
          <w:i w:val="false"/>
          <w:color w:val="000000"/>
          <w:sz w:val="28"/>
        </w:rPr>
        <w:t>
      М2 = Т1 + Т2 + Т3 + Т4,</w:t>
      </w:r>
    </w:p>
    <w:bookmarkEnd w:id="120"/>
    <w:bookmarkStart w:name="z133" w:id="121"/>
    <w:p>
      <w:pPr>
        <w:spacing w:after="0"/>
        <w:ind w:left="0"/>
        <w:jc w:val="both"/>
      </w:pPr>
      <w:r>
        <w:rPr>
          <w:rFonts w:ascii="Times New Roman"/>
          <w:b w:val="false"/>
          <w:i w:val="false"/>
          <w:color w:val="000000"/>
          <w:sz w:val="28"/>
        </w:rPr>
        <w:t>
      где:</w:t>
      </w:r>
    </w:p>
    <w:bookmarkEnd w:id="121"/>
    <w:bookmarkStart w:name="z134" w:id="122"/>
    <w:p>
      <w:pPr>
        <w:spacing w:after="0"/>
        <w:ind w:left="0"/>
        <w:jc w:val="both"/>
      </w:pPr>
      <w:r>
        <w:rPr>
          <w:rFonts w:ascii="Times New Roman"/>
          <w:b w:val="false"/>
          <w:i w:val="false"/>
          <w:color w:val="000000"/>
          <w:sz w:val="28"/>
        </w:rPr>
        <w:t>
      K2 – операционная оценка центрального государственного органа по данному критерию;</w:t>
      </w:r>
    </w:p>
    <w:bookmarkEnd w:id="122"/>
    <w:bookmarkStart w:name="z135" w:id="123"/>
    <w:p>
      <w:pPr>
        <w:spacing w:after="0"/>
        <w:ind w:left="0"/>
        <w:jc w:val="both"/>
      </w:pPr>
      <w:r>
        <w:rPr>
          <w:rFonts w:ascii="Times New Roman"/>
          <w:b w:val="false"/>
          <w:i w:val="false"/>
          <w:color w:val="000000"/>
          <w:sz w:val="28"/>
        </w:rPr>
        <w:t>
      M2 – операционная оценка местного исполнительного органа по данному критерию;</w:t>
      </w:r>
    </w:p>
    <w:bookmarkEnd w:id="123"/>
    <w:bookmarkStart w:name="z136" w:id="124"/>
    <w:p>
      <w:pPr>
        <w:spacing w:after="0"/>
        <w:ind w:left="0"/>
        <w:jc w:val="both"/>
      </w:pPr>
      <w:r>
        <w:rPr>
          <w:rFonts w:ascii="Times New Roman"/>
          <w:b w:val="false"/>
          <w:i w:val="false"/>
          <w:color w:val="000000"/>
          <w:sz w:val="28"/>
        </w:rPr>
        <w:t>
      T1 – значение показателя "Соблюдение сроков оказания государственных услуг";</w:t>
      </w:r>
    </w:p>
    <w:bookmarkEnd w:id="124"/>
    <w:bookmarkStart w:name="z137" w:id="125"/>
    <w:p>
      <w:pPr>
        <w:spacing w:after="0"/>
        <w:ind w:left="0"/>
        <w:jc w:val="both"/>
      </w:pPr>
      <w:r>
        <w:rPr>
          <w:rFonts w:ascii="Times New Roman"/>
          <w:b w:val="false"/>
          <w:i w:val="false"/>
          <w:color w:val="000000"/>
          <w:sz w:val="28"/>
        </w:rPr>
        <w:t>
      T2 – значение показателя "Необоснованные отказы в оказании государственных услуг";</w:t>
      </w:r>
    </w:p>
    <w:bookmarkEnd w:id="125"/>
    <w:bookmarkStart w:name="z138" w:id="126"/>
    <w:p>
      <w:pPr>
        <w:spacing w:after="0"/>
        <w:ind w:left="0"/>
        <w:jc w:val="both"/>
      </w:pPr>
      <w:r>
        <w:rPr>
          <w:rFonts w:ascii="Times New Roman"/>
          <w:b w:val="false"/>
          <w:i w:val="false"/>
          <w:color w:val="000000"/>
          <w:sz w:val="28"/>
        </w:rPr>
        <w:t>
      T3 – значение показателя "Оказание государственных услуг при неполном пакете документов";</w:t>
      </w:r>
    </w:p>
    <w:bookmarkEnd w:id="126"/>
    <w:bookmarkStart w:name="z139" w:id="127"/>
    <w:p>
      <w:pPr>
        <w:spacing w:after="0"/>
        <w:ind w:left="0"/>
        <w:jc w:val="both"/>
      </w:pPr>
      <w:r>
        <w:rPr>
          <w:rFonts w:ascii="Times New Roman"/>
          <w:b w:val="false"/>
          <w:i w:val="false"/>
          <w:color w:val="000000"/>
          <w:sz w:val="28"/>
        </w:rPr>
        <w:t>
      T4 – значение показателя "Истребование документов, не предусмотренных подзаконными нормативными правовыми актами, определяющими порядок оказания государственных услуг".</w:t>
      </w:r>
    </w:p>
    <w:bookmarkEnd w:id="127"/>
    <w:bookmarkStart w:name="z140" w:id="128"/>
    <w:p>
      <w:pPr>
        <w:spacing w:after="0"/>
        <w:ind w:left="0"/>
        <w:jc w:val="both"/>
      </w:pPr>
      <w:r>
        <w:rPr>
          <w:rFonts w:ascii="Times New Roman"/>
          <w:b w:val="false"/>
          <w:i w:val="false"/>
          <w:color w:val="000000"/>
          <w:sz w:val="28"/>
        </w:rPr>
        <w:t>
      39. Министерством в Агентство ежегодно до 15 февраля года, следующего за оцениваемым, предоставляется информация о количестве нарушений сроков оказания государственных услуг из ИС "Мониторинг" в разрезе государственных услуг и государственных органов.</w:t>
      </w:r>
    </w:p>
    <w:bookmarkEnd w:id="128"/>
    <w:bookmarkStart w:name="z141" w:id="129"/>
    <w:p>
      <w:pPr>
        <w:spacing w:after="0"/>
        <w:ind w:left="0"/>
        <w:jc w:val="both"/>
      </w:pPr>
      <w:r>
        <w:rPr>
          <w:rFonts w:ascii="Times New Roman"/>
          <w:b w:val="false"/>
          <w:i w:val="false"/>
          <w:color w:val="000000"/>
          <w:sz w:val="28"/>
        </w:rPr>
        <w:t>
      40. При операционной оценке учитываются данные по государственным услугам, подключенным к ИС "Мониторинг" и данные, представленные государственными органами по государственным услугам, не подключенным к ИС "Мониторинг", а также результаты проверок по соблюдению законодательства Республики Казахстан в сфере оказания государственных услуг в оцениваемых государственных органах.</w:t>
      </w:r>
    </w:p>
    <w:bookmarkEnd w:id="129"/>
    <w:bookmarkStart w:name="z142" w:id="130"/>
    <w:p>
      <w:pPr>
        <w:spacing w:after="0"/>
        <w:ind w:left="0"/>
        <w:jc w:val="both"/>
      </w:pPr>
      <w:r>
        <w:rPr>
          <w:rFonts w:ascii="Times New Roman"/>
          <w:b w:val="false"/>
          <w:i w:val="false"/>
          <w:color w:val="000000"/>
          <w:sz w:val="28"/>
        </w:rPr>
        <w:t>
      При выявленных расхождениях о допущенных нарушениях сроков оказания государственных услуг по данному показателю между предоставленными данными оцениваемых государственных органов, полученной информации из ИС "Мониторинг" и результатов проверок источником информации о количестве нарушений сроков используется следующее:</w:t>
      </w:r>
    </w:p>
    <w:bookmarkEnd w:id="130"/>
    <w:bookmarkStart w:name="z143" w:id="131"/>
    <w:p>
      <w:pPr>
        <w:spacing w:after="0"/>
        <w:ind w:left="0"/>
        <w:jc w:val="both"/>
      </w:pPr>
      <w:r>
        <w:rPr>
          <w:rFonts w:ascii="Times New Roman"/>
          <w:b w:val="false"/>
          <w:i w:val="false"/>
          <w:color w:val="000000"/>
          <w:sz w:val="28"/>
        </w:rPr>
        <w:t>
      в случае проведения в оцениваемом государственном органе контрольных мероприятий по соблюдению законодательства в сфере оказания государственных услуг – результаты проверок;</w:t>
      </w:r>
    </w:p>
    <w:bookmarkEnd w:id="131"/>
    <w:bookmarkStart w:name="z144" w:id="132"/>
    <w:p>
      <w:pPr>
        <w:spacing w:after="0"/>
        <w:ind w:left="0"/>
        <w:jc w:val="both"/>
      </w:pPr>
      <w:r>
        <w:rPr>
          <w:rFonts w:ascii="Times New Roman"/>
          <w:b w:val="false"/>
          <w:i w:val="false"/>
          <w:color w:val="000000"/>
          <w:sz w:val="28"/>
        </w:rPr>
        <w:t>
      в случае отсутствия проведенных контрольных мероприятий в оцениваемом государственном органе – сведения из ИС "Мониторинг" о допущенных нарушениях сроков оказания государственных услуг.</w:t>
      </w:r>
    </w:p>
    <w:bookmarkEnd w:id="132"/>
    <w:bookmarkStart w:name="z145" w:id="133"/>
    <w:p>
      <w:pPr>
        <w:spacing w:after="0"/>
        <w:ind w:left="0"/>
        <w:jc w:val="both"/>
      </w:pPr>
      <w:r>
        <w:rPr>
          <w:rFonts w:ascii="Times New Roman"/>
          <w:b w:val="false"/>
          <w:i w:val="false"/>
          <w:color w:val="000000"/>
          <w:sz w:val="28"/>
        </w:rPr>
        <w:t>
      В случае сбоя информационной системы по техническим причинам, подтвержденного соответствующим документом уполномоченного органа в сфере информатизации, государственные услуги, оказанные в этот период с нарушением установленных сроков, не учитываются при расчете по данному критерию.</w:t>
      </w:r>
    </w:p>
    <w:bookmarkEnd w:id="133"/>
    <w:bookmarkStart w:name="z146" w:id="134"/>
    <w:p>
      <w:pPr>
        <w:spacing w:after="0"/>
        <w:ind w:left="0"/>
        <w:jc w:val="both"/>
      </w:pPr>
      <w:r>
        <w:rPr>
          <w:rFonts w:ascii="Times New Roman"/>
          <w:b w:val="false"/>
          <w:i w:val="false"/>
          <w:color w:val="000000"/>
          <w:sz w:val="28"/>
        </w:rPr>
        <w:t>
      41. Операционная оценка по показателю "Соблюдение сроков оказания государственных услуг" рассчитывается по следующей формуле:</w:t>
      </w:r>
    </w:p>
    <w:bookmarkEnd w:id="134"/>
    <w:bookmarkStart w:name="z147"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2832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32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36"/>
    <w:p>
      <w:pPr>
        <w:spacing w:after="0"/>
        <w:ind w:left="0"/>
        <w:jc w:val="both"/>
      </w:pPr>
      <w:r>
        <w:rPr>
          <w:rFonts w:ascii="Times New Roman"/>
          <w:b w:val="false"/>
          <w:i w:val="false"/>
          <w:color w:val="000000"/>
          <w:sz w:val="28"/>
        </w:rPr>
        <w:t>
      где:</w:t>
      </w:r>
    </w:p>
    <w:bookmarkEnd w:id="136"/>
    <w:bookmarkStart w:name="z149" w:id="137"/>
    <w:p>
      <w:pPr>
        <w:spacing w:after="0"/>
        <w:ind w:left="0"/>
        <w:jc w:val="both"/>
      </w:pPr>
      <w:r>
        <w:rPr>
          <w:rFonts w:ascii="Times New Roman"/>
          <w:b w:val="false"/>
          <w:i w:val="false"/>
          <w:color w:val="000000"/>
          <w:sz w:val="28"/>
        </w:rPr>
        <w:t>
      Т1 – операционная оценка центрального государственного или местного исполнительного органа по данному показателю;</w:t>
      </w:r>
    </w:p>
    <w:bookmarkEnd w:id="137"/>
    <w:bookmarkStart w:name="z150" w:id="138"/>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12, для местных исполнительных органов – 14);</w:t>
      </w:r>
    </w:p>
    <w:bookmarkEnd w:id="138"/>
    <w:bookmarkStart w:name="z151" w:id="139"/>
    <w:p>
      <w:pPr>
        <w:spacing w:after="0"/>
        <w:ind w:left="0"/>
        <w:jc w:val="both"/>
      </w:pPr>
      <w:r>
        <w:rPr>
          <w:rFonts w:ascii="Times New Roman"/>
          <w:b w:val="false"/>
          <w:i w:val="false"/>
          <w:color w:val="000000"/>
          <w:sz w:val="28"/>
        </w:rPr>
        <w:t>
      a – количество государственных услуг, оказанных государственным органом (подведомственной организацией) с нарушением установленных сроков (с учетом государственных услуг, оказываемых в электронном формате);</w:t>
      </w:r>
    </w:p>
    <w:bookmarkEnd w:id="139"/>
    <w:bookmarkStart w:name="z152" w:id="140"/>
    <w:p>
      <w:pPr>
        <w:spacing w:after="0"/>
        <w:ind w:left="0"/>
        <w:jc w:val="both"/>
      </w:pPr>
      <w:r>
        <w:rPr>
          <w:rFonts w:ascii="Times New Roman"/>
          <w:b w:val="false"/>
          <w:i w:val="false"/>
          <w:color w:val="000000"/>
          <w:sz w:val="28"/>
        </w:rPr>
        <w:t>
      b – общее количество государственных услуг, оказанных государственным органом (подведомственной организацией) (с учетом государственных услуг, оказываемых в электронном формате);</w:t>
      </w:r>
    </w:p>
    <w:bookmarkEnd w:id="140"/>
    <w:bookmarkStart w:name="z153" w:id="141"/>
    <w:p>
      <w:pPr>
        <w:spacing w:after="0"/>
        <w:ind w:left="0"/>
        <w:jc w:val="both"/>
      </w:pPr>
      <w:r>
        <w:rPr>
          <w:rFonts w:ascii="Times New Roman"/>
          <w:b w:val="false"/>
          <w:i w:val="false"/>
          <w:color w:val="000000"/>
          <w:sz w:val="28"/>
        </w:rPr>
        <w:t>
      10 000 – коэффициент для определения среднего значения нарушений сроков на 10 000 оказанных услуг.</w:t>
      </w:r>
    </w:p>
    <w:bookmarkEnd w:id="141"/>
    <w:bookmarkStart w:name="z154" w:id="142"/>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то операционная оценка государственного органа по данному показателю составляет 0 баллов.</w:t>
      </w:r>
    </w:p>
    <w:bookmarkEnd w:id="142"/>
    <w:bookmarkStart w:name="z155" w:id="143"/>
    <w:p>
      <w:pPr>
        <w:spacing w:after="0"/>
        <w:ind w:left="0"/>
        <w:jc w:val="both"/>
      </w:pPr>
      <w:r>
        <w:rPr>
          <w:rFonts w:ascii="Times New Roman"/>
          <w:b w:val="false"/>
          <w:i w:val="false"/>
          <w:color w:val="000000"/>
          <w:sz w:val="28"/>
        </w:rPr>
        <w:t>
      42. Операционная оценка по показателю "Необоснованные отказы в оказании государственных услуг" рассчитывается по следующей формуле:</w:t>
      </w:r>
    </w:p>
    <w:bookmarkEnd w:id="143"/>
    <w:bookmarkStart w:name="z156"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2921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45"/>
    <w:p>
      <w:pPr>
        <w:spacing w:after="0"/>
        <w:ind w:left="0"/>
        <w:jc w:val="both"/>
      </w:pPr>
      <w:r>
        <w:rPr>
          <w:rFonts w:ascii="Times New Roman"/>
          <w:b w:val="false"/>
          <w:i w:val="false"/>
          <w:color w:val="000000"/>
          <w:sz w:val="28"/>
        </w:rPr>
        <w:t>
      где:</w:t>
      </w:r>
    </w:p>
    <w:bookmarkEnd w:id="145"/>
    <w:bookmarkStart w:name="z158" w:id="146"/>
    <w:p>
      <w:pPr>
        <w:spacing w:after="0"/>
        <w:ind w:left="0"/>
        <w:jc w:val="both"/>
      </w:pPr>
      <w:r>
        <w:rPr>
          <w:rFonts w:ascii="Times New Roman"/>
          <w:b w:val="false"/>
          <w:i w:val="false"/>
          <w:color w:val="000000"/>
          <w:sz w:val="28"/>
        </w:rPr>
        <w:t>
      T2 – операционная оценка центрального государственного или местного исполнительного органа по данному показателю;</w:t>
      </w:r>
    </w:p>
    <w:bookmarkEnd w:id="146"/>
    <w:bookmarkStart w:name="z159" w:id="147"/>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14, для местных исполнительных органов – 18);</w:t>
      </w:r>
    </w:p>
    <w:bookmarkEnd w:id="147"/>
    <w:bookmarkStart w:name="z160" w:id="148"/>
    <w:p>
      <w:pPr>
        <w:spacing w:after="0"/>
        <w:ind w:left="0"/>
        <w:jc w:val="both"/>
      </w:pPr>
      <w:r>
        <w:rPr>
          <w:rFonts w:ascii="Times New Roman"/>
          <w:b w:val="false"/>
          <w:i w:val="false"/>
          <w:color w:val="000000"/>
          <w:sz w:val="28"/>
        </w:rPr>
        <w:t>
      a – количество государственных услуг, при оказании которых государственный орган (подведомственная организация) отказал в случаях и по основаниям, не установленными Законом Республики Казахстан "О государственных услугах";</w:t>
      </w:r>
    </w:p>
    <w:bookmarkEnd w:id="148"/>
    <w:bookmarkStart w:name="z161" w:id="149"/>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149"/>
    <w:bookmarkStart w:name="z162" w:id="150"/>
    <w:p>
      <w:pPr>
        <w:spacing w:after="0"/>
        <w:ind w:left="0"/>
        <w:jc w:val="both"/>
      </w:pPr>
      <w:r>
        <w:rPr>
          <w:rFonts w:ascii="Times New Roman"/>
          <w:b w:val="false"/>
          <w:i w:val="false"/>
          <w:color w:val="000000"/>
          <w:sz w:val="28"/>
        </w:rPr>
        <w:t>
      10 000 – коэффициент для определения среднего значения необоснованных отказов на 10 000 оказанных услуг.</w:t>
      </w:r>
    </w:p>
    <w:bookmarkEnd w:id="150"/>
    <w:bookmarkStart w:name="z163" w:id="151"/>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то операционная оценка государственного органа по данному показателю составит 0 баллов.</w:t>
      </w:r>
    </w:p>
    <w:bookmarkEnd w:id="151"/>
    <w:bookmarkStart w:name="z164" w:id="152"/>
    <w:p>
      <w:pPr>
        <w:spacing w:after="0"/>
        <w:ind w:left="0"/>
        <w:jc w:val="both"/>
      </w:pPr>
      <w:r>
        <w:rPr>
          <w:rFonts w:ascii="Times New Roman"/>
          <w:b w:val="false"/>
          <w:i w:val="false"/>
          <w:color w:val="000000"/>
          <w:sz w:val="28"/>
        </w:rPr>
        <w:t>
      43. Операционная оценка по показателю "Оказание государственных услуг при неполном пакете документов" рассчитывается по следующей формуле:</w:t>
      </w:r>
    </w:p>
    <w:bookmarkEnd w:id="152"/>
    <w:bookmarkStart w:name="z165"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2933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33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54"/>
    <w:p>
      <w:pPr>
        <w:spacing w:after="0"/>
        <w:ind w:left="0"/>
        <w:jc w:val="both"/>
      </w:pPr>
      <w:r>
        <w:rPr>
          <w:rFonts w:ascii="Times New Roman"/>
          <w:b w:val="false"/>
          <w:i w:val="false"/>
          <w:color w:val="000000"/>
          <w:sz w:val="28"/>
        </w:rPr>
        <w:t>
      где:</w:t>
      </w:r>
    </w:p>
    <w:bookmarkEnd w:id="154"/>
    <w:bookmarkStart w:name="z167" w:id="155"/>
    <w:p>
      <w:pPr>
        <w:spacing w:after="0"/>
        <w:ind w:left="0"/>
        <w:jc w:val="both"/>
      </w:pPr>
      <w:r>
        <w:rPr>
          <w:rFonts w:ascii="Times New Roman"/>
          <w:b w:val="false"/>
          <w:i w:val="false"/>
          <w:color w:val="000000"/>
          <w:sz w:val="28"/>
        </w:rPr>
        <w:t>
      T3 – операционная оценка центрального государственного или местного исполнительного органа по данному показателю;</w:t>
      </w:r>
    </w:p>
    <w:bookmarkEnd w:id="155"/>
    <w:bookmarkStart w:name="z168" w:id="156"/>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12, для местных исполнительных органов – 14);</w:t>
      </w:r>
    </w:p>
    <w:bookmarkEnd w:id="156"/>
    <w:bookmarkStart w:name="z169" w:id="157"/>
    <w:p>
      <w:pPr>
        <w:spacing w:after="0"/>
        <w:ind w:left="0"/>
        <w:jc w:val="both"/>
      </w:pPr>
      <w:r>
        <w:rPr>
          <w:rFonts w:ascii="Times New Roman"/>
          <w:b w:val="false"/>
          <w:i w:val="false"/>
          <w:color w:val="000000"/>
          <w:sz w:val="28"/>
        </w:rPr>
        <w:t>
      c – количество государственных услуг, оказанных государственным органом (подведомственной организацией) при неполном пакете документов согласно перечню, предусмотренном подзаконным нормативным правовым актом, определяющим порядок оказания государственных услуг;</w:t>
      </w:r>
    </w:p>
    <w:bookmarkEnd w:id="157"/>
    <w:bookmarkStart w:name="z170" w:id="158"/>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158"/>
    <w:bookmarkStart w:name="z171" w:id="159"/>
    <w:p>
      <w:pPr>
        <w:spacing w:after="0"/>
        <w:ind w:left="0"/>
        <w:jc w:val="both"/>
      </w:pPr>
      <w:r>
        <w:rPr>
          <w:rFonts w:ascii="Times New Roman"/>
          <w:b w:val="false"/>
          <w:i w:val="false"/>
          <w:color w:val="000000"/>
          <w:sz w:val="28"/>
        </w:rPr>
        <w:t>
      10 000 – коэффициент для определения среднего значения нарушений при неполном пакете документов на 10 000 оказанных услуг.</w:t>
      </w:r>
    </w:p>
    <w:bookmarkEnd w:id="159"/>
    <w:bookmarkStart w:name="z172" w:id="160"/>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то операционная оценка государственного органа по данному показателю составит 0 баллов.</w:t>
      </w:r>
    </w:p>
    <w:bookmarkEnd w:id="160"/>
    <w:bookmarkStart w:name="z173" w:id="161"/>
    <w:p>
      <w:pPr>
        <w:spacing w:after="0"/>
        <w:ind w:left="0"/>
        <w:jc w:val="both"/>
      </w:pPr>
      <w:r>
        <w:rPr>
          <w:rFonts w:ascii="Times New Roman"/>
          <w:b w:val="false"/>
          <w:i w:val="false"/>
          <w:color w:val="000000"/>
          <w:sz w:val="28"/>
        </w:rPr>
        <w:t>
      44. Операционная оценка по показателю "Истребование документов, не предусмотренных подзаконными нормативными правовыми актами, определяющими порядок оказания государственных услуг" рассчитывается по следующей формуле:</w:t>
      </w:r>
    </w:p>
    <w:bookmarkEnd w:id="161"/>
    <w:bookmarkStart w:name="z174"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292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 w:id="163"/>
    <w:p>
      <w:pPr>
        <w:spacing w:after="0"/>
        <w:ind w:left="0"/>
        <w:jc w:val="both"/>
      </w:pPr>
      <w:r>
        <w:rPr>
          <w:rFonts w:ascii="Times New Roman"/>
          <w:b w:val="false"/>
          <w:i w:val="false"/>
          <w:color w:val="000000"/>
          <w:sz w:val="28"/>
        </w:rPr>
        <w:t>
      где:</w:t>
      </w:r>
    </w:p>
    <w:bookmarkEnd w:id="163"/>
    <w:bookmarkStart w:name="z176" w:id="164"/>
    <w:p>
      <w:pPr>
        <w:spacing w:after="0"/>
        <w:ind w:left="0"/>
        <w:jc w:val="both"/>
      </w:pPr>
      <w:r>
        <w:rPr>
          <w:rFonts w:ascii="Times New Roman"/>
          <w:b w:val="false"/>
          <w:i w:val="false"/>
          <w:color w:val="000000"/>
          <w:sz w:val="28"/>
        </w:rPr>
        <w:t>
      T4 – операционная оценка центрального государственного или местного исполнительного органа по данному показателю;</w:t>
      </w:r>
    </w:p>
    <w:bookmarkEnd w:id="164"/>
    <w:bookmarkStart w:name="z177" w:id="165"/>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12, для местных исполнительных органов – 14);</w:t>
      </w:r>
    </w:p>
    <w:bookmarkEnd w:id="165"/>
    <w:bookmarkStart w:name="z178" w:id="166"/>
    <w:p>
      <w:pPr>
        <w:spacing w:after="0"/>
        <w:ind w:left="0"/>
        <w:jc w:val="both"/>
      </w:pPr>
      <w:r>
        <w:rPr>
          <w:rFonts w:ascii="Times New Roman"/>
          <w:b w:val="false"/>
          <w:i w:val="false"/>
          <w:color w:val="000000"/>
          <w:sz w:val="28"/>
        </w:rPr>
        <w:t>
      e – количество государственных услуг, при оказании которых истребовались документы, не предусмотренные перечнем утвержденного подзаконного нормативного правового акта, определяющего порядок оказания государственных услуг;</w:t>
      </w:r>
    </w:p>
    <w:bookmarkEnd w:id="166"/>
    <w:bookmarkStart w:name="z179" w:id="167"/>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167"/>
    <w:bookmarkStart w:name="z180" w:id="168"/>
    <w:p>
      <w:pPr>
        <w:spacing w:after="0"/>
        <w:ind w:left="0"/>
        <w:jc w:val="both"/>
      </w:pPr>
      <w:r>
        <w:rPr>
          <w:rFonts w:ascii="Times New Roman"/>
          <w:b w:val="false"/>
          <w:i w:val="false"/>
          <w:color w:val="000000"/>
          <w:sz w:val="28"/>
        </w:rPr>
        <w:t>
      10 000 – коэффициент для определения среднего значения нарушений с истребованием дополнительных документов на 10 000 оказанных услуг.</w:t>
      </w:r>
    </w:p>
    <w:bookmarkEnd w:id="168"/>
    <w:bookmarkStart w:name="z181" w:id="169"/>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то операционная оценка государственного органа по данному показателю составит 0 баллов.</w:t>
      </w:r>
    </w:p>
    <w:bookmarkEnd w:id="169"/>
    <w:bookmarkStart w:name="z182" w:id="170"/>
    <w:p>
      <w:pPr>
        <w:spacing w:after="0"/>
        <w:ind w:left="0"/>
        <w:jc w:val="left"/>
      </w:pPr>
      <w:r>
        <w:rPr>
          <w:rFonts w:ascii="Times New Roman"/>
          <w:b/>
          <w:i w:val="false"/>
          <w:color w:val="000000"/>
        </w:rPr>
        <w:t xml:space="preserve"> Параграф 4. Операционная оценка по критерию "Автоматизация государственных услуг"</w:t>
      </w:r>
    </w:p>
    <w:bookmarkEnd w:id="170"/>
    <w:bookmarkStart w:name="z183" w:id="171"/>
    <w:p>
      <w:pPr>
        <w:spacing w:after="0"/>
        <w:ind w:left="0"/>
        <w:jc w:val="both"/>
      </w:pPr>
      <w:r>
        <w:rPr>
          <w:rFonts w:ascii="Times New Roman"/>
          <w:b w:val="false"/>
          <w:i w:val="false"/>
          <w:color w:val="000000"/>
          <w:sz w:val="28"/>
        </w:rPr>
        <w:t>
      45. По критерию "Автоматизация государственных услуг" оценивается процедура преобразования административных процессов услугодателя для обеспечения оказания государственной услуги в электронной форме и эффективность работы центрального государственного органа по стимулированию населения к получению государственных услуг в электронной форме.</w:t>
      </w:r>
    </w:p>
    <w:bookmarkEnd w:id="171"/>
    <w:bookmarkStart w:name="z184" w:id="172"/>
    <w:p>
      <w:pPr>
        <w:spacing w:after="0"/>
        <w:ind w:left="0"/>
        <w:jc w:val="both"/>
      </w:pPr>
      <w:r>
        <w:rPr>
          <w:rFonts w:ascii="Times New Roman"/>
          <w:b w:val="false"/>
          <w:i w:val="false"/>
          <w:color w:val="000000"/>
          <w:sz w:val="28"/>
        </w:rPr>
        <w:t>
      46. Операционная оценка по критерию "Автоматизация государственных услуг" проводится по показателям:</w:t>
      </w:r>
    </w:p>
    <w:bookmarkEnd w:id="172"/>
    <w:bookmarkStart w:name="z185" w:id="173"/>
    <w:p>
      <w:pPr>
        <w:spacing w:after="0"/>
        <w:ind w:left="0"/>
        <w:jc w:val="both"/>
      </w:pPr>
      <w:r>
        <w:rPr>
          <w:rFonts w:ascii="Times New Roman"/>
          <w:b w:val="false"/>
          <w:i w:val="false"/>
          <w:color w:val="000000"/>
          <w:sz w:val="28"/>
        </w:rPr>
        <w:t>
      1) "Перевод государственных услуг в электронный формат";</w:t>
      </w:r>
    </w:p>
    <w:bookmarkEnd w:id="173"/>
    <w:bookmarkStart w:name="z186" w:id="174"/>
    <w:p>
      <w:pPr>
        <w:spacing w:after="0"/>
        <w:ind w:left="0"/>
        <w:jc w:val="both"/>
      </w:pPr>
      <w:r>
        <w:rPr>
          <w:rFonts w:ascii="Times New Roman"/>
          <w:b w:val="false"/>
          <w:i w:val="false"/>
          <w:color w:val="000000"/>
          <w:sz w:val="28"/>
        </w:rPr>
        <w:t>
      2) "Эффективность автоматизации государственных услуг";</w:t>
      </w:r>
    </w:p>
    <w:bookmarkEnd w:id="174"/>
    <w:bookmarkStart w:name="z187" w:id="175"/>
    <w:p>
      <w:pPr>
        <w:spacing w:after="0"/>
        <w:ind w:left="0"/>
        <w:jc w:val="both"/>
      </w:pPr>
      <w:r>
        <w:rPr>
          <w:rFonts w:ascii="Times New Roman"/>
          <w:b w:val="false"/>
          <w:i w:val="false"/>
          <w:color w:val="000000"/>
          <w:sz w:val="28"/>
        </w:rPr>
        <w:t>
      3) штрафной показатель "Длительность недоступности автоматизированных государственных услуг";</w:t>
      </w:r>
    </w:p>
    <w:bookmarkEnd w:id="175"/>
    <w:bookmarkStart w:name="z188" w:id="176"/>
    <w:p>
      <w:pPr>
        <w:spacing w:after="0"/>
        <w:ind w:left="0"/>
        <w:jc w:val="both"/>
      </w:pPr>
      <w:r>
        <w:rPr>
          <w:rFonts w:ascii="Times New Roman"/>
          <w:b w:val="false"/>
          <w:i w:val="false"/>
          <w:color w:val="000000"/>
          <w:sz w:val="28"/>
        </w:rPr>
        <w:t>
      4) стимулирующий показатель "Реализация цифровых документов" (в случае получения государственным органом максимального значения по критерию "Автоматизация государственных услуг" (25 баллов), стимулирующий показатель не учитывается).</w:t>
      </w:r>
    </w:p>
    <w:bookmarkEnd w:id="176"/>
    <w:bookmarkStart w:name="z189" w:id="177"/>
    <w:p>
      <w:pPr>
        <w:spacing w:after="0"/>
        <w:ind w:left="0"/>
        <w:jc w:val="both"/>
      </w:pPr>
      <w:r>
        <w:rPr>
          <w:rFonts w:ascii="Times New Roman"/>
          <w:b w:val="false"/>
          <w:i w:val="false"/>
          <w:color w:val="000000"/>
          <w:sz w:val="28"/>
        </w:rPr>
        <w:t>
      47. Операционная оценка по критерию рассчитывается по следующей формуле:</w:t>
      </w:r>
    </w:p>
    <w:bookmarkEnd w:id="177"/>
    <w:bookmarkStart w:name="z190" w:id="178"/>
    <w:p>
      <w:pPr>
        <w:spacing w:after="0"/>
        <w:ind w:left="0"/>
        <w:jc w:val="both"/>
      </w:pPr>
      <w:r>
        <w:rPr>
          <w:rFonts w:ascii="Times New Roman"/>
          <w:b w:val="false"/>
          <w:i w:val="false"/>
          <w:color w:val="000000"/>
          <w:sz w:val="28"/>
        </w:rPr>
        <w:t>
      КЗ = Т + V – P + S*</w:t>
      </w:r>
    </w:p>
    <w:bookmarkEnd w:id="178"/>
    <w:bookmarkStart w:name="z191" w:id="179"/>
    <w:p>
      <w:pPr>
        <w:spacing w:after="0"/>
        <w:ind w:left="0"/>
        <w:jc w:val="both"/>
      </w:pPr>
      <w:r>
        <w:rPr>
          <w:rFonts w:ascii="Times New Roman"/>
          <w:b w:val="false"/>
          <w:i w:val="false"/>
          <w:color w:val="000000"/>
          <w:sz w:val="28"/>
        </w:rPr>
        <w:t>
      где:</w:t>
      </w:r>
    </w:p>
    <w:bookmarkEnd w:id="179"/>
    <w:bookmarkStart w:name="z192" w:id="180"/>
    <w:p>
      <w:pPr>
        <w:spacing w:after="0"/>
        <w:ind w:left="0"/>
        <w:jc w:val="both"/>
      </w:pPr>
      <w:r>
        <w:rPr>
          <w:rFonts w:ascii="Times New Roman"/>
          <w:b w:val="false"/>
          <w:i w:val="false"/>
          <w:color w:val="000000"/>
          <w:sz w:val="28"/>
        </w:rPr>
        <w:t>
      К3 – операционная оценка центрального государственного органа по данному критерию;</w:t>
      </w:r>
    </w:p>
    <w:bookmarkEnd w:id="180"/>
    <w:bookmarkStart w:name="z193" w:id="181"/>
    <w:p>
      <w:pPr>
        <w:spacing w:after="0"/>
        <w:ind w:left="0"/>
        <w:jc w:val="both"/>
      </w:pPr>
      <w:r>
        <w:rPr>
          <w:rFonts w:ascii="Times New Roman"/>
          <w:b w:val="false"/>
          <w:i w:val="false"/>
          <w:color w:val="000000"/>
          <w:sz w:val="28"/>
        </w:rPr>
        <w:t>
      T – значение показателя "Перевод государственных услуг в электронный формат";</w:t>
      </w:r>
    </w:p>
    <w:bookmarkEnd w:id="181"/>
    <w:bookmarkStart w:name="z194" w:id="182"/>
    <w:p>
      <w:pPr>
        <w:spacing w:after="0"/>
        <w:ind w:left="0"/>
        <w:jc w:val="both"/>
      </w:pPr>
      <w:r>
        <w:rPr>
          <w:rFonts w:ascii="Times New Roman"/>
          <w:b w:val="false"/>
          <w:i w:val="false"/>
          <w:color w:val="000000"/>
          <w:sz w:val="28"/>
        </w:rPr>
        <w:t>
      V – значение показателя "Эффективность автоматизации государственных услуг";</w:t>
      </w:r>
    </w:p>
    <w:bookmarkEnd w:id="182"/>
    <w:bookmarkStart w:name="z195" w:id="183"/>
    <w:p>
      <w:pPr>
        <w:spacing w:after="0"/>
        <w:ind w:left="0"/>
        <w:jc w:val="both"/>
      </w:pPr>
      <w:r>
        <w:rPr>
          <w:rFonts w:ascii="Times New Roman"/>
          <w:b w:val="false"/>
          <w:i w:val="false"/>
          <w:color w:val="000000"/>
          <w:sz w:val="28"/>
        </w:rPr>
        <w:t>
      P – значение штрафного показателя "Длительность недоступности автоматизированных государственных услуг";</w:t>
      </w:r>
    </w:p>
    <w:bookmarkEnd w:id="183"/>
    <w:bookmarkStart w:name="z196" w:id="184"/>
    <w:p>
      <w:pPr>
        <w:spacing w:after="0"/>
        <w:ind w:left="0"/>
        <w:jc w:val="both"/>
      </w:pPr>
      <w:r>
        <w:rPr>
          <w:rFonts w:ascii="Times New Roman"/>
          <w:b w:val="false"/>
          <w:i w:val="false"/>
          <w:color w:val="000000"/>
          <w:sz w:val="28"/>
        </w:rPr>
        <w:t>
      S – значение стимулирующего показателя "Реализация цифровых документов"</w:t>
      </w:r>
    </w:p>
    <w:bookmarkEnd w:id="184"/>
    <w:bookmarkStart w:name="z197" w:id="185"/>
    <w:p>
      <w:pPr>
        <w:spacing w:after="0"/>
        <w:ind w:left="0"/>
        <w:jc w:val="both"/>
      </w:pPr>
      <w:r>
        <w:rPr>
          <w:rFonts w:ascii="Times New Roman"/>
          <w:b w:val="false"/>
          <w:i w:val="false"/>
          <w:color w:val="000000"/>
          <w:sz w:val="28"/>
        </w:rPr>
        <w:t>
      *не применяется при получении максимального значения 25 баллов</w:t>
      </w:r>
    </w:p>
    <w:bookmarkEnd w:id="185"/>
    <w:bookmarkStart w:name="z198" w:id="186"/>
    <w:p>
      <w:pPr>
        <w:spacing w:after="0"/>
        <w:ind w:left="0"/>
        <w:jc w:val="both"/>
      </w:pPr>
      <w:r>
        <w:rPr>
          <w:rFonts w:ascii="Times New Roman"/>
          <w:b w:val="false"/>
          <w:i w:val="false"/>
          <w:color w:val="000000"/>
          <w:sz w:val="28"/>
        </w:rPr>
        <w:t>
      48. Операционная оценка по показателю "Перевод государственных услуг в электронный формат" проводится на основе анализа реестра государственных услуг, действовавшего в оцениваемом периоде, и решений Межведомственной комиссии по вопросам оказания государственных услуг со сроком давности не более двух лет.</w:t>
      </w:r>
    </w:p>
    <w:bookmarkEnd w:id="186"/>
    <w:bookmarkStart w:name="z199" w:id="187"/>
    <w:p>
      <w:pPr>
        <w:spacing w:after="0"/>
        <w:ind w:left="0"/>
        <w:jc w:val="both"/>
      </w:pPr>
      <w:r>
        <w:rPr>
          <w:rFonts w:ascii="Times New Roman"/>
          <w:b w:val="false"/>
          <w:i w:val="false"/>
          <w:color w:val="000000"/>
          <w:sz w:val="28"/>
        </w:rPr>
        <w:t>
      49. Операционная оценка по показателю "Перевод государственных услуг в электронный формат" рассчитывается по следующей формуле:</w:t>
      </w:r>
    </w:p>
    <w:bookmarkEnd w:id="187"/>
    <w:bookmarkStart w:name="z200"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1651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189"/>
    <w:p>
      <w:pPr>
        <w:spacing w:after="0"/>
        <w:ind w:left="0"/>
        <w:jc w:val="both"/>
      </w:pPr>
      <w:r>
        <w:rPr>
          <w:rFonts w:ascii="Times New Roman"/>
          <w:b w:val="false"/>
          <w:i w:val="false"/>
          <w:color w:val="000000"/>
          <w:sz w:val="28"/>
        </w:rPr>
        <w:t>
      где:</w:t>
      </w:r>
    </w:p>
    <w:bookmarkEnd w:id="189"/>
    <w:bookmarkStart w:name="z202" w:id="190"/>
    <w:p>
      <w:pPr>
        <w:spacing w:after="0"/>
        <w:ind w:left="0"/>
        <w:jc w:val="both"/>
      </w:pPr>
      <w:r>
        <w:rPr>
          <w:rFonts w:ascii="Times New Roman"/>
          <w:b w:val="false"/>
          <w:i w:val="false"/>
          <w:color w:val="000000"/>
          <w:sz w:val="28"/>
        </w:rPr>
        <w:t>
      T – операционная оценка государственного органа по данному показателю;</w:t>
      </w:r>
    </w:p>
    <w:bookmarkEnd w:id="190"/>
    <w:bookmarkStart w:name="z203" w:id="191"/>
    <w:p>
      <w:pPr>
        <w:spacing w:after="0"/>
        <w:ind w:left="0"/>
        <w:jc w:val="both"/>
      </w:pPr>
      <w:r>
        <w:rPr>
          <w:rFonts w:ascii="Times New Roman"/>
          <w:b w:val="false"/>
          <w:i w:val="false"/>
          <w:color w:val="000000"/>
          <w:sz w:val="28"/>
        </w:rPr>
        <w:t>
      с – количество видов государственных услуг, частично автоматизированных;</w:t>
      </w:r>
    </w:p>
    <w:bookmarkEnd w:id="191"/>
    <w:bookmarkStart w:name="z204" w:id="192"/>
    <w:p>
      <w:pPr>
        <w:spacing w:after="0"/>
        <w:ind w:left="0"/>
        <w:jc w:val="both"/>
      </w:pPr>
      <w:r>
        <w:rPr>
          <w:rFonts w:ascii="Times New Roman"/>
          <w:b w:val="false"/>
          <w:i w:val="false"/>
          <w:color w:val="000000"/>
          <w:sz w:val="28"/>
        </w:rPr>
        <w:t>
      d – количество видов государственных услуг, полностью автоматизированных;</w:t>
      </w:r>
    </w:p>
    <w:bookmarkEnd w:id="192"/>
    <w:bookmarkStart w:name="z205" w:id="193"/>
    <w:p>
      <w:pPr>
        <w:spacing w:after="0"/>
        <w:ind w:left="0"/>
        <w:jc w:val="both"/>
      </w:pPr>
      <w:r>
        <w:rPr>
          <w:rFonts w:ascii="Times New Roman"/>
          <w:b w:val="false"/>
          <w:i w:val="false"/>
          <w:color w:val="000000"/>
          <w:sz w:val="28"/>
        </w:rPr>
        <w:t>
      n – общее количество видов государственных услуг, за исключением услуг, не подлежащих к оказанию через веб-портал "электронного правительства" по решению Межведомственной комиссии по вопросам оказания государственных услуг;</w:t>
      </w:r>
    </w:p>
    <w:bookmarkEnd w:id="193"/>
    <w:bookmarkStart w:name="z206" w:id="194"/>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показателю коэффициент равен 12,5).</w:t>
      </w:r>
    </w:p>
    <w:bookmarkEnd w:id="194"/>
    <w:bookmarkStart w:name="z207" w:id="195"/>
    <w:p>
      <w:pPr>
        <w:spacing w:after="0"/>
        <w:ind w:left="0"/>
        <w:jc w:val="both"/>
      </w:pPr>
      <w:r>
        <w:rPr>
          <w:rFonts w:ascii="Times New Roman"/>
          <w:b w:val="false"/>
          <w:i w:val="false"/>
          <w:color w:val="000000"/>
          <w:sz w:val="28"/>
        </w:rPr>
        <w:t>
      50. Показатель "Эффективность автоматизации государственных услуг" оценивает эффективность работы центрального государственного органа по стимулированию населения к получению государственных услуг в электронной форме. В этой связи, при расчете данного показателя также учитывается объем услуг, оказанных местными исполнительными органами. Оценка по показателю проводится путем анализа информации, предоставляемой Министерством и центральными государственными органами в Агентство в рамках государственного контроля.</w:t>
      </w:r>
    </w:p>
    <w:bookmarkEnd w:id="195"/>
    <w:bookmarkStart w:name="z208" w:id="196"/>
    <w:p>
      <w:pPr>
        <w:spacing w:after="0"/>
        <w:ind w:left="0"/>
        <w:jc w:val="both"/>
      </w:pPr>
      <w:r>
        <w:rPr>
          <w:rFonts w:ascii="Times New Roman"/>
          <w:b w:val="false"/>
          <w:i w:val="false"/>
          <w:color w:val="000000"/>
          <w:sz w:val="28"/>
        </w:rPr>
        <w:t>
      51. Операционная оценка по показателю "Эффективность автоматизации государственных услуг" рассчитывается по следующей формуле:</w:t>
      </w:r>
    </w:p>
    <w:bookmarkEnd w:id="196"/>
    <w:bookmarkStart w:name="z209"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1574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74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198"/>
    <w:p>
      <w:pPr>
        <w:spacing w:after="0"/>
        <w:ind w:left="0"/>
        <w:jc w:val="both"/>
      </w:pPr>
      <w:r>
        <w:rPr>
          <w:rFonts w:ascii="Times New Roman"/>
          <w:b w:val="false"/>
          <w:i w:val="false"/>
          <w:color w:val="000000"/>
          <w:sz w:val="28"/>
        </w:rPr>
        <w:t>
      где:</w:t>
      </w:r>
    </w:p>
    <w:bookmarkEnd w:id="198"/>
    <w:bookmarkStart w:name="z211" w:id="199"/>
    <w:p>
      <w:pPr>
        <w:spacing w:after="0"/>
        <w:ind w:left="0"/>
        <w:jc w:val="both"/>
      </w:pPr>
      <w:r>
        <w:rPr>
          <w:rFonts w:ascii="Times New Roman"/>
          <w:b w:val="false"/>
          <w:i w:val="false"/>
          <w:color w:val="000000"/>
          <w:sz w:val="28"/>
        </w:rPr>
        <w:t>
      V – операционная оценка государственного органа по данному показателю;</w:t>
      </w:r>
    </w:p>
    <w:bookmarkEnd w:id="199"/>
    <w:bookmarkStart w:name="z212" w:id="200"/>
    <w:p>
      <w:pPr>
        <w:spacing w:after="0"/>
        <w:ind w:left="0"/>
        <w:jc w:val="both"/>
      </w:pPr>
      <w:r>
        <w:rPr>
          <w:rFonts w:ascii="Times New Roman"/>
          <w:b w:val="false"/>
          <w:i w:val="false"/>
          <w:color w:val="000000"/>
          <w:sz w:val="28"/>
        </w:rPr>
        <w:t>
      e – объем государственных услуг, оказанных в электронной форме;</w:t>
      </w:r>
    </w:p>
    <w:bookmarkEnd w:id="200"/>
    <w:bookmarkStart w:name="z213" w:id="201"/>
    <w:p>
      <w:pPr>
        <w:spacing w:after="0"/>
        <w:ind w:left="0"/>
        <w:jc w:val="both"/>
      </w:pPr>
      <w:r>
        <w:rPr>
          <w:rFonts w:ascii="Times New Roman"/>
          <w:b w:val="false"/>
          <w:i w:val="false"/>
          <w:color w:val="000000"/>
          <w:sz w:val="28"/>
        </w:rPr>
        <w:t>
      z – общий объем оказанных государственных услуг;</w:t>
      </w:r>
    </w:p>
    <w:bookmarkEnd w:id="201"/>
    <w:bookmarkStart w:name="z214" w:id="202"/>
    <w:p>
      <w:pPr>
        <w:spacing w:after="0"/>
        <w:ind w:left="0"/>
        <w:jc w:val="both"/>
      </w:pPr>
      <w:r>
        <w:rPr>
          <w:rFonts w:ascii="Times New Roman"/>
          <w:b w:val="false"/>
          <w:i w:val="false"/>
          <w:color w:val="000000"/>
          <w:sz w:val="28"/>
        </w:rPr>
        <w:t>
      b – объем государственных услуг, оказанных в бумажной форме по автоматизированным (электронно/бумажным) услугам;</w:t>
      </w:r>
    </w:p>
    <w:bookmarkEnd w:id="202"/>
    <w:bookmarkStart w:name="z215" w:id="203"/>
    <w:p>
      <w:pPr>
        <w:spacing w:after="0"/>
        <w:ind w:left="0"/>
        <w:jc w:val="both"/>
      </w:pPr>
      <w:r>
        <w:rPr>
          <w:rFonts w:ascii="Times New Roman"/>
          <w:b w:val="false"/>
          <w:i w:val="false"/>
          <w:color w:val="000000"/>
          <w:sz w:val="28"/>
        </w:rPr>
        <w:t>
      c – общий объем оказанных государственных услуг по автоматизированным (электронно/бумажным) услугам;</w:t>
      </w:r>
    </w:p>
    <w:bookmarkEnd w:id="203"/>
    <w:bookmarkStart w:name="z216" w:id="204"/>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показателю коэффициент равен 12,5).</w:t>
      </w:r>
    </w:p>
    <w:bookmarkEnd w:id="204"/>
    <w:bookmarkStart w:name="z217" w:id="205"/>
    <w:p>
      <w:pPr>
        <w:spacing w:after="0"/>
        <w:ind w:left="0"/>
        <w:jc w:val="both"/>
      </w:pPr>
      <w:r>
        <w:rPr>
          <w:rFonts w:ascii="Times New Roman"/>
          <w:b w:val="false"/>
          <w:i w:val="false"/>
          <w:color w:val="000000"/>
          <w:sz w:val="28"/>
        </w:rPr>
        <w:t>
      52. Операционная оценка по штрафному показателю "Длительность недоступности автоматизированных государственных услуг" рассчитывается по следующей формуле:</w:t>
      </w:r>
    </w:p>
    <w:bookmarkEnd w:id="205"/>
    <w:bookmarkStart w:name="z218" w:id="206"/>
    <w:p>
      <w:pPr>
        <w:spacing w:after="0"/>
        <w:ind w:left="0"/>
        <w:jc w:val="both"/>
      </w:pPr>
      <w:r>
        <w:rPr>
          <w:rFonts w:ascii="Times New Roman"/>
          <w:b w:val="false"/>
          <w:i w:val="false"/>
          <w:color w:val="000000"/>
          <w:sz w:val="28"/>
        </w:rPr>
        <w:t>
      P = t * w</w:t>
      </w:r>
    </w:p>
    <w:bookmarkEnd w:id="206"/>
    <w:bookmarkStart w:name="z219" w:id="207"/>
    <w:p>
      <w:pPr>
        <w:spacing w:after="0"/>
        <w:ind w:left="0"/>
        <w:jc w:val="both"/>
      </w:pPr>
      <w:r>
        <w:rPr>
          <w:rFonts w:ascii="Times New Roman"/>
          <w:b w:val="false"/>
          <w:i w:val="false"/>
          <w:color w:val="000000"/>
          <w:sz w:val="28"/>
        </w:rPr>
        <w:t>
      где:</w:t>
      </w:r>
    </w:p>
    <w:bookmarkEnd w:id="207"/>
    <w:bookmarkStart w:name="z220" w:id="208"/>
    <w:p>
      <w:pPr>
        <w:spacing w:after="0"/>
        <w:ind w:left="0"/>
        <w:jc w:val="both"/>
      </w:pPr>
      <w:r>
        <w:rPr>
          <w:rFonts w:ascii="Times New Roman"/>
          <w:b w:val="false"/>
          <w:i w:val="false"/>
          <w:color w:val="000000"/>
          <w:sz w:val="28"/>
        </w:rPr>
        <w:t>
      P – операционная оценка государственного органа по данному показателю;</w:t>
      </w:r>
    </w:p>
    <w:bookmarkEnd w:id="208"/>
    <w:bookmarkStart w:name="z221" w:id="209"/>
    <w:p>
      <w:pPr>
        <w:spacing w:after="0"/>
        <w:ind w:left="0"/>
        <w:jc w:val="both"/>
      </w:pPr>
      <w:r>
        <w:rPr>
          <w:rFonts w:ascii="Times New Roman"/>
          <w:b w:val="false"/>
          <w:i w:val="false"/>
          <w:color w:val="000000"/>
          <w:sz w:val="28"/>
        </w:rPr>
        <w:t>
      t – длительность периода времени, в течение которого не были доступны государственные услуги оцениваемого государственного органа, оказываемые в электронном формате, измеряемая в часах;</w:t>
      </w:r>
    </w:p>
    <w:bookmarkEnd w:id="209"/>
    <w:bookmarkStart w:name="z222" w:id="210"/>
    <w:p>
      <w:pPr>
        <w:spacing w:after="0"/>
        <w:ind w:left="0"/>
        <w:jc w:val="both"/>
      </w:pPr>
      <w:r>
        <w:rPr>
          <w:rFonts w:ascii="Times New Roman"/>
          <w:b w:val="false"/>
          <w:i w:val="false"/>
          <w:color w:val="000000"/>
          <w:sz w:val="28"/>
        </w:rPr>
        <w:t>
      w – коэффициент для приведения полученных результатов к весовому значению (по данному показателю коэффициент равен 0,2).</w:t>
      </w:r>
    </w:p>
    <w:bookmarkEnd w:id="210"/>
    <w:bookmarkStart w:name="z223" w:id="211"/>
    <w:p>
      <w:pPr>
        <w:spacing w:after="0"/>
        <w:ind w:left="0"/>
        <w:jc w:val="both"/>
      </w:pPr>
      <w:r>
        <w:rPr>
          <w:rFonts w:ascii="Times New Roman"/>
          <w:b w:val="false"/>
          <w:i w:val="false"/>
          <w:color w:val="000000"/>
          <w:sz w:val="28"/>
        </w:rPr>
        <w:t>
      Информация по длительности периода времени, в течение которого не были доступны электронные государственные услуги, предоставляется управлением оперативного контроля и мониторинга сервисов АО "Национальные информационные технологии". Данное управление на постоянной основе проводит работу по фиксированию инцидентов на стороне государственных органов, интегрированных со шлюзом "электронного правительства", с последующим направлением писем в государственные органы. В случае отсутствия ответов со стороны государственного органа, зафиксированные простои информационных систем фиксируются как подтвержденные.</w:t>
      </w:r>
    </w:p>
    <w:bookmarkEnd w:id="211"/>
    <w:bookmarkStart w:name="z224" w:id="212"/>
    <w:p>
      <w:pPr>
        <w:spacing w:after="0"/>
        <w:ind w:left="0"/>
        <w:jc w:val="both"/>
      </w:pPr>
      <w:r>
        <w:rPr>
          <w:rFonts w:ascii="Times New Roman"/>
          <w:b w:val="false"/>
          <w:i w:val="false"/>
          <w:color w:val="000000"/>
          <w:sz w:val="28"/>
        </w:rPr>
        <w:t>
      Максимальное балльное значение данного показателя составляет 5 баллов.</w:t>
      </w:r>
    </w:p>
    <w:bookmarkEnd w:id="212"/>
    <w:bookmarkStart w:name="z225" w:id="213"/>
    <w:p>
      <w:pPr>
        <w:spacing w:after="0"/>
        <w:ind w:left="0"/>
        <w:jc w:val="both"/>
      </w:pPr>
      <w:r>
        <w:rPr>
          <w:rFonts w:ascii="Times New Roman"/>
          <w:b w:val="false"/>
          <w:i w:val="false"/>
          <w:color w:val="000000"/>
          <w:sz w:val="28"/>
        </w:rPr>
        <w:t>
      53. Операционная оценка по стимулирующему показателю "Реализация цифровых документов" оценивает проведенные работы центральным государственным органом по реализации цифровых документов.</w:t>
      </w:r>
    </w:p>
    <w:bookmarkEnd w:id="213"/>
    <w:bookmarkStart w:name="z226" w:id="214"/>
    <w:p>
      <w:pPr>
        <w:spacing w:after="0"/>
        <w:ind w:left="0"/>
        <w:jc w:val="both"/>
      </w:pPr>
      <w:r>
        <w:rPr>
          <w:rFonts w:ascii="Times New Roman"/>
          <w:b w:val="false"/>
          <w:i w:val="false"/>
          <w:color w:val="000000"/>
          <w:sz w:val="28"/>
        </w:rPr>
        <w:t>
      Операционная оценка по стимулирующему показателю "Реализация цифровых документов" рассчитывается по следующей формуле:</w:t>
      </w:r>
    </w:p>
    <w:bookmarkEnd w:id="214"/>
    <w:bookmarkStart w:name="z227" w:id="215"/>
    <w:p>
      <w:pPr>
        <w:spacing w:after="0"/>
        <w:ind w:left="0"/>
        <w:jc w:val="both"/>
      </w:pPr>
      <w:r>
        <w:rPr>
          <w:rFonts w:ascii="Times New Roman"/>
          <w:b w:val="false"/>
          <w:i w:val="false"/>
          <w:color w:val="000000"/>
          <w:sz w:val="28"/>
        </w:rPr>
        <w:t>
      S = l * k</w:t>
      </w:r>
    </w:p>
    <w:bookmarkEnd w:id="215"/>
    <w:bookmarkStart w:name="z228" w:id="216"/>
    <w:p>
      <w:pPr>
        <w:spacing w:after="0"/>
        <w:ind w:left="0"/>
        <w:jc w:val="both"/>
      </w:pPr>
      <w:r>
        <w:rPr>
          <w:rFonts w:ascii="Times New Roman"/>
          <w:b w:val="false"/>
          <w:i w:val="false"/>
          <w:color w:val="000000"/>
          <w:sz w:val="28"/>
        </w:rPr>
        <w:t>
      где:</w:t>
      </w:r>
    </w:p>
    <w:bookmarkEnd w:id="216"/>
    <w:bookmarkStart w:name="z229" w:id="217"/>
    <w:p>
      <w:pPr>
        <w:spacing w:after="0"/>
        <w:ind w:left="0"/>
        <w:jc w:val="both"/>
      </w:pPr>
      <w:r>
        <w:rPr>
          <w:rFonts w:ascii="Times New Roman"/>
          <w:b w:val="false"/>
          <w:i w:val="false"/>
          <w:color w:val="000000"/>
          <w:sz w:val="28"/>
        </w:rPr>
        <w:t>
      S – операционная оценка государственного органа по данному показателю;</w:t>
      </w:r>
    </w:p>
    <w:bookmarkEnd w:id="217"/>
    <w:bookmarkStart w:name="z230" w:id="218"/>
    <w:p>
      <w:pPr>
        <w:spacing w:after="0"/>
        <w:ind w:left="0"/>
        <w:jc w:val="both"/>
      </w:pPr>
      <w:r>
        <w:rPr>
          <w:rFonts w:ascii="Times New Roman"/>
          <w:b w:val="false"/>
          <w:i w:val="false"/>
          <w:color w:val="000000"/>
          <w:sz w:val="28"/>
        </w:rPr>
        <w:t>
      l – количество реализованных цифровых документов в мобильном приложении eGovMobile;</w:t>
      </w:r>
    </w:p>
    <w:bookmarkEnd w:id="218"/>
    <w:bookmarkStart w:name="z231" w:id="219"/>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показателю коэффициент равен 0,3).</w:t>
      </w:r>
    </w:p>
    <w:bookmarkEnd w:id="219"/>
    <w:bookmarkStart w:name="z232" w:id="220"/>
    <w:p>
      <w:pPr>
        <w:spacing w:after="0"/>
        <w:ind w:left="0"/>
        <w:jc w:val="both"/>
      </w:pPr>
      <w:r>
        <w:rPr>
          <w:rFonts w:ascii="Times New Roman"/>
          <w:b w:val="false"/>
          <w:i w:val="false"/>
          <w:color w:val="000000"/>
          <w:sz w:val="28"/>
        </w:rPr>
        <w:t>
      Максимальное балльное значение данного показателя составляет 3 балла.</w:t>
      </w:r>
    </w:p>
    <w:bookmarkEnd w:id="220"/>
    <w:bookmarkStart w:name="z233" w:id="221"/>
    <w:p>
      <w:pPr>
        <w:spacing w:after="0"/>
        <w:ind w:left="0"/>
        <w:jc w:val="left"/>
      </w:pPr>
      <w:r>
        <w:rPr>
          <w:rFonts w:ascii="Times New Roman"/>
          <w:b/>
          <w:i w:val="false"/>
          <w:color w:val="000000"/>
        </w:rPr>
        <w:t xml:space="preserve"> Параграф 5. Итоговая операционная оценка государственных органов по направлению "Качество оказания государственных услуг"</w:t>
      </w:r>
    </w:p>
    <w:bookmarkEnd w:id="221"/>
    <w:bookmarkStart w:name="z234" w:id="222"/>
    <w:p>
      <w:pPr>
        <w:spacing w:after="0"/>
        <w:ind w:left="0"/>
        <w:jc w:val="both"/>
      </w:pPr>
      <w:r>
        <w:rPr>
          <w:rFonts w:ascii="Times New Roman"/>
          <w:b w:val="false"/>
          <w:i w:val="false"/>
          <w:color w:val="000000"/>
          <w:sz w:val="28"/>
        </w:rPr>
        <w:t>
      54. Итоговая операционная оценка государственных органов по направлению "Качество оказания государственных услуг" определяется путем сложения полученных результатов расчетов по всем критериям:</w:t>
      </w:r>
    </w:p>
    <w:bookmarkEnd w:id="222"/>
    <w:bookmarkStart w:name="z235" w:id="223"/>
    <w:p>
      <w:pPr>
        <w:spacing w:after="0"/>
        <w:ind w:left="0"/>
        <w:jc w:val="both"/>
      </w:pPr>
      <w:r>
        <w:rPr>
          <w:rFonts w:ascii="Times New Roman"/>
          <w:b w:val="false"/>
          <w:i w:val="false"/>
          <w:color w:val="000000"/>
          <w:sz w:val="28"/>
        </w:rPr>
        <w:t>
      1) по центральным государственным органам:</w:t>
      </w:r>
    </w:p>
    <w:bookmarkEnd w:id="223"/>
    <w:bookmarkStart w:name="z236" w:id="224"/>
    <w:p>
      <w:pPr>
        <w:spacing w:after="0"/>
        <w:ind w:left="0"/>
        <w:jc w:val="both"/>
      </w:pPr>
      <w:r>
        <w:rPr>
          <w:rFonts w:ascii="Times New Roman"/>
          <w:b w:val="false"/>
          <w:i w:val="false"/>
          <w:color w:val="000000"/>
          <w:sz w:val="28"/>
        </w:rPr>
        <w:t>
      U = K1 + K2 + K3,</w:t>
      </w:r>
    </w:p>
    <w:bookmarkEnd w:id="224"/>
    <w:bookmarkStart w:name="z237" w:id="225"/>
    <w:p>
      <w:pPr>
        <w:spacing w:after="0"/>
        <w:ind w:left="0"/>
        <w:jc w:val="both"/>
      </w:pPr>
      <w:r>
        <w:rPr>
          <w:rFonts w:ascii="Times New Roman"/>
          <w:b w:val="false"/>
          <w:i w:val="false"/>
          <w:color w:val="000000"/>
          <w:sz w:val="28"/>
        </w:rPr>
        <w:t>
      2) по местным исполнительным органам:</w:t>
      </w:r>
    </w:p>
    <w:bookmarkEnd w:id="225"/>
    <w:bookmarkStart w:name="z238" w:id="226"/>
    <w:p>
      <w:pPr>
        <w:spacing w:after="0"/>
        <w:ind w:left="0"/>
        <w:jc w:val="both"/>
      </w:pPr>
      <w:r>
        <w:rPr>
          <w:rFonts w:ascii="Times New Roman"/>
          <w:b w:val="false"/>
          <w:i w:val="false"/>
          <w:color w:val="000000"/>
          <w:sz w:val="28"/>
        </w:rPr>
        <w:t>
      T = M1 + M2,</w:t>
      </w:r>
    </w:p>
    <w:bookmarkEnd w:id="226"/>
    <w:bookmarkStart w:name="z239" w:id="227"/>
    <w:p>
      <w:pPr>
        <w:spacing w:after="0"/>
        <w:ind w:left="0"/>
        <w:jc w:val="both"/>
      </w:pPr>
      <w:r>
        <w:rPr>
          <w:rFonts w:ascii="Times New Roman"/>
          <w:b w:val="false"/>
          <w:i w:val="false"/>
          <w:color w:val="000000"/>
          <w:sz w:val="28"/>
        </w:rPr>
        <w:t>
      где:</w:t>
      </w:r>
    </w:p>
    <w:bookmarkEnd w:id="227"/>
    <w:bookmarkStart w:name="z240" w:id="228"/>
    <w:p>
      <w:pPr>
        <w:spacing w:after="0"/>
        <w:ind w:left="0"/>
        <w:jc w:val="both"/>
      </w:pPr>
      <w:r>
        <w:rPr>
          <w:rFonts w:ascii="Times New Roman"/>
          <w:b w:val="false"/>
          <w:i w:val="false"/>
          <w:color w:val="000000"/>
          <w:sz w:val="28"/>
        </w:rPr>
        <w:t>
      U – итоговая операционная оценка центрального государственного органа по качеству оказания государственных услуг;</w:t>
      </w:r>
    </w:p>
    <w:bookmarkEnd w:id="228"/>
    <w:bookmarkStart w:name="z241" w:id="229"/>
    <w:p>
      <w:pPr>
        <w:spacing w:after="0"/>
        <w:ind w:left="0"/>
        <w:jc w:val="both"/>
      </w:pPr>
      <w:r>
        <w:rPr>
          <w:rFonts w:ascii="Times New Roman"/>
          <w:b w:val="false"/>
          <w:i w:val="false"/>
          <w:color w:val="000000"/>
          <w:sz w:val="28"/>
        </w:rPr>
        <w:t>
      T – итоговая операционная оценка местного исполнительного органа по качеству оказанию государственных услуг;</w:t>
      </w:r>
    </w:p>
    <w:bookmarkEnd w:id="229"/>
    <w:bookmarkStart w:name="z242" w:id="230"/>
    <w:p>
      <w:pPr>
        <w:spacing w:after="0"/>
        <w:ind w:left="0"/>
        <w:jc w:val="both"/>
      </w:pPr>
      <w:r>
        <w:rPr>
          <w:rFonts w:ascii="Times New Roman"/>
          <w:b w:val="false"/>
          <w:i w:val="false"/>
          <w:color w:val="000000"/>
          <w:sz w:val="28"/>
        </w:rPr>
        <w:t>
      К – критерии операционной оценки центрального государственного органа;</w:t>
      </w:r>
    </w:p>
    <w:bookmarkEnd w:id="230"/>
    <w:bookmarkStart w:name="z243" w:id="231"/>
    <w:p>
      <w:pPr>
        <w:spacing w:after="0"/>
        <w:ind w:left="0"/>
        <w:jc w:val="both"/>
      </w:pPr>
      <w:r>
        <w:rPr>
          <w:rFonts w:ascii="Times New Roman"/>
          <w:b w:val="false"/>
          <w:i w:val="false"/>
          <w:color w:val="000000"/>
          <w:sz w:val="28"/>
        </w:rPr>
        <w:t>
      М – критерии операционной оценки местного исполнительного органа.</w:t>
      </w:r>
    </w:p>
    <w:bookmarkEnd w:id="231"/>
    <w:bookmarkStart w:name="z244" w:id="232"/>
    <w:p>
      <w:pPr>
        <w:spacing w:after="0"/>
        <w:ind w:left="0"/>
        <w:jc w:val="left"/>
      </w:pPr>
      <w:r>
        <w:rPr>
          <w:rFonts w:ascii="Times New Roman"/>
          <w:b/>
          <w:i w:val="false"/>
          <w:color w:val="000000"/>
        </w:rPr>
        <w:t xml:space="preserve"> Глава 4. Операционная оценка по направлению "Открытость государственного органа"</w:t>
      </w:r>
    </w:p>
    <w:bookmarkEnd w:id="232"/>
    <w:bookmarkStart w:name="z245" w:id="233"/>
    <w:p>
      <w:pPr>
        <w:spacing w:after="0"/>
        <w:ind w:left="0"/>
        <w:jc w:val="left"/>
      </w:pPr>
      <w:r>
        <w:rPr>
          <w:rFonts w:ascii="Times New Roman"/>
          <w:b/>
          <w:i w:val="false"/>
          <w:color w:val="000000"/>
        </w:rPr>
        <w:t xml:space="preserve"> Параграф 1. Общие положения</w:t>
      </w:r>
    </w:p>
    <w:bookmarkEnd w:id="233"/>
    <w:bookmarkStart w:name="z246" w:id="234"/>
    <w:p>
      <w:pPr>
        <w:spacing w:after="0"/>
        <w:ind w:left="0"/>
        <w:jc w:val="both"/>
      </w:pPr>
      <w:r>
        <w:rPr>
          <w:rFonts w:ascii="Times New Roman"/>
          <w:b w:val="false"/>
          <w:i w:val="false"/>
          <w:color w:val="000000"/>
          <w:sz w:val="28"/>
        </w:rPr>
        <w:t>
      55. Операционная оценка эффективности по направлению "Открытость государственного органа" осуществляется по следующим критериям:</w:t>
      </w:r>
    </w:p>
    <w:bookmarkEnd w:id="234"/>
    <w:bookmarkStart w:name="z247" w:id="235"/>
    <w:p>
      <w:pPr>
        <w:spacing w:after="0"/>
        <w:ind w:left="0"/>
        <w:jc w:val="both"/>
      </w:pPr>
      <w:r>
        <w:rPr>
          <w:rFonts w:ascii="Times New Roman"/>
          <w:b w:val="false"/>
          <w:i w:val="false"/>
          <w:color w:val="000000"/>
          <w:sz w:val="28"/>
        </w:rPr>
        <w:t>
      1) открытые данные;</w:t>
      </w:r>
    </w:p>
    <w:bookmarkEnd w:id="235"/>
    <w:bookmarkStart w:name="z248" w:id="236"/>
    <w:p>
      <w:pPr>
        <w:spacing w:after="0"/>
        <w:ind w:left="0"/>
        <w:jc w:val="both"/>
      </w:pPr>
      <w:r>
        <w:rPr>
          <w:rFonts w:ascii="Times New Roman"/>
          <w:b w:val="false"/>
          <w:i w:val="false"/>
          <w:color w:val="000000"/>
          <w:sz w:val="28"/>
        </w:rPr>
        <w:t>
      2) открытый бюджет;</w:t>
      </w:r>
    </w:p>
    <w:bookmarkEnd w:id="236"/>
    <w:bookmarkStart w:name="z249" w:id="237"/>
    <w:p>
      <w:pPr>
        <w:spacing w:after="0"/>
        <w:ind w:left="0"/>
        <w:jc w:val="both"/>
      </w:pPr>
      <w:r>
        <w:rPr>
          <w:rFonts w:ascii="Times New Roman"/>
          <w:b w:val="false"/>
          <w:i w:val="false"/>
          <w:color w:val="000000"/>
          <w:sz w:val="28"/>
        </w:rPr>
        <w:t>
      3) открытые нормативные правовые акты;</w:t>
      </w:r>
    </w:p>
    <w:bookmarkEnd w:id="237"/>
    <w:bookmarkStart w:name="z250" w:id="238"/>
    <w:p>
      <w:pPr>
        <w:spacing w:after="0"/>
        <w:ind w:left="0"/>
        <w:jc w:val="both"/>
      </w:pPr>
      <w:r>
        <w:rPr>
          <w:rFonts w:ascii="Times New Roman"/>
          <w:b w:val="false"/>
          <w:i w:val="false"/>
          <w:color w:val="000000"/>
          <w:sz w:val="28"/>
        </w:rPr>
        <w:t>
      4) открытый диалог;</w:t>
      </w:r>
    </w:p>
    <w:bookmarkEnd w:id="238"/>
    <w:bookmarkStart w:name="z251" w:id="239"/>
    <w:p>
      <w:pPr>
        <w:spacing w:after="0"/>
        <w:ind w:left="0"/>
        <w:jc w:val="both"/>
      </w:pPr>
      <w:r>
        <w:rPr>
          <w:rFonts w:ascii="Times New Roman"/>
          <w:b w:val="false"/>
          <w:i w:val="false"/>
          <w:color w:val="000000"/>
          <w:sz w:val="28"/>
        </w:rPr>
        <w:t>
      5) наполнение официального интернет-ресурса;</w:t>
      </w:r>
    </w:p>
    <w:bookmarkEnd w:id="239"/>
    <w:bookmarkStart w:name="z252" w:id="240"/>
    <w:p>
      <w:pPr>
        <w:spacing w:after="0"/>
        <w:ind w:left="0"/>
        <w:jc w:val="both"/>
      </w:pPr>
      <w:r>
        <w:rPr>
          <w:rFonts w:ascii="Times New Roman"/>
          <w:b w:val="false"/>
          <w:i w:val="false"/>
          <w:color w:val="000000"/>
          <w:sz w:val="28"/>
        </w:rPr>
        <w:t>
      6) открытость через СМИ;</w:t>
      </w:r>
    </w:p>
    <w:bookmarkEnd w:id="240"/>
    <w:bookmarkStart w:name="z253" w:id="241"/>
    <w:p>
      <w:pPr>
        <w:spacing w:after="0"/>
        <w:ind w:left="0"/>
        <w:jc w:val="both"/>
      </w:pPr>
      <w:r>
        <w:rPr>
          <w:rFonts w:ascii="Times New Roman"/>
          <w:b w:val="false"/>
          <w:i w:val="false"/>
          <w:color w:val="000000"/>
          <w:sz w:val="28"/>
        </w:rPr>
        <w:t>
      7) открытость подведомственных организаций.</w:t>
      </w:r>
    </w:p>
    <w:bookmarkEnd w:id="241"/>
    <w:bookmarkStart w:name="z254" w:id="242"/>
    <w:p>
      <w:pPr>
        <w:spacing w:after="0"/>
        <w:ind w:left="0"/>
        <w:jc w:val="both"/>
      </w:pPr>
      <w:r>
        <w:rPr>
          <w:rFonts w:ascii="Times New Roman"/>
          <w:b w:val="false"/>
          <w:i w:val="false"/>
          <w:color w:val="000000"/>
          <w:sz w:val="28"/>
        </w:rPr>
        <w:t>
      56. Баллы выставляются по критериям для операционной оценки эффективности деятельности центрального государственного или местного исполнительного органа по направлению "Открытость государственного органа" по форме, согласно приложению 7 к настоящей Методике.</w:t>
      </w:r>
    </w:p>
    <w:bookmarkEnd w:id="242"/>
    <w:bookmarkStart w:name="z255" w:id="243"/>
    <w:p>
      <w:pPr>
        <w:spacing w:after="0"/>
        <w:ind w:left="0"/>
        <w:jc w:val="both"/>
      </w:pPr>
      <w:r>
        <w:rPr>
          <w:rFonts w:ascii="Times New Roman"/>
          <w:b w:val="false"/>
          <w:i w:val="false"/>
          <w:color w:val="000000"/>
          <w:sz w:val="28"/>
        </w:rPr>
        <w:t>
      57. Заключения о результатах операционной оценки эффективности деятельности центральных государственных и местных исполнительных органов по направлению "Открытость государственного органа" формируются по форме, согласно приложению 8 к настоящей Методике.</w:t>
      </w:r>
    </w:p>
    <w:bookmarkEnd w:id="243"/>
    <w:bookmarkStart w:name="z256" w:id="244"/>
    <w:p>
      <w:pPr>
        <w:spacing w:after="0"/>
        <w:ind w:left="0"/>
        <w:jc w:val="left"/>
      </w:pPr>
      <w:r>
        <w:rPr>
          <w:rFonts w:ascii="Times New Roman"/>
          <w:b/>
          <w:i w:val="false"/>
          <w:color w:val="000000"/>
        </w:rPr>
        <w:t xml:space="preserve"> Параграф 2. Операционная оценка по критерию "Открытые данные"</w:t>
      </w:r>
    </w:p>
    <w:bookmarkEnd w:id="244"/>
    <w:bookmarkStart w:name="z257" w:id="245"/>
    <w:p>
      <w:pPr>
        <w:spacing w:after="0"/>
        <w:ind w:left="0"/>
        <w:jc w:val="both"/>
      </w:pPr>
      <w:r>
        <w:rPr>
          <w:rFonts w:ascii="Times New Roman"/>
          <w:b w:val="false"/>
          <w:i w:val="false"/>
          <w:color w:val="000000"/>
          <w:sz w:val="28"/>
        </w:rPr>
        <w:t>
      58. Операционная оценка по критерию "Открытые данные" направлена на стимулирование оцениваемых государственных органов к публикации наборов открытых данных, в том числе по запросам пользователей информации, а также к анализу потребностей в открытых данных среди ИТ-сообщества, предпринимательских, академических и исследовательских организаций, а также представителей средств массовой информации и некоммерческих организаций.</w:t>
      </w:r>
    </w:p>
    <w:bookmarkEnd w:id="245"/>
    <w:bookmarkStart w:name="z258" w:id="246"/>
    <w:p>
      <w:pPr>
        <w:spacing w:after="0"/>
        <w:ind w:left="0"/>
        <w:jc w:val="both"/>
      </w:pPr>
      <w:r>
        <w:rPr>
          <w:rFonts w:ascii="Times New Roman"/>
          <w:b w:val="false"/>
          <w:i w:val="false"/>
          <w:color w:val="000000"/>
          <w:sz w:val="28"/>
        </w:rPr>
        <w:t>
      59. Операционная оценка по критерию "Открытые данные" осуществляется на основании результатов анализа отчетных данных центральных государственных и местных исполнительных органов согласно таблице 1 приложения 9 к настоящей Методике.</w:t>
      </w:r>
    </w:p>
    <w:bookmarkEnd w:id="246"/>
    <w:bookmarkStart w:name="z259" w:id="247"/>
    <w:p>
      <w:pPr>
        <w:spacing w:after="0"/>
        <w:ind w:left="0"/>
        <w:jc w:val="both"/>
      </w:pPr>
      <w:r>
        <w:rPr>
          <w:rFonts w:ascii="Times New Roman"/>
          <w:b w:val="false"/>
          <w:i w:val="false"/>
          <w:color w:val="000000"/>
          <w:sz w:val="28"/>
        </w:rPr>
        <w:t>
      60. Операционная оценка центральных государственных органов и местных исполнительных органов по критерию "Открытые данные" определяется путем суммирования баллов по языковым версиям, указанным в таблице 1 приложения 10 к настоящей Методике.</w:t>
      </w:r>
    </w:p>
    <w:bookmarkEnd w:id="247"/>
    <w:bookmarkStart w:name="z260" w:id="248"/>
    <w:p>
      <w:pPr>
        <w:spacing w:after="0"/>
        <w:ind w:left="0"/>
        <w:jc w:val="both"/>
      </w:pPr>
      <w:r>
        <w:rPr>
          <w:rFonts w:ascii="Times New Roman"/>
          <w:b w:val="false"/>
          <w:i w:val="false"/>
          <w:color w:val="000000"/>
          <w:sz w:val="28"/>
        </w:rPr>
        <w:t>
      В случае отсутствия запросов на опубликование дополнительных наборов данных и реализации в совокупности мероприятий, направленных на выявление потребностей населения в открытых данных, указанных в пункте 2 таблицы 1 приложения 9 к настоящей Методике, по индикатору "Количество дополнительно опубликованных наборов открытых данных на основании запросов" присваивается максимальный балл.</w:t>
      </w:r>
    </w:p>
    <w:bookmarkEnd w:id="248"/>
    <w:bookmarkStart w:name="z261" w:id="249"/>
    <w:p>
      <w:pPr>
        <w:spacing w:after="0"/>
        <w:ind w:left="0"/>
        <w:jc w:val="both"/>
      </w:pPr>
      <w:r>
        <w:rPr>
          <w:rFonts w:ascii="Times New Roman"/>
          <w:b w:val="false"/>
          <w:i w:val="false"/>
          <w:color w:val="000000"/>
          <w:sz w:val="28"/>
        </w:rPr>
        <w:t>
      В случае, если срок размещения и (или) актуализации набора открытых данных приходится на нерабочий или праздничный день, то днем размещения считается следующий за ним рабочий день.</w:t>
      </w:r>
    </w:p>
    <w:bookmarkEnd w:id="249"/>
    <w:bookmarkStart w:name="z262" w:id="250"/>
    <w:p>
      <w:pPr>
        <w:spacing w:after="0"/>
        <w:ind w:left="0"/>
        <w:jc w:val="left"/>
      </w:pPr>
      <w:r>
        <w:rPr>
          <w:rFonts w:ascii="Times New Roman"/>
          <w:b/>
          <w:i w:val="false"/>
          <w:color w:val="000000"/>
        </w:rPr>
        <w:t xml:space="preserve"> Параграф 3. Операционная оценка по критерию "Открытый бюджет"</w:t>
      </w:r>
    </w:p>
    <w:bookmarkEnd w:id="250"/>
    <w:bookmarkStart w:name="z263" w:id="251"/>
    <w:p>
      <w:pPr>
        <w:spacing w:after="0"/>
        <w:ind w:left="0"/>
        <w:jc w:val="both"/>
      </w:pPr>
      <w:r>
        <w:rPr>
          <w:rFonts w:ascii="Times New Roman"/>
          <w:b w:val="false"/>
          <w:i w:val="false"/>
          <w:color w:val="000000"/>
          <w:sz w:val="28"/>
        </w:rPr>
        <w:t>
      61. Операционная оценка по критерию "Открытый бюджет" направлена на стимулирование оцениваемых государственных органов к публикации бюджетной информации и эффективной работе с поступающими комментариями и предложениями.</w:t>
      </w:r>
    </w:p>
    <w:bookmarkEnd w:id="251"/>
    <w:bookmarkStart w:name="z264" w:id="252"/>
    <w:p>
      <w:pPr>
        <w:spacing w:after="0"/>
        <w:ind w:left="0"/>
        <w:jc w:val="both"/>
      </w:pPr>
      <w:r>
        <w:rPr>
          <w:rFonts w:ascii="Times New Roman"/>
          <w:b w:val="false"/>
          <w:i w:val="false"/>
          <w:color w:val="000000"/>
          <w:sz w:val="28"/>
        </w:rPr>
        <w:t>
      62. Операционная оценка центральных государственных органов по данному критерию осуществляется на основании результатов анализа отчетных данных центральных государственных органов согласно таблице 2 приложения 9 к настоящей Методике.</w:t>
      </w:r>
    </w:p>
    <w:bookmarkEnd w:id="252"/>
    <w:bookmarkStart w:name="z265" w:id="253"/>
    <w:p>
      <w:pPr>
        <w:spacing w:after="0"/>
        <w:ind w:left="0"/>
        <w:jc w:val="both"/>
      </w:pPr>
      <w:r>
        <w:rPr>
          <w:rFonts w:ascii="Times New Roman"/>
          <w:b w:val="false"/>
          <w:i w:val="false"/>
          <w:color w:val="000000"/>
          <w:sz w:val="28"/>
        </w:rPr>
        <w:t>
      63. Операционная оценка местных исполнительных органов по данному критерию осуществляется на основании результатов анализа отчетных данных местных исполнительных органов согласно таблице 3 приложения 9 к настоящей Методике.</w:t>
      </w:r>
    </w:p>
    <w:bookmarkEnd w:id="253"/>
    <w:bookmarkStart w:name="z266" w:id="254"/>
    <w:p>
      <w:pPr>
        <w:spacing w:after="0"/>
        <w:ind w:left="0"/>
        <w:jc w:val="both"/>
      </w:pPr>
      <w:r>
        <w:rPr>
          <w:rFonts w:ascii="Times New Roman"/>
          <w:b w:val="false"/>
          <w:i w:val="false"/>
          <w:color w:val="000000"/>
          <w:sz w:val="28"/>
        </w:rPr>
        <w:t>
      64. Балльная операционная оценка центральных государственных органов по критерию "Открытый бюджет" определяется путем суммирования баллов по языковым версиям, указанным в таблице 2 приложения 10 к настоящей Методике.</w:t>
      </w:r>
    </w:p>
    <w:bookmarkEnd w:id="254"/>
    <w:bookmarkStart w:name="z267" w:id="255"/>
    <w:p>
      <w:pPr>
        <w:spacing w:after="0"/>
        <w:ind w:left="0"/>
        <w:jc w:val="both"/>
      </w:pPr>
      <w:r>
        <w:rPr>
          <w:rFonts w:ascii="Times New Roman"/>
          <w:b w:val="false"/>
          <w:i w:val="false"/>
          <w:color w:val="000000"/>
          <w:sz w:val="28"/>
        </w:rPr>
        <w:t>
      65. Балльная операционная оценка местных исполнительных органов по критерию "Открытый бюджет" определяется путем суммирования баллов по языковым версиям, указанным в таблице 3 приложения 10 к настоящей Методике.</w:t>
      </w:r>
    </w:p>
    <w:bookmarkEnd w:id="255"/>
    <w:bookmarkStart w:name="z268" w:id="256"/>
    <w:p>
      <w:pPr>
        <w:spacing w:after="0"/>
        <w:ind w:left="0"/>
        <w:jc w:val="both"/>
      </w:pPr>
      <w:r>
        <w:rPr>
          <w:rFonts w:ascii="Times New Roman"/>
          <w:b w:val="false"/>
          <w:i w:val="false"/>
          <w:color w:val="000000"/>
          <w:sz w:val="28"/>
        </w:rPr>
        <w:t>
      В случае отсутствия информационных сообщений, пресс-релизов, направленных на оповещение населения о сроках проведения публичных обсуждений проектов бюджетных программ и отчетов о реализации бюджетных программ, по таким бюджетным программам (отчетам о реализации бюджетных программ) за индикаторы 3 и 9 таблицы 2 и индикаторы 1 и 5 таблицы 3 приложения 10 к настоящей Методике присваивается 0 баллов.</w:t>
      </w:r>
    </w:p>
    <w:bookmarkEnd w:id="256"/>
    <w:bookmarkStart w:name="z269" w:id="257"/>
    <w:p>
      <w:pPr>
        <w:spacing w:after="0"/>
        <w:ind w:left="0"/>
        <w:jc w:val="both"/>
      </w:pPr>
      <w:r>
        <w:rPr>
          <w:rFonts w:ascii="Times New Roman"/>
          <w:b w:val="false"/>
          <w:i w:val="false"/>
          <w:color w:val="000000"/>
          <w:sz w:val="28"/>
        </w:rPr>
        <w:t>
      В случае, если информация по бюджету государственного органа является секретной или имеет гриф "Для служебного пользования", присваивается средний балл полученных оценок всех государственных органов по тем индикаторам, по которым государственный орган не оценивается.</w:t>
      </w:r>
    </w:p>
    <w:bookmarkEnd w:id="257"/>
    <w:bookmarkStart w:name="z270" w:id="258"/>
    <w:p>
      <w:pPr>
        <w:spacing w:after="0"/>
        <w:ind w:left="0"/>
        <w:jc w:val="both"/>
      </w:pPr>
      <w:r>
        <w:rPr>
          <w:rFonts w:ascii="Times New Roman"/>
          <w:b w:val="false"/>
          <w:i w:val="false"/>
          <w:color w:val="000000"/>
          <w:sz w:val="28"/>
        </w:rPr>
        <w:t>
      В случае не проведения государственного аудита и финансового контроля в отчетном периоде, государственному органу присваивается максимальный балл по индикатору 4 таблицы 2 и индикатору 2 таблицы 3 приложения 10 к настоящей Методике.</w:t>
      </w:r>
    </w:p>
    <w:bookmarkEnd w:id="258"/>
    <w:bookmarkStart w:name="z271" w:id="259"/>
    <w:p>
      <w:pPr>
        <w:spacing w:after="0"/>
        <w:ind w:left="0"/>
        <w:jc w:val="left"/>
      </w:pPr>
      <w:r>
        <w:rPr>
          <w:rFonts w:ascii="Times New Roman"/>
          <w:b/>
          <w:i w:val="false"/>
          <w:color w:val="000000"/>
        </w:rPr>
        <w:t xml:space="preserve"> Параграф 4. Операционная оценка по критерию "Открытые нормативные правовые акты"</w:t>
      </w:r>
    </w:p>
    <w:bookmarkEnd w:id="259"/>
    <w:bookmarkStart w:name="z272" w:id="260"/>
    <w:p>
      <w:pPr>
        <w:spacing w:after="0"/>
        <w:ind w:left="0"/>
        <w:jc w:val="both"/>
      </w:pPr>
      <w:r>
        <w:rPr>
          <w:rFonts w:ascii="Times New Roman"/>
          <w:b w:val="false"/>
          <w:i w:val="false"/>
          <w:color w:val="000000"/>
          <w:sz w:val="28"/>
        </w:rPr>
        <w:t>
      66. Операционная оценка по критерию "Открытые нормативные правовые акты" направлена на стимулирование оцениваемых государственных органов к публикации проектов нормативных правовых актов и концепций законопроектов и с пояснительными записками и сравнительными таблицами (в случаях внесения изменений (или) дополнений), а также эффективной работе с поступающими комментариями и предложениями.</w:t>
      </w:r>
    </w:p>
    <w:bookmarkEnd w:id="260"/>
    <w:bookmarkStart w:name="z273" w:id="261"/>
    <w:p>
      <w:pPr>
        <w:spacing w:after="0"/>
        <w:ind w:left="0"/>
        <w:jc w:val="both"/>
      </w:pPr>
      <w:r>
        <w:rPr>
          <w:rFonts w:ascii="Times New Roman"/>
          <w:b w:val="false"/>
          <w:i w:val="false"/>
          <w:color w:val="000000"/>
          <w:sz w:val="28"/>
        </w:rPr>
        <w:t>
      67. Операционная оценка центральных государственных и местных исполнительных органов осуществляется на основании результатов анализа отчетных данных государственных органов "Открытые нормативные правовые акты" согласно таблице 4 приложения 9 к настоящей Методике.</w:t>
      </w:r>
    </w:p>
    <w:bookmarkEnd w:id="261"/>
    <w:bookmarkStart w:name="z274" w:id="262"/>
    <w:p>
      <w:pPr>
        <w:spacing w:after="0"/>
        <w:ind w:left="0"/>
        <w:jc w:val="both"/>
      </w:pPr>
      <w:r>
        <w:rPr>
          <w:rFonts w:ascii="Times New Roman"/>
          <w:b w:val="false"/>
          <w:i w:val="false"/>
          <w:color w:val="000000"/>
          <w:sz w:val="28"/>
        </w:rPr>
        <w:t>
      68. Балльная операционная оценка центральных государственных органов по критерию "Открытые нормативные правовые акты" определяется путем суммирования баллов по языковым версиям, указанным в таблице 4 приложения 10 к настоящей Методике.</w:t>
      </w:r>
    </w:p>
    <w:bookmarkEnd w:id="262"/>
    <w:bookmarkStart w:name="z275" w:id="263"/>
    <w:p>
      <w:pPr>
        <w:spacing w:after="0"/>
        <w:ind w:left="0"/>
        <w:jc w:val="both"/>
      </w:pPr>
      <w:r>
        <w:rPr>
          <w:rFonts w:ascii="Times New Roman"/>
          <w:b w:val="false"/>
          <w:i w:val="false"/>
          <w:color w:val="000000"/>
          <w:sz w:val="28"/>
        </w:rPr>
        <w:t>
      69. Балльная операционная оценка местных исполнительных органов по критерию "Открытые нормативные правовые акты" определяется путем суммирования баллов по языковым версиям, указанным в таблице 5 приложения 10 к настоящей Методике.</w:t>
      </w:r>
    </w:p>
    <w:bookmarkEnd w:id="263"/>
    <w:bookmarkStart w:name="z276" w:id="264"/>
    <w:p>
      <w:pPr>
        <w:spacing w:after="0"/>
        <w:ind w:left="0"/>
        <w:jc w:val="both"/>
      </w:pPr>
      <w:r>
        <w:rPr>
          <w:rFonts w:ascii="Times New Roman"/>
          <w:b w:val="false"/>
          <w:i w:val="false"/>
          <w:color w:val="000000"/>
          <w:sz w:val="28"/>
        </w:rPr>
        <w:t>
      В случае отсутствия по плану разработки законопроектов и/или нормативных правовых актов, а также отсутствия предложений и комментариев пользователей, государственному органу присваивается максимальный балл весового значения соответствующего индикатора.</w:t>
      </w:r>
    </w:p>
    <w:bookmarkEnd w:id="264"/>
    <w:bookmarkStart w:name="z277" w:id="265"/>
    <w:p>
      <w:pPr>
        <w:spacing w:after="0"/>
        <w:ind w:left="0"/>
        <w:jc w:val="both"/>
      </w:pPr>
      <w:r>
        <w:rPr>
          <w:rFonts w:ascii="Times New Roman"/>
          <w:b w:val="false"/>
          <w:i w:val="false"/>
          <w:color w:val="000000"/>
          <w:sz w:val="28"/>
        </w:rPr>
        <w:t>
      При этом, в случае отсутствия информационных сообщений, пресс-релизов, направленных на оповещение населения о сроках проведения публичных обсуждений проектов нормативных правовых актов, баллы за индикаторы 1 и 2 таблицы 4 и индикатор 1 таблицы 5 приложения 10 к настоящей Методике обнуляются.</w:t>
      </w:r>
    </w:p>
    <w:bookmarkEnd w:id="265"/>
    <w:bookmarkStart w:name="z278" w:id="266"/>
    <w:p>
      <w:pPr>
        <w:spacing w:after="0"/>
        <w:ind w:left="0"/>
        <w:jc w:val="left"/>
      </w:pPr>
      <w:r>
        <w:rPr>
          <w:rFonts w:ascii="Times New Roman"/>
          <w:b/>
          <w:i w:val="false"/>
          <w:color w:val="000000"/>
        </w:rPr>
        <w:t xml:space="preserve"> Параграф 5. Операционная оценка по критерию "Открытый диалог"</w:t>
      </w:r>
    </w:p>
    <w:bookmarkEnd w:id="266"/>
    <w:bookmarkStart w:name="z279" w:id="267"/>
    <w:p>
      <w:pPr>
        <w:spacing w:after="0"/>
        <w:ind w:left="0"/>
        <w:jc w:val="both"/>
      </w:pPr>
      <w:r>
        <w:rPr>
          <w:rFonts w:ascii="Times New Roman"/>
          <w:b w:val="false"/>
          <w:i w:val="false"/>
          <w:color w:val="000000"/>
          <w:sz w:val="28"/>
        </w:rPr>
        <w:t>
      70. Операционная оценка по критерию "Открытый диалог" направлена на стимулирование оцениваемых государственных органов к эффективному взаимодействию с физическими и юридическими лицами посредством блог-платформы первых руководителей государственных органов и анализу общественного мнения касательно деятельности государственного органа в курируемых сферах.</w:t>
      </w:r>
    </w:p>
    <w:bookmarkEnd w:id="267"/>
    <w:bookmarkStart w:name="z280" w:id="268"/>
    <w:p>
      <w:pPr>
        <w:spacing w:after="0"/>
        <w:ind w:left="0"/>
        <w:jc w:val="both"/>
      </w:pPr>
      <w:r>
        <w:rPr>
          <w:rFonts w:ascii="Times New Roman"/>
          <w:b w:val="false"/>
          <w:i w:val="false"/>
          <w:color w:val="000000"/>
          <w:sz w:val="28"/>
        </w:rPr>
        <w:t>
      71. Операционная оценка центральных государственных и местных исполнительных органов осуществляется на основании результатов анализа отчетных данных государственных органов согласно таблице 5 приложения 9 к настоящей Методике.</w:t>
      </w:r>
    </w:p>
    <w:bookmarkEnd w:id="268"/>
    <w:bookmarkStart w:name="z281" w:id="269"/>
    <w:p>
      <w:pPr>
        <w:spacing w:after="0"/>
        <w:ind w:left="0"/>
        <w:jc w:val="both"/>
      </w:pPr>
      <w:r>
        <w:rPr>
          <w:rFonts w:ascii="Times New Roman"/>
          <w:b w:val="false"/>
          <w:i w:val="false"/>
          <w:color w:val="000000"/>
          <w:sz w:val="28"/>
        </w:rPr>
        <w:t>
      72. Балльная операционная оценка по критерию "Открытый диалог" определяется путем суммирования баллов по языковым версиям, указанным в таблице 6 приложения 10 к настоящей Методике.</w:t>
      </w:r>
    </w:p>
    <w:bookmarkEnd w:id="269"/>
    <w:bookmarkStart w:name="z282" w:id="270"/>
    <w:p>
      <w:pPr>
        <w:spacing w:after="0"/>
        <w:ind w:left="0"/>
        <w:jc w:val="both"/>
      </w:pPr>
      <w:r>
        <w:rPr>
          <w:rFonts w:ascii="Times New Roman"/>
          <w:b w:val="false"/>
          <w:i w:val="false"/>
          <w:color w:val="000000"/>
          <w:sz w:val="28"/>
        </w:rPr>
        <w:t xml:space="preserve">
      В случае, если доля ответов на обращения, получивших неудовлетворительную оценку пользователя (дизлайк), превышает 10 % от общего количества рассмотренных и оцененных обращений, балл, присвоенный по индикатору "Доля вопросов, получивших ответы, на блог-платформе первых руководителей государственных органов, в соответствии со сроками и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 обнуляется.</w:t>
      </w:r>
    </w:p>
    <w:bookmarkEnd w:id="270"/>
    <w:bookmarkStart w:name="z283" w:id="271"/>
    <w:p>
      <w:pPr>
        <w:spacing w:after="0"/>
        <w:ind w:left="0"/>
        <w:jc w:val="left"/>
      </w:pPr>
      <w:r>
        <w:rPr>
          <w:rFonts w:ascii="Times New Roman"/>
          <w:b/>
          <w:i w:val="false"/>
          <w:color w:val="000000"/>
        </w:rPr>
        <w:t xml:space="preserve"> Параграф 6. Операционная оценка по критерию "Наполнение официального интернет-ресурса"</w:t>
      </w:r>
    </w:p>
    <w:bookmarkEnd w:id="271"/>
    <w:bookmarkStart w:name="z284" w:id="272"/>
    <w:p>
      <w:pPr>
        <w:spacing w:after="0"/>
        <w:ind w:left="0"/>
        <w:jc w:val="both"/>
      </w:pPr>
      <w:r>
        <w:rPr>
          <w:rFonts w:ascii="Times New Roman"/>
          <w:b w:val="false"/>
          <w:i w:val="false"/>
          <w:color w:val="000000"/>
          <w:sz w:val="28"/>
        </w:rPr>
        <w:t>
      73. Операционная оценка по критерию "Наполнение официального интернет-ресурса" направлена на стимулирование оцениваемых государственных органов к размещению и актуализации информации на официальном интернет-ресурсе.</w:t>
      </w:r>
    </w:p>
    <w:bookmarkEnd w:id="272"/>
    <w:bookmarkStart w:name="z285" w:id="273"/>
    <w:p>
      <w:pPr>
        <w:spacing w:after="0"/>
        <w:ind w:left="0"/>
        <w:jc w:val="both"/>
      </w:pPr>
      <w:r>
        <w:rPr>
          <w:rFonts w:ascii="Times New Roman"/>
          <w:b w:val="false"/>
          <w:i w:val="false"/>
          <w:color w:val="000000"/>
          <w:sz w:val="28"/>
        </w:rPr>
        <w:t>
      74. Операционная оценка по критерию "Наполнение официального интернет-ресурса" осуществляется на основании результатов мониторинга, проведенного уполномоченным на оценку органом.</w:t>
      </w:r>
    </w:p>
    <w:bookmarkEnd w:id="273"/>
    <w:bookmarkStart w:name="z286" w:id="274"/>
    <w:p>
      <w:pPr>
        <w:spacing w:after="0"/>
        <w:ind w:left="0"/>
        <w:jc w:val="both"/>
      </w:pPr>
      <w:r>
        <w:rPr>
          <w:rFonts w:ascii="Times New Roman"/>
          <w:b w:val="false"/>
          <w:i w:val="false"/>
          <w:color w:val="000000"/>
          <w:sz w:val="28"/>
        </w:rPr>
        <w:t>
      75. Балльная операционная оценка центральных государственных и местных исполнительных органов по критерию "Наполнение официального интернет-ресурса" определяется путем суммирования баллов по языковым версиям, указанным в таблице 7 приложения 10 к настоящей Методике.</w:t>
      </w:r>
    </w:p>
    <w:bookmarkEnd w:id="274"/>
    <w:bookmarkStart w:name="z287" w:id="275"/>
    <w:p>
      <w:pPr>
        <w:spacing w:after="0"/>
        <w:ind w:left="0"/>
        <w:jc w:val="left"/>
      </w:pPr>
      <w:r>
        <w:rPr>
          <w:rFonts w:ascii="Times New Roman"/>
          <w:b/>
          <w:i w:val="false"/>
          <w:color w:val="000000"/>
        </w:rPr>
        <w:t xml:space="preserve"> Параграф 7. Операционная оценка по критерию "Открытость через СМИ"</w:t>
      </w:r>
    </w:p>
    <w:bookmarkEnd w:id="275"/>
    <w:bookmarkStart w:name="z288" w:id="276"/>
    <w:p>
      <w:pPr>
        <w:spacing w:after="0"/>
        <w:ind w:left="0"/>
        <w:jc w:val="both"/>
      </w:pPr>
      <w:r>
        <w:rPr>
          <w:rFonts w:ascii="Times New Roman"/>
          <w:b w:val="false"/>
          <w:i w:val="false"/>
          <w:color w:val="000000"/>
          <w:sz w:val="28"/>
        </w:rPr>
        <w:t>
      76. Операционная оценка по критерию "Открытость через СМИ" направлена на стимулирование оцениваемых государственных органов к эффективному, оперативному и клиентоориентированному взаимодействию со СМИ.</w:t>
      </w:r>
    </w:p>
    <w:bookmarkEnd w:id="276"/>
    <w:bookmarkStart w:name="z289" w:id="277"/>
    <w:p>
      <w:pPr>
        <w:spacing w:after="0"/>
        <w:ind w:left="0"/>
        <w:jc w:val="both"/>
      </w:pPr>
      <w:r>
        <w:rPr>
          <w:rFonts w:ascii="Times New Roman"/>
          <w:b w:val="false"/>
          <w:i w:val="false"/>
          <w:color w:val="000000"/>
          <w:sz w:val="28"/>
        </w:rPr>
        <w:t>
      77. Операционная оценка по критерию "Открытость через СМИ" осуществляется на основании результатов анализа отчетных данных государственных органов согласно таблице 5-1 приложения 9 к настоящей Методике, а также результатов опросов (социологических исследований), проведенных уполномоченным на оценку органом.</w:t>
      </w:r>
    </w:p>
    <w:bookmarkEnd w:id="277"/>
    <w:bookmarkStart w:name="z290" w:id="278"/>
    <w:p>
      <w:pPr>
        <w:spacing w:after="0"/>
        <w:ind w:left="0"/>
        <w:jc w:val="both"/>
      </w:pPr>
      <w:r>
        <w:rPr>
          <w:rFonts w:ascii="Times New Roman"/>
          <w:b w:val="false"/>
          <w:i w:val="false"/>
          <w:color w:val="000000"/>
          <w:sz w:val="28"/>
        </w:rPr>
        <w:t>
      78. Операционная оценка по критерию "Открытость через СМИ" рассчитывается по следующей формуле:</w:t>
      </w:r>
    </w:p>
    <w:bookmarkEnd w:id="278"/>
    <w:bookmarkStart w:name="z291" w:id="279"/>
    <w:p>
      <w:pPr>
        <w:spacing w:after="0"/>
        <w:ind w:left="0"/>
        <w:jc w:val="both"/>
      </w:pPr>
      <w:r>
        <w:rPr>
          <w:rFonts w:ascii="Times New Roman"/>
          <w:b w:val="false"/>
          <w:i w:val="false"/>
          <w:color w:val="000000"/>
          <w:sz w:val="28"/>
        </w:rPr>
        <w:t>
      P6 = (A + B) * C + D,</w:t>
      </w:r>
    </w:p>
    <w:bookmarkEnd w:id="279"/>
    <w:bookmarkStart w:name="z292" w:id="280"/>
    <w:p>
      <w:pPr>
        <w:spacing w:after="0"/>
        <w:ind w:left="0"/>
        <w:jc w:val="both"/>
      </w:pPr>
      <w:r>
        <w:rPr>
          <w:rFonts w:ascii="Times New Roman"/>
          <w:b w:val="false"/>
          <w:i w:val="false"/>
          <w:color w:val="000000"/>
          <w:sz w:val="28"/>
        </w:rPr>
        <w:t>
      где:</w:t>
      </w:r>
    </w:p>
    <w:bookmarkEnd w:id="280"/>
    <w:bookmarkStart w:name="z293" w:id="281"/>
    <w:p>
      <w:pPr>
        <w:spacing w:after="0"/>
        <w:ind w:left="0"/>
        <w:jc w:val="both"/>
      </w:pPr>
      <w:r>
        <w:rPr>
          <w:rFonts w:ascii="Times New Roman"/>
          <w:b w:val="false"/>
          <w:i w:val="false"/>
          <w:color w:val="000000"/>
          <w:sz w:val="28"/>
        </w:rPr>
        <w:t>
      P6 – операционная оценка государственного органа по данному критерию;</w:t>
      </w:r>
    </w:p>
    <w:bookmarkEnd w:id="281"/>
    <w:bookmarkStart w:name="z294" w:id="282"/>
    <w:p>
      <w:pPr>
        <w:spacing w:after="0"/>
        <w:ind w:left="0"/>
        <w:jc w:val="both"/>
      </w:pPr>
      <w:r>
        <w:rPr>
          <w:rFonts w:ascii="Times New Roman"/>
          <w:b w:val="false"/>
          <w:i w:val="false"/>
          <w:color w:val="000000"/>
          <w:sz w:val="28"/>
        </w:rPr>
        <w:t>
      А – операционная оценка по индикатору "Публичность реализуемой государственными органами информационной политики";</w:t>
      </w:r>
    </w:p>
    <w:bookmarkEnd w:id="282"/>
    <w:bookmarkStart w:name="z295" w:id="283"/>
    <w:p>
      <w:pPr>
        <w:spacing w:after="0"/>
        <w:ind w:left="0"/>
        <w:jc w:val="both"/>
      </w:pPr>
      <w:r>
        <w:rPr>
          <w:rFonts w:ascii="Times New Roman"/>
          <w:b w:val="false"/>
          <w:i w:val="false"/>
          <w:color w:val="000000"/>
          <w:sz w:val="28"/>
        </w:rPr>
        <w:t xml:space="preserve">
      B – операционная оценка по индикатору "Доля запросов СМИ, получивших ответы в соответствии со сроками и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средствах массовой информации";</w:t>
      </w:r>
    </w:p>
    <w:bookmarkEnd w:id="283"/>
    <w:bookmarkStart w:name="z296" w:id="284"/>
    <w:p>
      <w:pPr>
        <w:spacing w:after="0"/>
        <w:ind w:left="0"/>
        <w:jc w:val="both"/>
      </w:pPr>
      <w:r>
        <w:rPr>
          <w:rFonts w:ascii="Times New Roman"/>
          <w:b w:val="false"/>
          <w:i w:val="false"/>
          <w:color w:val="000000"/>
          <w:sz w:val="28"/>
        </w:rPr>
        <w:t>
      C – доля СМИ, удовлетворенных степенью открытости государственного органа;</w:t>
      </w:r>
    </w:p>
    <w:bookmarkEnd w:id="284"/>
    <w:bookmarkStart w:name="z297" w:id="285"/>
    <w:p>
      <w:pPr>
        <w:spacing w:after="0"/>
        <w:ind w:left="0"/>
        <w:jc w:val="both"/>
      </w:pPr>
      <w:r>
        <w:rPr>
          <w:rFonts w:ascii="Times New Roman"/>
          <w:b w:val="false"/>
          <w:i w:val="false"/>
          <w:color w:val="000000"/>
          <w:sz w:val="28"/>
        </w:rPr>
        <w:t>
      D – операционная оценка по индикатору "Уровень удовлетворенности населения освещением государственной политики в отечественных СМИ".</w:t>
      </w:r>
    </w:p>
    <w:bookmarkEnd w:id="285"/>
    <w:bookmarkStart w:name="z298" w:id="286"/>
    <w:p>
      <w:pPr>
        <w:spacing w:after="0"/>
        <w:ind w:left="0"/>
        <w:jc w:val="both"/>
      </w:pPr>
      <w:r>
        <w:rPr>
          <w:rFonts w:ascii="Times New Roman"/>
          <w:b w:val="false"/>
          <w:i w:val="false"/>
          <w:color w:val="000000"/>
          <w:sz w:val="28"/>
        </w:rPr>
        <w:t>
      79. Операционная оценка по индикатору "Публичность реализуемой государственными органами информационной политики" рассчитывается по следующей формуле:</w:t>
      </w:r>
    </w:p>
    <w:bookmarkEnd w:id="286"/>
    <w:bookmarkStart w:name="z299"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1054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54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0" w:id="288"/>
    <w:p>
      <w:pPr>
        <w:spacing w:after="0"/>
        <w:ind w:left="0"/>
        <w:jc w:val="both"/>
      </w:pPr>
      <w:r>
        <w:rPr>
          <w:rFonts w:ascii="Times New Roman"/>
          <w:b w:val="false"/>
          <w:i w:val="false"/>
          <w:color w:val="000000"/>
          <w:sz w:val="28"/>
        </w:rPr>
        <w:t>
      где:</w:t>
      </w:r>
    </w:p>
    <w:bookmarkEnd w:id="288"/>
    <w:bookmarkStart w:name="z301" w:id="289"/>
    <w:p>
      <w:pPr>
        <w:spacing w:after="0"/>
        <w:ind w:left="0"/>
        <w:jc w:val="both"/>
      </w:pPr>
      <w:r>
        <w:rPr>
          <w:rFonts w:ascii="Times New Roman"/>
          <w:b w:val="false"/>
          <w:i w:val="false"/>
          <w:color w:val="000000"/>
          <w:sz w:val="28"/>
        </w:rPr>
        <w:t>
      А – операционная оценка по данному индикатору;</w:t>
      </w:r>
    </w:p>
    <w:bookmarkEnd w:id="289"/>
    <w:bookmarkStart w:name="z302" w:id="290"/>
    <w:p>
      <w:pPr>
        <w:spacing w:after="0"/>
        <w:ind w:left="0"/>
        <w:jc w:val="both"/>
      </w:pPr>
      <w:r>
        <w:rPr>
          <w:rFonts w:ascii="Times New Roman"/>
          <w:b w:val="false"/>
          <w:i w:val="false"/>
          <w:color w:val="000000"/>
          <w:sz w:val="28"/>
        </w:rPr>
        <w:t>
      a – количество мероприятий с высокой степенью публичности, под которой понимается соблюдение в совокупности таких условий при проведении мероприятия, как анонсирование, онлайн-трансляция, приглашение журналистов для участия и наличие возможности у заинтересованных лиц задать вопрос в прямом эфире;</w:t>
      </w:r>
    </w:p>
    <w:bookmarkEnd w:id="290"/>
    <w:bookmarkStart w:name="z303" w:id="291"/>
    <w:p>
      <w:pPr>
        <w:spacing w:after="0"/>
        <w:ind w:left="0"/>
        <w:jc w:val="both"/>
      </w:pPr>
      <w:r>
        <w:rPr>
          <w:rFonts w:ascii="Times New Roman"/>
          <w:b w:val="false"/>
          <w:i w:val="false"/>
          <w:color w:val="000000"/>
          <w:sz w:val="28"/>
        </w:rPr>
        <w:t>
      b – общее количество проведенных мероприятий, которое должно составлять не менее 12.</w:t>
      </w:r>
    </w:p>
    <w:bookmarkEnd w:id="291"/>
    <w:bookmarkStart w:name="z304" w:id="292"/>
    <w:p>
      <w:pPr>
        <w:spacing w:after="0"/>
        <w:ind w:left="0"/>
        <w:jc w:val="both"/>
      </w:pPr>
      <w:r>
        <w:rPr>
          <w:rFonts w:ascii="Times New Roman"/>
          <w:b w:val="false"/>
          <w:i w:val="false"/>
          <w:color w:val="000000"/>
          <w:sz w:val="28"/>
        </w:rPr>
        <w:t>
      80. Операционная оценка по индикатору "Доля запросов СМИ, получивших ответы в соответствии со сроками и требованиями, установленными Законом Республики Казахстан "О средствах массовой информации" рассчитывается по следующей формуле:</w:t>
      </w:r>
    </w:p>
    <w:bookmarkEnd w:id="292"/>
    <w:bookmarkStart w:name="z305"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1549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49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6" w:id="294"/>
    <w:p>
      <w:pPr>
        <w:spacing w:after="0"/>
        <w:ind w:left="0"/>
        <w:jc w:val="both"/>
      </w:pPr>
      <w:r>
        <w:rPr>
          <w:rFonts w:ascii="Times New Roman"/>
          <w:b w:val="false"/>
          <w:i w:val="false"/>
          <w:color w:val="000000"/>
          <w:sz w:val="28"/>
        </w:rPr>
        <w:t>
      где:</w:t>
      </w:r>
    </w:p>
    <w:bookmarkEnd w:id="294"/>
    <w:bookmarkStart w:name="z307" w:id="295"/>
    <w:p>
      <w:pPr>
        <w:spacing w:after="0"/>
        <w:ind w:left="0"/>
        <w:jc w:val="both"/>
      </w:pPr>
      <w:r>
        <w:rPr>
          <w:rFonts w:ascii="Times New Roman"/>
          <w:b w:val="false"/>
          <w:i w:val="false"/>
          <w:color w:val="000000"/>
          <w:sz w:val="28"/>
        </w:rPr>
        <w:t>
      a – количество поступивших запросов СМИ;</w:t>
      </w:r>
    </w:p>
    <w:bookmarkEnd w:id="295"/>
    <w:bookmarkStart w:name="z308" w:id="296"/>
    <w:p>
      <w:pPr>
        <w:spacing w:after="0"/>
        <w:ind w:left="0"/>
        <w:jc w:val="both"/>
      </w:pPr>
      <w:r>
        <w:rPr>
          <w:rFonts w:ascii="Times New Roman"/>
          <w:b w:val="false"/>
          <w:i w:val="false"/>
          <w:color w:val="000000"/>
          <w:sz w:val="28"/>
        </w:rPr>
        <w:t>
      b – количество ответов на поступившие запросы СМИ;</w:t>
      </w:r>
    </w:p>
    <w:bookmarkEnd w:id="296"/>
    <w:bookmarkStart w:name="z309" w:id="297"/>
    <w:p>
      <w:pPr>
        <w:spacing w:after="0"/>
        <w:ind w:left="0"/>
        <w:jc w:val="both"/>
      </w:pPr>
      <w:r>
        <w:rPr>
          <w:rFonts w:ascii="Times New Roman"/>
          <w:b w:val="false"/>
          <w:i w:val="false"/>
          <w:color w:val="000000"/>
          <w:sz w:val="28"/>
        </w:rPr>
        <w:t>
      c – количество ответов на поступившие запросы СМИ, предоставленных с нарушением сроков.</w:t>
      </w:r>
    </w:p>
    <w:bookmarkEnd w:id="297"/>
    <w:bookmarkStart w:name="z310" w:id="298"/>
    <w:p>
      <w:pPr>
        <w:spacing w:after="0"/>
        <w:ind w:left="0"/>
        <w:jc w:val="both"/>
      </w:pPr>
      <w:r>
        <w:rPr>
          <w:rFonts w:ascii="Times New Roman"/>
          <w:b w:val="false"/>
          <w:i w:val="false"/>
          <w:color w:val="000000"/>
          <w:sz w:val="28"/>
        </w:rPr>
        <w:t>
      81. Доля СМИ, удовлетворенных степенью открытости государственного органа, определяется по результатам опроса среди СМИ, проведенного уполномоченным на оценку органом на единой платформе интернет-ресурсов государственных органов, и рассчитывается по следующей формуле:</w:t>
      </w:r>
    </w:p>
    <w:bookmarkEnd w:id="298"/>
    <w:bookmarkStart w:name="z311" w:id="299"/>
    <w:p>
      <w:pPr>
        <w:spacing w:after="0"/>
        <w:ind w:left="0"/>
        <w:jc w:val="both"/>
      </w:pPr>
      <w:r>
        <w:rPr>
          <w:rFonts w:ascii="Times New Roman"/>
          <w:b w:val="false"/>
          <w:i w:val="false"/>
          <w:color w:val="000000"/>
          <w:sz w:val="28"/>
        </w:rPr>
        <w:t xml:space="preserve">
      </w:t>
      </w:r>
    </w:p>
    <w:bookmarkEnd w:id="299"/>
    <w:p>
      <w:pPr>
        <w:spacing w:after="0"/>
        <w:ind w:left="0"/>
        <w:jc w:val="both"/>
      </w:pPr>
      <w:r>
        <w:drawing>
          <wp:inline distT="0" distB="0" distL="0" distR="0">
            <wp:extent cx="1003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03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2" w:id="300"/>
    <w:p>
      <w:pPr>
        <w:spacing w:after="0"/>
        <w:ind w:left="0"/>
        <w:jc w:val="both"/>
      </w:pPr>
      <w:r>
        <w:rPr>
          <w:rFonts w:ascii="Times New Roman"/>
          <w:b w:val="false"/>
          <w:i w:val="false"/>
          <w:color w:val="000000"/>
          <w:sz w:val="28"/>
        </w:rPr>
        <w:t>
      где:</w:t>
      </w:r>
    </w:p>
    <w:bookmarkEnd w:id="300"/>
    <w:bookmarkStart w:name="z313" w:id="301"/>
    <w:p>
      <w:pPr>
        <w:spacing w:after="0"/>
        <w:ind w:left="0"/>
        <w:jc w:val="both"/>
      </w:pPr>
      <w:r>
        <w:rPr>
          <w:rFonts w:ascii="Times New Roman"/>
          <w:b w:val="false"/>
          <w:i w:val="false"/>
          <w:color w:val="000000"/>
          <w:sz w:val="28"/>
        </w:rPr>
        <w:t>
      a – % удовлетворенных СМИ от общего числа опрошенных СМИ.</w:t>
      </w:r>
    </w:p>
    <w:bookmarkEnd w:id="301"/>
    <w:bookmarkStart w:name="z314" w:id="302"/>
    <w:p>
      <w:pPr>
        <w:spacing w:after="0"/>
        <w:ind w:left="0"/>
        <w:jc w:val="both"/>
      </w:pPr>
      <w:r>
        <w:rPr>
          <w:rFonts w:ascii="Times New Roman"/>
          <w:b w:val="false"/>
          <w:i w:val="false"/>
          <w:color w:val="000000"/>
          <w:sz w:val="28"/>
        </w:rPr>
        <w:t>
      82. Операционная оценка по индикатору "Уровень удовлетворенности населения освещением государственной политики в отечественных СМИ" определяется по результатам социологического исследования, проведенного уполномоченным на оценку органом, в соответствии с весовыми значениями, предусмотренными пунктом 3 таблицы 7-1 приложения 10 к настоящей Методике.</w:t>
      </w:r>
    </w:p>
    <w:bookmarkEnd w:id="302"/>
    <w:bookmarkStart w:name="z315" w:id="303"/>
    <w:p>
      <w:pPr>
        <w:spacing w:after="0"/>
        <w:ind w:left="0"/>
        <w:jc w:val="both"/>
      </w:pPr>
      <w:r>
        <w:rPr>
          <w:rFonts w:ascii="Times New Roman"/>
          <w:b w:val="false"/>
          <w:i w:val="false"/>
          <w:color w:val="000000"/>
          <w:sz w:val="28"/>
        </w:rPr>
        <w:t>
      83. Балльная операционная оценка центральных государственных и местных исполнительных органов по критерию "Открытость через СМИ" определяется путем суммирования баллов по языковым версиям, указанным в таблице 7-1 приложения 10 к настоящей Методике.</w:t>
      </w:r>
    </w:p>
    <w:bookmarkEnd w:id="303"/>
    <w:bookmarkStart w:name="z316" w:id="304"/>
    <w:p>
      <w:pPr>
        <w:spacing w:after="0"/>
        <w:ind w:left="0"/>
        <w:jc w:val="left"/>
      </w:pPr>
      <w:r>
        <w:rPr>
          <w:rFonts w:ascii="Times New Roman"/>
          <w:b/>
          <w:i w:val="false"/>
          <w:color w:val="000000"/>
        </w:rPr>
        <w:t xml:space="preserve"> Параграф 8. Операционная оценка по критерию "Открытость подведомственных организаций"</w:t>
      </w:r>
    </w:p>
    <w:bookmarkEnd w:id="304"/>
    <w:bookmarkStart w:name="z317" w:id="305"/>
    <w:p>
      <w:pPr>
        <w:spacing w:after="0"/>
        <w:ind w:left="0"/>
        <w:jc w:val="both"/>
      </w:pPr>
      <w:r>
        <w:rPr>
          <w:rFonts w:ascii="Times New Roman"/>
          <w:b w:val="false"/>
          <w:i w:val="false"/>
          <w:color w:val="000000"/>
          <w:sz w:val="28"/>
        </w:rPr>
        <w:t>
      84. Операционная оценка по критерию "Открытость подведомственных организаций" направлена на стимулирование оцениваемых центральных государственных и местных исполнительных органов к эффективному взаимодействию с подведомственными организациями в целях обеспечения их открытости.</w:t>
      </w:r>
    </w:p>
    <w:bookmarkEnd w:id="305"/>
    <w:bookmarkStart w:name="z318" w:id="306"/>
    <w:p>
      <w:pPr>
        <w:spacing w:after="0"/>
        <w:ind w:left="0"/>
        <w:jc w:val="both"/>
      </w:pPr>
      <w:r>
        <w:rPr>
          <w:rFonts w:ascii="Times New Roman"/>
          <w:b w:val="false"/>
          <w:i w:val="false"/>
          <w:color w:val="000000"/>
          <w:sz w:val="28"/>
        </w:rPr>
        <w:t>
      85. Операционная оценка центральных государственных и местных исполнительных органов осуществляется на основании результатов анализа отчетных данных государственных органов согласно таблице 6 приложения 9 к настоящей Методике.</w:t>
      </w:r>
    </w:p>
    <w:bookmarkEnd w:id="306"/>
    <w:bookmarkStart w:name="z319" w:id="307"/>
    <w:p>
      <w:pPr>
        <w:spacing w:after="0"/>
        <w:ind w:left="0"/>
        <w:jc w:val="both"/>
      </w:pPr>
      <w:r>
        <w:rPr>
          <w:rFonts w:ascii="Times New Roman"/>
          <w:b w:val="false"/>
          <w:i w:val="false"/>
          <w:color w:val="000000"/>
          <w:sz w:val="28"/>
        </w:rPr>
        <w:t>
      86. Операционная оценка по критерию "Открытость подведомственных организаций" осуществляется путем вычета штрафных баллов из итоговой операционной оценки центрального государственного или местного исполнительного органа по направлению "Открытость государственного органа".</w:t>
      </w:r>
    </w:p>
    <w:bookmarkEnd w:id="307"/>
    <w:bookmarkStart w:name="z320" w:id="308"/>
    <w:p>
      <w:pPr>
        <w:spacing w:after="0"/>
        <w:ind w:left="0"/>
        <w:jc w:val="both"/>
      </w:pPr>
      <w:r>
        <w:rPr>
          <w:rFonts w:ascii="Times New Roman"/>
          <w:b w:val="false"/>
          <w:i w:val="false"/>
          <w:color w:val="000000"/>
          <w:sz w:val="28"/>
        </w:rPr>
        <w:t>
      87. Штрафные баллы вычитаются по индикаторам, указанным в таблицах 9, 10 и 11 приложения 10 к настоящей Методике.</w:t>
      </w:r>
    </w:p>
    <w:bookmarkEnd w:id="308"/>
    <w:bookmarkStart w:name="z321" w:id="309"/>
    <w:p>
      <w:pPr>
        <w:spacing w:after="0"/>
        <w:ind w:left="0"/>
        <w:jc w:val="both"/>
      </w:pPr>
      <w:r>
        <w:rPr>
          <w:rFonts w:ascii="Times New Roman"/>
          <w:b w:val="false"/>
          <w:i w:val="false"/>
          <w:color w:val="000000"/>
          <w:sz w:val="28"/>
        </w:rPr>
        <w:t>
      88. Максимальное значение штрафных баллов по критерию "Открытость подведомственных организаций" составляет 9 баллов в соответствии с таблицей 8 приложения 10 к настоящей Методике.</w:t>
      </w:r>
    </w:p>
    <w:bookmarkEnd w:id="309"/>
    <w:bookmarkStart w:name="z322" w:id="310"/>
    <w:p>
      <w:pPr>
        <w:spacing w:after="0"/>
        <w:ind w:left="0"/>
        <w:jc w:val="left"/>
      </w:pPr>
      <w:r>
        <w:rPr>
          <w:rFonts w:ascii="Times New Roman"/>
          <w:b/>
          <w:i w:val="false"/>
          <w:color w:val="000000"/>
        </w:rPr>
        <w:t xml:space="preserve"> Параграф 9. Итоговая операционная оценка государственных органов по направлению "Открытость государственного органа"</w:t>
      </w:r>
    </w:p>
    <w:bookmarkEnd w:id="310"/>
    <w:bookmarkStart w:name="z323" w:id="311"/>
    <w:p>
      <w:pPr>
        <w:spacing w:after="0"/>
        <w:ind w:left="0"/>
        <w:jc w:val="both"/>
      </w:pPr>
      <w:r>
        <w:rPr>
          <w:rFonts w:ascii="Times New Roman"/>
          <w:b w:val="false"/>
          <w:i w:val="false"/>
          <w:color w:val="000000"/>
          <w:sz w:val="28"/>
        </w:rPr>
        <w:t>
      89. Итоговая операционная оценка государственных органов по направлению "Открытость государственного органа" определяется путем сложения полученных результатов расчетов по всем критериям:</w:t>
      </w:r>
    </w:p>
    <w:bookmarkEnd w:id="311"/>
    <w:bookmarkStart w:name="z324" w:id="312"/>
    <w:p>
      <w:pPr>
        <w:spacing w:after="0"/>
        <w:ind w:left="0"/>
        <w:jc w:val="both"/>
      </w:pPr>
      <w:r>
        <w:rPr>
          <w:rFonts w:ascii="Times New Roman"/>
          <w:b w:val="false"/>
          <w:i w:val="false"/>
          <w:color w:val="000000"/>
          <w:sz w:val="28"/>
        </w:rPr>
        <w:t>
      O = P1 + P2 + P3 + P4 + P5 + P6 – P7,</w:t>
      </w:r>
    </w:p>
    <w:bookmarkEnd w:id="312"/>
    <w:bookmarkStart w:name="z325" w:id="313"/>
    <w:p>
      <w:pPr>
        <w:spacing w:after="0"/>
        <w:ind w:left="0"/>
        <w:jc w:val="both"/>
      </w:pPr>
      <w:r>
        <w:rPr>
          <w:rFonts w:ascii="Times New Roman"/>
          <w:b w:val="false"/>
          <w:i w:val="false"/>
          <w:color w:val="000000"/>
          <w:sz w:val="28"/>
        </w:rPr>
        <w:t>
      где:</w:t>
      </w:r>
    </w:p>
    <w:bookmarkEnd w:id="313"/>
    <w:bookmarkStart w:name="z326" w:id="314"/>
    <w:p>
      <w:pPr>
        <w:spacing w:after="0"/>
        <w:ind w:left="0"/>
        <w:jc w:val="both"/>
      </w:pPr>
      <w:r>
        <w:rPr>
          <w:rFonts w:ascii="Times New Roman"/>
          <w:b w:val="false"/>
          <w:i w:val="false"/>
          <w:color w:val="000000"/>
          <w:sz w:val="28"/>
        </w:rPr>
        <w:t>
      O – итоговая операционная оценка оцениваемого центрального государственного или местного исполнительного органа по направлению "Открытость государственного органа";</w:t>
      </w:r>
    </w:p>
    <w:bookmarkEnd w:id="314"/>
    <w:bookmarkStart w:name="z327" w:id="315"/>
    <w:p>
      <w:pPr>
        <w:spacing w:after="0"/>
        <w:ind w:left="0"/>
        <w:jc w:val="both"/>
      </w:pPr>
      <w:r>
        <w:rPr>
          <w:rFonts w:ascii="Times New Roman"/>
          <w:b w:val="false"/>
          <w:i w:val="false"/>
          <w:color w:val="000000"/>
          <w:sz w:val="28"/>
        </w:rPr>
        <w:t>
      P1 – балльная операционная оценка по критерию "Открытые данные";</w:t>
      </w:r>
    </w:p>
    <w:bookmarkEnd w:id="315"/>
    <w:bookmarkStart w:name="z328" w:id="316"/>
    <w:p>
      <w:pPr>
        <w:spacing w:after="0"/>
        <w:ind w:left="0"/>
        <w:jc w:val="both"/>
      </w:pPr>
      <w:r>
        <w:rPr>
          <w:rFonts w:ascii="Times New Roman"/>
          <w:b w:val="false"/>
          <w:i w:val="false"/>
          <w:color w:val="000000"/>
          <w:sz w:val="28"/>
        </w:rPr>
        <w:t>
      P2 – балльная операционная оценка по критерию "Открытый бюджет";</w:t>
      </w:r>
    </w:p>
    <w:bookmarkEnd w:id="316"/>
    <w:bookmarkStart w:name="z329" w:id="317"/>
    <w:p>
      <w:pPr>
        <w:spacing w:after="0"/>
        <w:ind w:left="0"/>
        <w:jc w:val="both"/>
      </w:pPr>
      <w:r>
        <w:rPr>
          <w:rFonts w:ascii="Times New Roman"/>
          <w:b w:val="false"/>
          <w:i w:val="false"/>
          <w:color w:val="000000"/>
          <w:sz w:val="28"/>
        </w:rPr>
        <w:t>
      P3 – балльная операционная оценка по критерию "Открытые нормативные правовые акты";</w:t>
      </w:r>
    </w:p>
    <w:bookmarkEnd w:id="317"/>
    <w:bookmarkStart w:name="z330" w:id="318"/>
    <w:p>
      <w:pPr>
        <w:spacing w:after="0"/>
        <w:ind w:left="0"/>
        <w:jc w:val="both"/>
      </w:pPr>
      <w:r>
        <w:rPr>
          <w:rFonts w:ascii="Times New Roman"/>
          <w:b w:val="false"/>
          <w:i w:val="false"/>
          <w:color w:val="000000"/>
          <w:sz w:val="28"/>
        </w:rPr>
        <w:t>
      P4 – балльная операционная оценка по критерию "Открытый диалог";</w:t>
      </w:r>
    </w:p>
    <w:bookmarkEnd w:id="318"/>
    <w:bookmarkStart w:name="z331" w:id="319"/>
    <w:p>
      <w:pPr>
        <w:spacing w:after="0"/>
        <w:ind w:left="0"/>
        <w:jc w:val="both"/>
      </w:pPr>
      <w:r>
        <w:rPr>
          <w:rFonts w:ascii="Times New Roman"/>
          <w:b w:val="false"/>
          <w:i w:val="false"/>
          <w:color w:val="000000"/>
          <w:sz w:val="28"/>
        </w:rPr>
        <w:t>
      P5 – балльная операционная оценка по критерию "Наполнение официального интернет-ресурса";</w:t>
      </w:r>
    </w:p>
    <w:bookmarkEnd w:id="319"/>
    <w:bookmarkStart w:name="z332" w:id="320"/>
    <w:p>
      <w:pPr>
        <w:spacing w:after="0"/>
        <w:ind w:left="0"/>
        <w:jc w:val="both"/>
      </w:pPr>
      <w:r>
        <w:rPr>
          <w:rFonts w:ascii="Times New Roman"/>
          <w:b w:val="false"/>
          <w:i w:val="false"/>
          <w:color w:val="000000"/>
          <w:sz w:val="28"/>
        </w:rPr>
        <w:t>
      P6 – балльная операционная оценка по критерию "Открытость через СМИ";</w:t>
      </w:r>
    </w:p>
    <w:bookmarkEnd w:id="320"/>
    <w:bookmarkStart w:name="z333" w:id="321"/>
    <w:p>
      <w:pPr>
        <w:spacing w:after="0"/>
        <w:ind w:left="0"/>
        <w:jc w:val="both"/>
      </w:pPr>
      <w:r>
        <w:rPr>
          <w:rFonts w:ascii="Times New Roman"/>
          <w:b w:val="false"/>
          <w:i w:val="false"/>
          <w:color w:val="000000"/>
          <w:sz w:val="28"/>
        </w:rPr>
        <w:t>
      P7 – балльная операционная оценка по критерию "Открытость подведомственных организаций".</w:t>
      </w:r>
    </w:p>
    <w:bookmarkEnd w:id="321"/>
    <w:bookmarkStart w:name="z334" w:id="322"/>
    <w:p>
      <w:pPr>
        <w:spacing w:after="0"/>
        <w:ind w:left="0"/>
        <w:jc w:val="left"/>
      </w:pPr>
      <w:r>
        <w:rPr>
          <w:rFonts w:ascii="Times New Roman"/>
          <w:b/>
          <w:i w:val="false"/>
          <w:color w:val="000000"/>
        </w:rPr>
        <w:t xml:space="preserve"> Глава 5. Операционная оценка по направлению "Качество рассмотрения жалоб и заявлений"</w:t>
      </w:r>
    </w:p>
    <w:bookmarkEnd w:id="322"/>
    <w:bookmarkStart w:name="z335" w:id="323"/>
    <w:p>
      <w:pPr>
        <w:spacing w:after="0"/>
        <w:ind w:left="0"/>
        <w:jc w:val="left"/>
      </w:pPr>
      <w:r>
        <w:rPr>
          <w:rFonts w:ascii="Times New Roman"/>
          <w:b/>
          <w:i w:val="false"/>
          <w:color w:val="000000"/>
        </w:rPr>
        <w:t xml:space="preserve"> Параграф 1. Общие положения</w:t>
      </w:r>
    </w:p>
    <w:bookmarkEnd w:id="323"/>
    <w:bookmarkStart w:name="z336" w:id="324"/>
    <w:p>
      <w:pPr>
        <w:spacing w:after="0"/>
        <w:ind w:left="0"/>
        <w:jc w:val="both"/>
      </w:pPr>
      <w:r>
        <w:rPr>
          <w:rFonts w:ascii="Times New Roman"/>
          <w:b w:val="false"/>
          <w:i w:val="false"/>
          <w:color w:val="000000"/>
          <w:sz w:val="28"/>
        </w:rPr>
        <w:t>
      90. Операционная оценка эффективности деятельности государственных органов по направлению "Качество рассмотрения жалоб и заявлений" проводится по жалобам и заявлениям, поступившим в оцениваемый государственный орган и рассмотренным в отчетном периоде.</w:t>
      </w:r>
    </w:p>
    <w:bookmarkEnd w:id="324"/>
    <w:bookmarkStart w:name="z337" w:id="325"/>
    <w:p>
      <w:pPr>
        <w:spacing w:after="0"/>
        <w:ind w:left="0"/>
        <w:jc w:val="both"/>
      </w:pPr>
      <w:r>
        <w:rPr>
          <w:rFonts w:ascii="Times New Roman"/>
          <w:b w:val="false"/>
          <w:i w:val="false"/>
          <w:color w:val="000000"/>
          <w:sz w:val="28"/>
        </w:rPr>
        <w:t>
      91. Операционная оценка эффективности деятельности государственных органов по качеству рассмотрения жалоб и заявлений осуществляется по следующим критериям:</w:t>
      </w:r>
    </w:p>
    <w:bookmarkEnd w:id="325"/>
    <w:bookmarkStart w:name="z338" w:id="326"/>
    <w:p>
      <w:pPr>
        <w:spacing w:after="0"/>
        <w:ind w:left="0"/>
        <w:jc w:val="both"/>
      </w:pPr>
      <w:r>
        <w:rPr>
          <w:rFonts w:ascii="Times New Roman"/>
          <w:b w:val="false"/>
          <w:i w:val="false"/>
          <w:color w:val="000000"/>
          <w:sz w:val="28"/>
        </w:rPr>
        <w:t>
      1) соблюдение сроков рассмотрения жалоб и заявлений;</w:t>
      </w:r>
    </w:p>
    <w:bookmarkEnd w:id="326"/>
    <w:bookmarkStart w:name="z339" w:id="327"/>
    <w:p>
      <w:pPr>
        <w:spacing w:after="0"/>
        <w:ind w:left="0"/>
        <w:jc w:val="both"/>
      </w:pPr>
      <w:r>
        <w:rPr>
          <w:rFonts w:ascii="Times New Roman"/>
          <w:b w:val="false"/>
          <w:i w:val="false"/>
          <w:color w:val="000000"/>
          <w:sz w:val="28"/>
        </w:rPr>
        <w:t>
      2) доля жалоб и заявлений, признанных обоснованными по решению суда (удовлетворенные судом);</w:t>
      </w:r>
    </w:p>
    <w:bookmarkEnd w:id="327"/>
    <w:bookmarkStart w:name="z340" w:id="328"/>
    <w:p>
      <w:pPr>
        <w:spacing w:after="0"/>
        <w:ind w:left="0"/>
        <w:jc w:val="both"/>
      </w:pPr>
      <w:r>
        <w:rPr>
          <w:rFonts w:ascii="Times New Roman"/>
          <w:b w:val="false"/>
          <w:i w:val="false"/>
          <w:color w:val="000000"/>
          <w:sz w:val="28"/>
        </w:rPr>
        <w:t>
      3) соблюдение сроков перенаправления жалоб и заявлений;</w:t>
      </w:r>
    </w:p>
    <w:bookmarkEnd w:id="328"/>
    <w:bookmarkStart w:name="z341" w:id="329"/>
    <w:p>
      <w:pPr>
        <w:spacing w:after="0"/>
        <w:ind w:left="0"/>
        <w:jc w:val="both"/>
      </w:pPr>
      <w:r>
        <w:rPr>
          <w:rFonts w:ascii="Times New Roman"/>
          <w:b w:val="false"/>
          <w:i w:val="false"/>
          <w:color w:val="000000"/>
          <w:sz w:val="28"/>
        </w:rPr>
        <w:t>
      4) внутренний контроль за качеством рассмотрения жалоб и заявлений.</w:t>
      </w:r>
    </w:p>
    <w:bookmarkEnd w:id="329"/>
    <w:bookmarkStart w:name="z342" w:id="330"/>
    <w:p>
      <w:pPr>
        <w:spacing w:after="0"/>
        <w:ind w:left="0"/>
        <w:jc w:val="both"/>
      </w:pPr>
      <w:r>
        <w:rPr>
          <w:rFonts w:ascii="Times New Roman"/>
          <w:b w:val="false"/>
          <w:i w:val="false"/>
          <w:color w:val="000000"/>
          <w:sz w:val="28"/>
        </w:rPr>
        <w:t>
      92. Критерии операционной оценки качества рассмотрения жалоб и заявлений, поступивших в центральные государственные и местные исполнительные органы, имеют значения согласно приложению 11 к настоящей Методике.</w:t>
      </w:r>
    </w:p>
    <w:bookmarkEnd w:id="330"/>
    <w:bookmarkStart w:name="z343" w:id="331"/>
    <w:p>
      <w:pPr>
        <w:spacing w:after="0"/>
        <w:ind w:left="0"/>
        <w:jc w:val="both"/>
      </w:pPr>
      <w:r>
        <w:rPr>
          <w:rFonts w:ascii="Times New Roman"/>
          <w:b w:val="false"/>
          <w:i w:val="false"/>
          <w:color w:val="000000"/>
          <w:sz w:val="28"/>
        </w:rPr>
        <w:t>
      93. Заключение о результатах операционной оценки по направлению "Качество рассмотрения жалоб и заявлений" блока "Взаимодействие государственного органа с физическими и юридическими лицами" формируется по форме согласно приложению 12 к настоящей Методике.</w:t>
      </w:r>
    </w:p>
    <w:bookmarkEnd w:id="331"/>
    <w:bookmarkStart w:name="z344" w:id="332"/>
    <w:p>
      <w:pPr>
        <w:spacing w:after="0"/>
        <w:ind w:left="0"/>
        <w:jc w:val="left"/>
      </w:pPr>
      <w:r>
        <w:rPr>
          <w:rFonts w:ascii="Times New Roman"/>
          <w:b/>
          <w:i w:val="false"/>
          <w:color w:val="000000"/>
        </w:rPr>
        <w:t xml:space="preserve"> Параграф 2. Операционная оценка по критерию "Соблюдение сроков рассмотрения жалоб и заявлений"</w:t>
      </w:r>
    </w:p>
    <w:bookmarkEnd w:id="332"/>
    <w:bookmarkStart w:name="z345" w:id="333"/>
    <w:p>
      <w:pPr>
        <w:spacing w:after="0"/>
        <w:ind w:left="0"/>
        <w:jc w:val="both"/>
      </w:pPr>
      <w:r>
        <w:rPr>
          <w:rFonts w:ascii="Times New Roman"/>
          <w:b w:val="false"/>
          <w:i w:val="false"/>
          <w:color w:val="000000"/>
          <w:sz w:val="28"/>
        </w:rPr>
        <w:t>
      94. Операционная оценка по критерию "Соблюдение сроков рассмотрения жалоб и заявлений" осуществляется для определения эффективности принимаемых мер по своевременному рассмотрению жалоб и заявлений.</w:t>
      </w:r>
    </w:p>
    <w:bookmarkEnd w:id="333"/>
    <w:bookmarkStart w:name="z346" w:id="334"/>
    <w:p>
      <w:pPr>
        <w:spacing w:after="0"/>
        <w:ind w:left="0"/>
        <w:jc w:val="both"/>
      </w:pPr>
      <w:r>
        <w:rPr>
          <w:rFonts w:ascii="Times New Roman"/>
          <w:b w:val="false"/>
          <w:i w:val="false"/>
          <w:color w:val="000000"/>
          <w:sz w:val="28"/>
        </w:rPr>
        <w:t>
      95. Операционная оценка рассчитывается по следующей формуле:</w:t>
      </w:r>
    </w:p>
    <w:bookmarkEnd w:id="334"/>
    <w:bookmarkStart w:name="z347"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2692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924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8" w:id="336"/>
    <w:p>
      <w:pPr>
        <w:spacing w:after="0"/>
        <w:ind w:left="0"/>
        <w:jc w:val="both"/>
      </w:pPr>
      <w:r>
        <w:rPr>
          <w:rFonts w:ascii="Times New Roman"/>
          <w:b w:val="false"/>
          <w:i w:val="false"/>
          <w:color w:val="000000"/>
          <w:sz w:val="28"/>
        </w:rPr>
        <w:t>
      где:</w:t>
      </w:r>
    </w:p>
    <w:bookmarkEnd w:id="336"/>
    <w:bookmarkStart w:name="z349" w:id="337"/>
    <w:p>
      <w:pPr>
        <w:spacing w:after="0"/>
        <w:ind w:left="0"/>
        <w:jc w:val="both"/>
      </w:pPr>
      <w:r>
        <w:rPr>
          <w:rFonts w:ascii="Times New Roman"/>
          <w:b w:val="false"/>
          <w:i w:val="false"/>
          <w:color w:val="000000"/>
          <w:sz w:val="28"/>
        </w:rPr>
        <w:t>
      R1 – операционная оценка центрального государственного или местного исполнительного органа по критерию "Соблюдение сроков рассмотрения жалоб и заявлений";</w:t>
      </w:r>
    </w:p>
    <w:bookmarkEnd w:id="337"/>
    <w:bookmarkStart w:name="z350" w:id="338"/>
    <w:p>
      <w:pPr>
        <w:spacing w:after="0"/>
        <w:ind w:left="0"/>
        <w:jc w:val="both"/>
      </w:pPr>
      <w:r>
        <w:rPr>
          <w:rFonts w:ascii="Times New Roman"/>
          <w:b w:val="false"/>
          <w:i w:val="false"/>
          <w:color w:val="000000"/>
          <w:sz w:val="28"/>
        </w:rPr>
        <w:t>
      f – количество жалоб и заявлений, рассмотренных оцениваемым государственным органом с нарушением установленных сроков в отчетном периоде;</w:t>
      </w:r>
    </w:p>
    <w:bookmarkEnd w:id="338"/>
    <w:bookmarkStart w:name="z351" w:id="339"/>
    <w:p>
      <w:pPr>
        <w:spacing w:after="0"/>
        <w:ind w:left="0"/>
        <w:jc w:val="both"/>
      </w:pPr>
      <w:r>
        <w:rPr>
          <w:rFonts w:ascii="Times New Roman"/>
          <w:b w:val="false"/>
          <w:i w:val="false"/>
          <w:color w:val="000000"/>
          <w:sz w:val="28"/>
        </w:rPr>
        <w:t>
      p – общее количество жалоб и заявлений, рассмотренных оцениваемым государственным органом в отчетном периоде;</w:t>
      </w:r>
    </w:p>
    <w:bookmarkEnd w:id="339"/>
    <w:bookmarkStart w:name="z352" w:id="340"/>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40, для местных исполнительных органов – 40);</w:t>
      </w:r>
    </w:p>
    <w:bookmarkEnd w:id="340"/>
    <w:bookmarkStart w:name="z353" w:id="341"/>
    <w:p>
      <w:pPr>
        <w:spacing w:after="0"/>
        <w:ind w:left="0"/>
        <w:jc w:val="both"/>
      </w:pPr>
      <w:r>
        <w:rPr>
          <w:rFonts w:ascii="Times New Roman"/>
          <w:b w:val="false"/>
          <w:i w:val="false"/>
          <w:color w:val="000000"/>
          <w:sz w:val="28"/>
        </w:rPr>
        <w:t>
      1 000 – коэффициент для определения среднего значения нарушений сроков на 1 000 рассмотренных жалоб и заявлений.</w:t>
      </w:r>
    </w:p>
    <w:bookmarkEnd w:id="341"/>
    <w:bookmarkStart w:name="z354" w:id="342"/>
    <w:p>
      <w:pPr>
        <w:spacing w:after="0"/>
        <w:ind w:left="0"/>
        <w:jc w:val="both"/>
      </w:pPr>
      <w:r>
        <w:rPr>
          <w:rFonts w:ascii="Times New Roman"/>
          <w:b w:val="false"/>
          <w:i w:val="false"/>
          <w:color w:val="000000"/>
          <w:sz w:val="28"/>
        </w:rPr>
        <w:t>
      Если полученный результат по критерию составил значение со знаком минус, государственному органу по данному критерию присваивается 0 баллов.</w:t>
      </w:r>
    </w:p>
    <w:bookmarkEnd w:id="342"/>
    <w:bookmarkStart w:name="z355" w:id="343"/>
    <w:p>
      <w:pPr>
        <w:spacing w:after="0"/>
        <w:ind w:left="0"/>
        <w:jc w:val="left"/>
      </w:pPr>
      <w:r>
        <w:rPr>
          <w:rFonts w:ascii="Times New Roman"/>
          <w:b/>
          <w:i w:val="false"/>
          <w:color w:val="000000"/>
        </w:rPr>
        <w:t xml:space="preserve"> Параграф 3. Операционная оценка по критерию "Доля жалоб и заявлений, признанных обоснованными по решению суда (удовлетворенные судом)"</w:t>
      </w:r>
    </w:p>
    <w:bookmarkEnd w:id="343"/>
    <w:bookmarkStart w:name="z356" w:id="344"/>
    <w:p>
      <w:pPr>
        <w:spacing w:after="0"/>
        <w:ind w:left="0"/>
        <w:jc w:val="both"/>
      </w:pPr>
      <w:r>
        <w:rPr>
          <w:rFonts w:ascii="Times New Roman"/>
          <w:b w:val="false"/>
          <w:i w:val="false"/>
          <w:color w:val="000000"/>
          <w:sz w:val="28"/>
        </w:rPr>
        <w:t>
      96. Операционная оценка по критерию "Доля жалоб и заявлений, признанных обоснованными по решению суда (удовлетворенные судом)" осуществляется для определения эффективности мер государственных органов в части качественного рассмотрения поступивших жалоб и заявлений.</w:t>
      </w:r>
    </w:p>
    <w:bookmarkEnd w:id="344"/>
    <w:bookmarkStart w:name="z357" w:id="345"/>
    <w:p>
      <w:pPr>
        <w:spacing w:after="0"/>
        <w:ind w:left="0"/>
        <w:jc w:val="both"/>
      </w:pPr>
      <w:r>
        <w:rPr>
          <w:rFonts w:ascii="Times New Roman"/>
          <w:b w:val="false"/>
          <w:i w:val="false"/>
          <w:color w:val="000000"/>
          <w:sz w:val="28"/>
        </w:rPr>
        <w:t>
      97. Операционная оценка рассчитывается по следующей формуле:</w:t>
      </w:r>
    </w:p>
    <w:bookmarkEnd w:id="345"/>
    <w:bookmarkStart w:name="z358" w:id="346"/>
    <w:p>
      <w:pPr>
        <w:spacing w:after="0"/>
        <w:ind w:left="0"/>
        <w:jc w:val="both"/>
      </w:pPr>
      <w:r>
        <w:rPr>
          <w:rFonts w:ascii="Times New Roman"/>
          <w:b w:val="false"/>
          <w:i w:val="false"/>
          <w:color w:val="000000"/>
          <w:sz w:val="28"/>
        </w:rPr>
        <w:t xml:space="preserve">
      </w:t>
      </w:r>
    </w:p>
    <w:bookmarkEnd w:id="346"/>
    <w:p>
      <w:pPr>
        <w:spacing w:after="0"/>
        <w:ind w:left="0"/>
        <w:jc w:val="both"/>
      </w:pPr>
      <w:r>
        <w:drawing>
          <wp:inline distT="0" distB="0" distL="0" distR="0">
            <wp:extent cx="283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832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9" w:id="347"/>
    <w:p>
      <w:pPr>
        <w:spacing w:after="0"/>
        <w:ind w:left="0"/>
        <w:jc w:val="both"/>
      </w:pPr>
      <w:r>
        <w:rPr>
          <w:rFonts w:ascii="Times New Roman"/>
          <w:b w:val="false"/>
          <w:i w:val="false"/>
          <w:color w:val="000000"/>
          <w:sz w:val="28"/>
        </w:rPr>
        <w:t>
      где:</w:t>
      </w:r>
    </w:p>
    <w:bookmarkEnd w:id="347"/>
    <w:bookmarkStart w:name="z360" w:id="348"/>
    <w:p>
      <w:pPr>
        <w:spacing w:after="0"/>
        <w:ind w:left="0"/>
        <w:jc w:val="both"/>
      </w:pPr>
      <w:r>
        <w:rPr>
          <w:rFonts w:ascii="Times New Roman"/>
          <w:b w:val="false"/>
          <w:i w:val="false"/>
          <w:color w:val="000000"/>
          <w:sz w:val="28"/>
        </w:rPr>
        <w:t>
      R2 – операционная оценка центрального государственного или местного исполнительного органа по критерию "Доля жалоб и заявлений, признанных обоснованными по решению суда (удовлетворенные судом)";</w:t>
      </w:r>
    </w:p>
    <w:bookmarkEnd w:id="348"/>
    <w:bookmarkStart w:name="z361" w:id="349"/>
    <w:p>
      <w:pPr>
        <w:spacing w:after="0"/>
        <w:ind w:left="0"/>
        <w:jc w:val="both"/>
      </w:pPr>
      <w:r>
        <w:rPr>
          <w:rFonts w:ascii="Times New Roman"/>
          <w:b w:val="false"/>
          <w:i w:val="false"/>
          <w:color w:val="000000"/>
          <w:sz w:val="28"/>
        </w:rPr>
        <w:t>
      a – количество жалоб и заявлений, признанных обоснованными по решению суда в отчетном периоде;</w:t>
      </w:r>
    </w:p>
    <w:bookmarkEnd w:id="349"/>
    <w:bookmarkStart w:name="z362" w:id="350"/>
    <w:p>
      <w:pPr>
        <w:spacing w:after="0"/>
        <w:ind w:left="0"/>
        <w:jc w:val="both"/>
      </w:pPr>
      <w:r>
        <w:rPr>
          <w:rFonts w:ascii="Times New Roman"/>
          <w:b w:val="false"/>
          <w:i w:val="false"/>
          <w:color w:val="000000"/>
          <w:sz w:val="28"/>
        </w:rPr>
        <w:t>
      p – общее количество жалоб и заявлений, рассмотренных государственным органом в отчетном периоде;</w:t>
      </w:r>
    </w:p>
    <w:bookmarkEnd w:id="350"/>
    <w:bookmarkStart w:name="z363" w:id="351"/>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30, для местных исполнительных органов – 30);</w:t>
      </w:r>
    </w:p>
    <w:bookmarkEnd w:id="351"/>
    <w:bookmarkStart w:name="z364" w:id="352"/>
    <w:p>
      <w:pPr>
        <w:spacing w:after="0"/>
        <w:ind w:left="0"/>
        <w:jc w:val="both"/>
      </w:pPr>
      <w:r>
        <w:rPr>
          <w:rFonts w:ascii="Times New Roman"/>
          <w:b w:val="false"/>
          <w:i w:val="false"/>
          <w:color w:val="000000"/>
          <w:sz w:val="28"/>
        </w:rPr>
        <w:t>
      10 000 – коэффициент для определения среднего значения жалоб и заявлений, признанных обоснованными по решению суда (удовлетворенные судом) на 10 000 рассмотренных жалоб и заявлений.</w:t>
      </w:r>
    </w:p>
    <w:bookmarkEnd w:id="352"/>
    <w:bookmarkStart w:name="z365" w:id="353"/>
    <w:p>
      <w:pPr>
        <w:spacing w:after="0"/>
        <w:ind w:left="0"/>
        <w:jc w:val="both"/>
      </w:pPr>
      <w:r>
        <w:rPr>
          <w:rFonts w:ascii="Times New Roman"/>
          <w:b w:val="false"/>
          <w:i w:val="false"/>
          <w:color w:val="000000"/>
          <w:sz w:val="28"/>
        </w:rPr>
        <w:t>
      98. В случае отсутствия в государственном органе жалоб и заявлений, решения по которым пересмотрены и удовлетворены в судебном порядке в отчетном периоде, государственному органу присваиваются 30 баллов.</w:t>
      </w:r>
    </w:p>
    <w:bookmarkEnd w:id="353"/>
    <w:bookmarkStart w:name="z366" w:id="354"/>
    <w:p>
      <w:pPr>
        <w:spacing w:after="0"/>
        <w:ind w:left="0"/>
        <w:jc w:val="both"/>
      </w:pPr>
      <w:r>
        <w:rPr>
          <w:rFonts w:ascii="Times New Roman"/>
          <w:b w:val="false"/>
          <w:i w:val="false"/>
          <w:color w:val="000000"/>
          <w:sz w:val="28"/>
        </w:rPr>
        <w:t>
      Если полученный результат по критерию составил значение со знаком минус, государственному органу по данному критерию присваивается 0 баллов.</w:t>
      </w:r>
    </w:p>
    <w:bookmarkEnd w:id="354"/>
    <w:bookmarkStart w:name="z367" w:id="355"/>
    <w:p>
      <w:pPr>
        <w:spacing w:after="0"/>
        <w:ind w:left="0"/>
        <w:jc w:val="left"/>
      </w:pPr>
      <w:r>
        <w:rPr>
          <w:rFonts w:ascii="Times New Roman"/>
          <w:b/>
          <w:i w:val="false"/>
          <w:color w:val="000000"/>
        </w:rPr>
        <w:t xml:space="preserve"> Параграф 4. Операционная оценка по критерию "Соблюдение сроков перенаправления жалоб и заявлений"</w:t>
      </w:r>
    </w:p>
    <w:bookmarkEnd w:id="355"/>
    <w:bookmarkStart w:name="z368" w:id="356"/>
    <w:p>
      <w:pPr>
        <w:spacing w:after="0"/>
        <w:ind w:left="0"/>
        <w:jc w:val="both"/>
      </w:pPr>
      <w:r>
        <w:rPr>
          <w:rFonts w:ascii="Times New Roman"/>
          <w:b w:val="false"/>
          <w:i w:val="false"/>
          <w:color w:val="000000"/>
          <w:sz w:val="28"/>
        </w:rPr>
        <w:t>
      99. Операционная оценка по критерию "Соблюдение сроков перенаправления жалоб и заявлений" осуществляется для определения эффективности принимаемых мер по своевременному перенаправлению жалоб и заявлений.</w:t>
      </w:r>
    </w:p>
    <w:bookmarkEnd w:id="356"/>
    <w:bookmarkStart w:name="z369" w:id="357"/>
    <w:p>
      <w:pPr>
        <w:spacing w:after="0"/>
        <w:ind w:left="0"/>
        <w:jc w:val="both"/>
      </w:pPr>
      <w:r>
        <w:rPr>
          <w:rFonts w:ascii="Times New Roman"/>
          <w:b w:val="false"/>
          <w:i w:val="false"/>
          <w:color w:val="000000"/>
          <w:sz w:val="28"/>
        </w:rPr>
        <w:t>
      100. Операционная оценка рассчитывается по следующей формуле:</w:t>
      </w:r>
    </w:p>
    <w:bookmarkEnd w:id="357"/>
    <w:bookmarkStart w:name="z370"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2641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41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1" w:id="359"/>
    <w:p>
      <w:pPr>
        <w:spacing w:after="0"/>
        <w:ind w:left="0"/>
        <w:jc w:val="both"/>
      </w:pPr>
      <w:r>
        <w:rPr>
          <w:rFonts w:ascii="Times New Roman"/>
          <w:b w:val="false"/>
          <w:i w:val="false"/>
          <w:color w:val="000000"/>
          <w:sz w:val="28"/>
        </w:rPr>
        <w:t>
      где:</w:t>
      </w:r>
    </w:p>
    <w:bookmarkEnd w:id="359"/>
    <w:bookmarkStart w:name="z372" w:id="360"/>
    <w:p>
      <w:pPr>
        <w:spacing w:after="0"/>
        <w:ind w:left="0"/>
        <w:jc w:val="both"/>
      </w:pPr>
      <w:r>
        <w:rPr>
          <w:rFonts w:ascii="Times New Roman"/>
          <w:b w:val="false"/>
          <w:i w:val="false"/>
          <w:color w:val="000000"/>
          <w:sz w:val="28"/>
        </w:rPr>
        <w:t>
      R3 – операционная оценка центрального государственного или местного исполнительного органа по критерию "Соблюдение сроков перенаправления жалоб и заявлений";</w:t>
      </w:r>
    </w:p>
    <w:bookmarkEnd w:id="360"/>
    <w:bookmarkStart w:name="z373" w:id="361"/>
    <w:p>
      <w:pPr>
        <w:spacing w:after="0"/>
        <w:ind w:left="0"/>
        <w:jc w:val="both"/>
      </w:pPr>
      <w:r>
        <w:rPr>
          <w:rFonts w:ascii="Times New Roman"/>
          <w:b w:val="false"/>
          <w:i w:val="false"/>
          <w:color w:val="000000"/>
          <w:sz w:val="28"/>
        </w:rPr>
        <w:t>
      n – количество жалоб и заявлений, перенаправленных оцениваемым государственным органом с нарушением установленных сроков в отчетном периоде;</w:t>
      </w:r>
    </w:p>
    <w:bookmarkEnd w:id="361"/>
    <w:bookmarkStart w:name="z374" w:id="362"/>
    <w:p>
      <w:pPr>
        <w:spacing w:after="0"/>
        <w:ind w:left="0"/>
        <w:jc w:val="both"/>
      </w:pPr>
      <w:r>
        <w:rPr>
          <w:rFonts w:ascii="Times New Roman"/>
          <w:b w:val="false"/>
          <w:i w:val="false"/>
          <w:color w:val="000000"/>
          <w:sz w:val="28"/>
        </w:rPr>
        <w:t>
      m – общее количество жалоб и заявлений, поступивших в оцениваемый государственный орган в отчетном периоде;</w:t>
      </w:r>
    </w:p>
    <w:bookmarkEnd w:id="362"/>
    <w:bookmarkStart w:name="z375" w:id="363"/>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критерию коэффициент равен 20);</w:t>
      </w:r>
    </w:p>
    <w:bookmarkEnd w:id="363"/>
    <w:bookmarkStart w:name="z376" w:id="364"/>
    <w:p>
      <w:pPr>
        <w:spacing w:after="0"/>
        <w:ind w:left="0"/>
        <w:jc w:val="both"/>
      </w:pPr>
      <w:r>
        <w:rPr>
          <w:rFonts w:ascii="Times New Roman"/>
          <w:b w:val="false"/>
          <w:i w:val="false"/>
          <w:color w:val="000000"/>
          <w:sz w:val="28"/>
        </w:rPr>
        <w:t>
      100 – коэффициент для определения среднего значения жалоб и заявлений, перенаправленных с нарушением установленных сроков, на 100 поступивших в оцениваемый государственный орган.</w:t>
      </w:r>
    </w:p>
    <w:bookmarkEnd w:id="364"/>
    <w:bookmarkStart w:name="z377" w:id="365"/>
    <w:p>
      <w:pPr>
        <w:spacing w:after="0"/>
        <w:ind w:left="0"/>
        <w:jc w:val="both"/>
      </w:pPr>
      <w:r>
        <w:rPr>
          <w:rFonts w:ascii="Times New Roman"/>
          <w:b w:val="false"/>
          <w:i w:val="false"/>
          <w:color w:val="000000"/>
          <w:sz w:val="28"/>
        </w:rPr>
        <w:t>
      Если полученный результат по критерию составил значение со знаком минус, государственному органу по данному критерию присваивается 0 баллов.</w:t>
      </w:r>
    </w:p>
    <w:bookmarkEnd w:id="365"/>
    <w:bookmarkStart w:name="z378" w:id="366"/>
    <w:p>
      <w:pPr>
        <w:spacing w:after="0"/>
        <w:ind w:left="0"/>
        <w:jc w:val="left"/>
      </w:pPr>
      <w:r>
        <w:rPr>
          <w:rFonts w:ascii="Times New Roman"/>
          <w:b/>
          <w:i w:val="false"/>
          <w:color w:val="000000"/>
        </w:rPr>
        <w:t xml:space="preserve"> Параграф 5. Операционная оценка по критерию "Внутренний контроль за качеством рассмотрения жалоб и заявлений"</w:t>
      </w:r>
    </w:p>
    <w:bookmarkEnd w:id="366"/>
    <w:bookmarkStart w:name="z379" w:id="367"/>
    <w:p>
      <w:pPr>
        <w:spacing w:after="0"/>
        <w:ind w:left="0"/>
        <w:jc w:val="both"/>
      </w:pPr>
      <w:r>
        <w:rPr>
          <w:rFonts w:ascii="Times New Roman"/>
          <w:b w:val="false"/>
          <w:i w:val="false"/>
          <w:color w:val="000000"/>
          <w:sz w:val="28"/>
        </w:rPr>
        <w:t>
      101. Операционная оценка по критерию "Внутренний контроль за качеством рассмотрения жалоб и заявлений" направлена на определение эффективности принимаемых государственными органами мер по выстраиванию системы внутреннего контроля за качеством рассмотрения жалоб и заявлений.</w:t>
      </w:r>
    </w:p>
    <w:bookmarkEnd w:id="367"/>
    <w:bookmarkStart w:name="z380" w:id="368"/>
    <w:p>
      <w:pPr>
        <w:spacing w:after="0"/>
        <w:ind w:left="0"/>
        <w:jc w:val="both"/>
      </w:pPr>
      <w:r>
        <w:rPr>
          <w:rFonts w:ascii="Times New Roman"/>
          <w:b w:val="false"/>
          <w:i w:val="false"/>
          <w:color w:val="000000"/>
          <w:sz w:val="28"/>
        </w:rPr>
        <w:t>
      102. При операционной оценке государственного органа по данному критерию учитываются факты привлечения к дисциплинарной ответственности, за исключением невозможности привлечения к ответственности по объективным причинам (увольнение) по отношению к количеству жалоб и заявлений, рассмотренных и перенаправленных с нарушением срока.</w:t>
      </w:r>
    </w:p>
    <w:bookmarkEnd w:id="368"/>
    <w:bookmarkStart w:name="z381" w:id="369"/>
    <w:p>
      <w:pPr>
        <w:spacing w:after="0"/>
        <w:ind w:left="0"/>
        <w:jc w:val="both"/>
      </w:pPr>
      <w:r>
        <w:rPr>
          <w:rFonts w:ascii="Times New Roman"/>
          <w:b w:val="false"/>
          <w:i w:val="false"/>
          <w:color w:val="000000"/>
          <w:sz w:val="28"/>
        </w:rPr>
        <w:t>
      103. Баллы по операционной оценке по критерию "Внутренний контроль за качеством рассмотрения жалоб и заявлений" присваиваются согласно приложению 13 к настоящей Методике.</w:t>
      </w:r>
    </w:p>
    <w:bookmarkEnd w:id="369"/>
    <w:bookmarkStart w:name="z382" w:id="370"/>
    <w:p>
      <w:pPr>
        <w:spacing w:after="0"/>
        <w:ind w:left="0"/>
        <w:jc w:val="left"/>
      </w:pPr>
      <w:r>
        <w:rPr>
          <w:rFonts w:ascii="Times New Roman"/>
          <w:b/>
          <w:i w:val="false"/>
          <w:color w:val="000000"/>
        </w:rPr>
        <w:t xml:space="preserve"> Параграф 6. Итоговая операционная оценка по направлению "Качество рассмотрения жалоб и заявлений"</w:t>
      </w:r>
    </w:p>
    <w:bookmarkEnd w:id="370"/>
    <w:bookmarkStart w:name="z383" w:id="371"/>
    <w:p>
      <w:pPr>
        <w:spacing w:after="0"/>
        <w:ind w:left="0"/>
        <w:jc w:val="both"/>
      </w:pPr>
      <w:r>
        <w:rPr>
          <w:rFonts w:ascii="Times New Roman"/>
          <w:b w:val="false"/>
          <w:i w:val="false"/>
          <w:color w:val="000000"/>
          <w:sz w:val="28"/>
        </w:rPr>
        <w:t>
      104. Итоговая операционная оценка государственных органов по направлению "Качество рассмотрения жалоб и заявлений" определяется путем суммирования полученных результатов по всем критериям:</w:t>
      </w:r>
    </w:p>
    <w:bookmarkEnd w:id="371"/>
    <w:bookmarkStart w:name="z384" w:id="372"/>
    <w:p>
      <w:pPr>
        <w:spacing w:after="0"/>
        <w:ind w:left="0"/>
        <w:jc w:val="both"/>
      </w:pPr>
      <w:r>
        <w:rPr>
          <w:rFonts w:ascii="Times New Roman"/>
          <w:b w:val="false"/>
          <w:i w:val="false"/>
          <w:color w:val="000000"/>
          <w:sz w:val="28"/>
        </w:rPr>
        <w:t>
      H = R1 + R2 + R3 + R4,</w:t>
      </w:r>
    </w:p>
    <w:bookmarkEnd w:id="372"/>
    <w:bookmarkStart w:name="z385" w:id="373"/>
    <w:p>
      <w:pPr>
        <w:spacing w:after="0"/>
        <w:ind w:left="0"/>
        <w:jc w:val="both"/>
      </w:pPr>
      <w:r>
        <w:rPr>
          <w:rFonts w:ascii="Times New Roman"/>
          <w:b w:val="false"/>
          <w:i w:val="false"/>
          <w:color w:val="000000"/>
          <w:sz w:val="28"/>
        </w:rPr>
        <w:t>
      где:</w:t>
      </w:r>
    </w:p>
    <w:bookmarkEnd w:id="373"/>
    <w:bookmarkStart w:name="z386" w:id="374"/>
    <w:p>
      <w:pPr>
        <w:spacing w:after="0"/>
        <w:ind w:left="0"/>
        <w:jc w:val="both"/>
      </w:pPr>
      <w:r>
        <w:rPr>
          <w:rFonts w:ascii="Times New Roman"/>
          <w:b w:val="false"/>
          <w:i w:val="false"/>
          <w:color w:val="000000"/>
          <w:sz w:val="28"/>
        </w:rPr>
        <w:t>
      H – итоговая операционная оценка центрального государственного или местного исполнительного органа по качеству рассмотрения жалоб и заявлений;</w:t>
      </w:r>
    </w:p>
    <w:bookmarkEnd w:id="374"/>
    <w:bookmarkStart w:name="z387" w:id="375"/>
    <w:p>
      <w:pPr>
        <w:spacing w:after="0"/>
        <w:ind w:left="0"/>
        <w:jc w:val="both"/>
      </w:pPr>
      <w:r>
        <w:rPr>
          <w:rFonts w:ascii="Times New Roman"/>
          <w:b w:val="false"/>
          <w:i w:val="false"/>
          <w:color w:val="000000"/>
          <w:sz w:val="28"/>
        </w:rPr>
        <w:t>
      R – критерии операционной оценки центрального государственного или местного исполнительного органа.</w:t>
      </w:r>
    </w:p>
    <w:bookmarkEnd w:id="375"/>
    <w:bookmarkStart w:name="z388" w:id="376"/>
    <w:p>
      <w:pPr>
        <w:spacing w:after="0"/>
        <w:ind w:left="0"/>
        <w:jc w:val="left"/>
      </w:pPr>
      <w:r>
        <w:rPr>
          <w:rFonts w:ascii="Times New Roman"/>
          <w:b/>
          <w:i w:val="false"/>
          <w:color w:val="000000"/>
        </w:rPr>
        <w:t xml:space="preserve"> Глава 6. Общая операционная оценка эффективности по взаимодействию государственного органа с физическими и юридическими лицами</w:t>
      </w:r>
    </w:p>
    <w:bookmarkEnd w:id="376"/>
    <w:bookmarkStart w:name="z389" w:id="377"/>
    <w:p>
      <w:pPr>
        <w:spacing w:after="0"/>
        <w:ind w:left="0"/>
        <w:jc w:val="both"/>
      </w:pPr>
      <w:r>
        <w:rPr>
          <w:rFonts w:ascii="Times New Roman"/>
          <w:b w:val="false"/>
          <w:i w:val="false"/>
          <w:color w:val="000000"/>
          <w:sz w:val="28"/>
        </w:rPr>
        <w:t>
      105. Общая операционная оценка эффективности взаимодействия государственного органа с физическими и юридическими лицами определяется путем сложения полученных результатов расчетов по направлениям оценки:</w:t>
      </w:r>
    </w:p>
    <w:bookmarkEnd w:id="377"/>
    <w:bookmarkStart w:name="z390" w:id="378"/>
    <w:p>
      <w:pPr>
        <w:spacing w:after="0"/>
        <w:ind w:left="0"/>
        <w:jc w:val="both"/>
      </w:pPr>
      <w:r>
        <w:rPr>
          <w:rFonts w:ascii="Times New Roman"/>
          <w:b w:val="false"/>
          <w:i w:val="false"/>
          <w:color w:val="000000"/>
          <w:sz w:val="28"/>
        </w:rPr>
        <w:t>
      1) по центральным государственным органам:</w:t>
      </w:r>
    </w:p>
    <w:bookmarkEnd w:id="378"/>
    <w:bookmarkStart w:name="z391" w:id="379"/>
    <w:p>
      <w:pPr>
        <w:spacing w:after="0"/>
        <w:ind w:left="0"/>
        <w:jc w:val="both"/>
      </w:pPr>
      <w:r>
        <w:rPr>
          <w:rFonts w:ascii="Times New Roman"/>
          <w:b w:val="false"/>
          <w:i w:val="false"/>
          <w:color w:val="000000"/>
          <w:sz w:val="28"/>
        </w:rPr>
        <w:t>
      O = 0,5 * U + 0,2 * D + 0,3 * H,</w:t>
      </w:r>
    </w:p>
    <w:bookmarkEnd w:id="379"/>
    <w:bookmarkStart w:name="z392" w:id="380"/>
    <w:p>
      <w:pPr>
        <w:spacing w:after="0"/>
        <w:ind w:left="0"/>
        <w:jc w:val="both"/>
      </w:pPr>
      <w:r>
        <w:rPr>
          <w:rFonts w:ascii="Times New Roman"/>
          <w:b w:val="false"/>
          <w:i w:val="false"/>
          <w:color w:val="000000"/>
          <w:sz w:val="28"/>
        </w:rPr>
        <w:t>
      2) по местным исполнительным органам:</w:t>
      </w:r>
    </w:p>
    <w:bookmarkEnd w:id="380"/>
    <w:bookmarkStart w:name="z393" w:id="381"/>
    <w:p>
      <w:pPr>
        <w:spacing w:after="0"/>
        <w:ind w:left="0"/>
        <w:jc w:val="both"/>
      </w:pPr>
      <w:r>
        <w:rPr>
          <w:rFonts w:ascii="Times New Roman"/>
          <w:b w:val="false"/>
          <w:i w:val="false"/>
          <w:color w:val="000000"/>
          <w:sz w:val="28"/>
        </w:rPr>
        <w:t>
      A = 0,5 * Т + 0,2 * F + 0,3 * H,</w:t>
      </w:r>
    </w:p>
    <w:bookmarkEnd w:id="381"/>
    <w:bookmarkStart w:name="z394" w:id="382"/>
    <w:p>
      <w:pPr>
        <w:spacing w:after="0"/>
        <w:ind w:left="0"/>
        <w:jc w:val="both"/>
      </w:pPr>
      <w:r>
        <w:rPr>
          <w:rFonts w:ascii="Times New Roman"/>
          <w:b w:val="false"/>
          <w:i w:val="false"/>
          <w:color w:val="000000"/>
          <w:sz w:val="28"/>
        </w:rPr>
        <w:t>
      где:</w:t>
      </w:r>
    </w:p>
    <w:bookmarkEnd w:id="382"/>
    <w:bookmarkStart w:name="z395" w:id="383"/>
    <w:p>
      <w:pPr>
        <w:spacing w:after="0"/>
        <w:ind w:left="0"/>
        <w:jc w:val="both"/>
      </w:pPr>
      <w:r>
        <w:rPr>
          <w:rFonts w:ascii="Times New Roman"/>
          <w:b w:val="false"/>
          <w:i w:val="false"/>
          <w:color w:val="000000"/>
          <w:sz w:val="28"/>
        </w:rPr>
        <w:t>
      О – общая операционная оценка центрального государственного органа по блоку "Взаимодействие государственного органа с физическими и юридическими лицами";</w:t>
      </w:r>
    </w:p>
    <w:bookmarkEnd w:id="383"/>
    <w:bookmarkStart w:name="z396" w:id="384"/>
    <w:p>
      <w:pPr>
        <w:spacing w:after="0"/>
        <w:ind w:left="0"/>
        <w:jc w:val="both"/>
      </w:pPr>
      <w:r>
        <w:rPr>
          <w:rFonts w:ascii="Times New Roman"/>
          <w:b w:val="false"/>
          <w:i w:val="false"/>
          <w:color w:val="000000"/>
          <w:sz w:val="28"/>
        </w:rPr>
        <w:t>
      A – общая операционная оценка местного исполнительного органа по блоку "Взаимодействие государственного органа с физическими и юридическими лицами"";</w:t>
      </w:r>
    </w:p>
    <w:bookmarkEnd w:id="384"/>
    <w:bookmarkStart w:name="z397" w:id="385"/>
    <w:p>
      <w:pPr>
        <w:spacing w:after="0"/>
        <w:ind w:left="0"/>
        <w:jc w:val="both"/>
      </w:pPr>
      <w:r>
        <w:rPr>
          <w:rFonts w:ascii="Times New Roman"/>
          <w:b w:val="false"/>
          <w:i w:val="false"/>
          <w:color w:val="000000"/>
          <w:sz w:val="28"/>
        </w:rPr>
        <w:t>
      U – операционная оценка центрального государственного органа по направлению "Качество оказания государственных услуг";</w:t>
      </w:r>
    </w:p>
    <w:bookmarkEnd w:id="385"/>
    <w:bookmarkStart w:name="z398" w:id="386"/>
    <w:p>
      <w:pPr>
        <w:spacing w:after="0"/>
        <w:ind w:left="0"/>
        <w:jc w:val="both"/>
      </w:pPr>
      <w:r>
        <w:rPr>
          <w:rFonts w:ascii="Times New Roman"/>
          <w:b w:val="false"/>
          <w:i w:val="false"/>
          <w:color w:val="000000"/>
          <w:sz w:val="28"/>
        </w:rPr>
        <w:t>
      T – операционная оценка местного исполнительного органа по направлению "Качество оказания государственных услуг";</w:t>
      </w:r>
    </w:p>
    <w:bookmarkEnd w:id="386"/>
    <w:bookmarkStart w:name="z399" w:id="387"/>
    <w:p>
      <w:pPr>
        <w:spacing w:after="0"/>
        <w:ind w:left="0"/>
        <w:jc w:val="both"/>
      </w:pPr>
      <w:r>
        <w:rPr>
          <w:rFonts w:ascii="Times New Roman"/>
          <w:b w:val="false"/>
          <w:i w:val="false"/>
          <w:color w:val="000000"/>
          <w:sz w:val="28"/>
        </w:rPr>
        <w:t>
      D – операционная оценка центрального государственного органа по направлению "Открытость государственного органа";</w:t>
      </w:r>
    </w:p>
    <w:bookmarkEnd w:id="387"/>
    <w:bookmarkStart w:name="z400" w:id="388"/>
    <w:p>
      <w:pPr>
        <w:spacing w:after="0"/>
        <w:ind w:left="0"/>
        <w:jc w:val="both"/>
      </w:pPr>
      <w:r>
        <w:rPr>
          <w:rFonts w:ascii="Times New Roman"/>
          <w:b w:val="false"/>
          <w:i w:val="false"/>
          <w:color w:val="000000"/>
          <w:sz w:val="28"/>
        </w:rPr>
        <w:t>
      F – операционная оценка местного исполнительного органа по направлению "Открытость государственного органа";</w:t>
      </w:r>
    </w:p>
    <w:bookmarkEnd w:id="388"/>
    <w:bookmarkStart w:name="z401" w:id="389"/>
    <w:p>
      <w:pPr>
        <w:spacing w:after="0"/>
        <w:ind w:left="0"/>
        <w:jc w:val="both"/>
      </w:pPr>
      <w:r>
        <w:rPr>
          <w:rFonts w:ascii="Times New Roman"/>
          <w:b w:val="false"/>
          <w:i w:val="false"/>
          <w:color w:val="000000"/>
          <w:sz w:val="28"/>
        </w:rPr>
        <w:t>
      H – операционная оценка центрального государственного или местного исполнительного органа по направлению "Качество рассмотрения жалоб и заявлений".</w:t>
      </w:r>
    </w:p>
    <w:bookmarkEnd w:id="389"/>
    <w:bookmarkStart w:name="z402" w:id="390"/>
    <w:p>
      <w:pPr>
        <w:spacing w:after="0"/>
        <w:ind w:left="0"/>
        <w:jc w:val="both"/>
      </w:pPr>
      <w:r>
        <w:rPr>
          <w:rFonts w:ascii="Times New Roman"/>
          <w:b w:val="false"/>
          <w:i w:val="false"/>
          <w:color w:val="000000"/>
          <w:sz w:val="28"/>
        </w:rPr>
        <w:t>
      106. В соответствии с полученным результатом операционной оценки определяется степень эффективности деятельности государственного органа.</w:t>
      </w:r>
    </w:p>
    <w:bookmarkEnd w:id="390"/>
    <w:bookmarkStart w:name="z403" w:id="391"/>
    <w:p>
      <w:pPr>
        <w:spacing w:after="0"/>
        <w:ind w:left="0"/>
        <w:jc w:val="both"/>
      </w:pPr>
      <w:r>
        <w:rPr>
          <w:rFonts w:ascii="Times New Roman"/>
          <w:b w:val="false"/>
          <w:i w:val="false"/>
          <w:color w:val="000000"/>
          <w:sz w:val="28"/>
        </w:rPr>
        <w:t>
      Высокая степень эффективности государственного органа соответствует показателю оценки от 90 до 100 баллов, средняя степень – от 70 до 89,99 балла, низкая степень – от 50 до 69,99 балла. Неэффективной признается деятельность государственного органа, набравшего по результатам оценки менее 50 баллов.</w:t>
      </w:r>
    </w:p>
    <w:bookmarkEnd w:id="391"/>
    <w:bookmarkStart w:name="z404" w:id="392"/>
    <w:p>
      <w:pPr>
        <w:spacing w:after="0"/>
        <w:ind w:left="0"/>
        <w:jc w:val="left"/>
      </w:pPr>
      <w:r>
        <w:rPr>
          <w:rFonts w:ascii="Times New Roman"/>
          <w:b/>
          <w:i w:val="false"/>
          <w:color w:val="000000"/>
        </w:rPr>
        <w:t xml:space="preserve"> Глава 7. Порядок обжалования результатов операционной оценки взаимодействия государственного органа с физическими и юридическими лицами</w:t>
      </w:r>
    </w:p>
    <w:bookmarkEnd w:id="392"/>
    <w:bookmarkStart w:name="z405" w:id="393"/>
    <w:p>
      <w:pPr>
        <w:spacing w:after="0"/>
        <w:ind w:left="0"/>
        <w:jc w:val="both"/>
      </w:pPr>
      <w:r>
        <w:rPr>
          <w:rFonts w:ascii="Times New Roman"/>
          <w:b w:val="false"/>
          <w:i w:val="false"/>
          <w:color w:val="000000"/>
          <w:sz w:val="28"/>
        </w:rPr>
        <w:t>
      107. В случае несогласия с результатами операционной оценки оцениваемый государственный орган в течение пяти рабочих дней со дня получения Заключения ЦГО или Заключения МИО направляет в Агентство, Министерство, сервисный интегратор, Министерство информации и общественного развития или Комитет возражения, Таблицу разногласий по результатам операционной оценки (далее – Таблица разногласий) по форме согласно приложению 14 к настоящей Методике, а также подтверждающие документы.</w:t>
      </w:r>
    </w:p>
    <w:bookmarkEnd w:id="393"/>
    <w:bookmarkStart w:name="z406" w:id="394"/>
    <w:p>
      <w:pPr>
        <w:spacing w:after="0"/>
        <w:ind w:left="0"/>
        <w:jc w:val="both"/>
      </w:pPr>
      <w:r>
        <w:rPr>
          <w:rFonts w:ascii="Times New Roman"/>
          <w:b w:val="false"/>
          <w:i w:val="false"/>
          <w:color w:val="000000"/>
          <w:sz w:val="28"/>
        </w:rPr>
        <w:t>
      108. Рабочий орган Комиссии самостоятельно инициирует проведение проверки отдельных результатов операционной оценки эффективности с привлечением представителей уполномоченных на оценку органов по жалобам государственных органов, внесенным не позднее пяти рабочих дней после процедур обжалования.</w:t>
      </w:r>
    </w:p>
    <w:bookmarkEnd w:id="394"/>
    <w:bookmarkStart w:name="z407" w:id="395"/>
    <w:p>
      <w:pPr>
        <w:spacing w:after="0"/>
        <w:ind w:left="0"/>
        <w:jc w:val="both"/>
      </w:pPr>
      <w:r>
        <w:rPr>
          <w:rFonts w:ascii="Times New Roman"/>
          <w:b w:val="false"/>
          <w:i w:val="false"/>
          <w:color w:val="000000"/>
          <w:sz w:val="28"/>
        </w:rPr>
        <w:t>
      109. По истечении установленного срока направленные возражения оцениваемых государственных органов не рассматриваются.</w:t>
      </w:r>
    </w:p>
    <w:bookmarkEnd w:id="395"/>
    <w:bookmarkStart w:name="z408" w:id="396"/>
    <w:p>
      <w:pPr>
        <w:spacing w:after="0"/>
        <w:ind w:left="0"/>
        <w:jc w:val="both"/>
      </w:pPr>
      <w:r>
        <w:rPr>
          <w:rFonts w:ascii="Times New Roman"/>
          <w:b w:val="false"/>
          <w:i w:val="false"/>
          <w:color w:val="000000"/>
          <w:sz w:val="28"/>
        </w:rPr>
        <w:t>
      110. В случае отсутствия возражений к результатам операционной оценки оцениваемый государственный орган в течение пяти рабочих дней со дня получения заключения о результатах оценки представляет в Агентство, Министерство, сервисный интегратор, Министерство информации и общественного развития или Комитет соответствующее уведомление.</w:t>
      </w:r>
    </w:p>
    <w:bookmarkEnd w:id="396"/>
    <w:bookmarkStart w:name="z409" w:id="397"/>
    <w:p>
      <w:pPr>
        <w:spacing w:after="0"/>
        <w:ind w:left="0"/>
        <w:jc w:val="both"/>
      </w:pPr>
      <w:r>
        <w:rPr>
          <w:rFonts w:ascii="Times New Roman"/>
          <w:b w:val="false"/>
          <w:i w:val="false"/>
          <w:color w:val="000000"/>
          <w:sz w:val="28"/>
        </w:rPr>
        <w:t>
      111. Для рассмотрения возражений в Агентстве, Министерстве, сервисном интеграторе, Министерстве информации и общественного развития или Комитете формируются специальные комиссии, в составы которых входят сотрудники оцениваемых государственных органов, представивших возражения, сотрудники уполномоченных на оценку органов, не участвовавшие в операционной оценке государственных органов, представивших возражения, представители рабочего органа Комиссии, состоящих из не менее 5 членов.</w:t>
      </w:r>
    </w:p>
    <w:bookmarkEnd w:id="397"/>
    <w:bookmarkStart w:name="z410" w:id="398"/>
    <w:p>
      <w:pPr>
        <w:spacing w:after="0"/>
        <w:ind w:left="0"/>
        <w:jc w:val="both"/>
      </w:pPr>
      <w:r>
        <w:rPr>
          <w:rFonts w:ascii="Times New Roman"/>
          <w:b w:val="false"/>
          <w:i w:val="false"/>
          <w:color w:val="000000"/>
          <w:sz w:val="28"/>
        </w:rPr>
        <w:t>
      112. Специальные комиссии в течение пятнадцати календарных дней принимают коллегиальное решение о принятии либо непринятии возражений от оцениваемых государственных органов.</w:t>
      </w:r>
    </w:p>
    <w:bookmarkEnd w:id="398"/>
    <w:bookmarkStart w:name="z411" w:id="399"/>
    <w:p>
      <w:pPr>
        <w:spacing w:after="0"/>
        <w:ind w:left="0"/>
        <w:jc w:val="both"/>
      </w:pPr>
      <w:r>
        <w:rPr>
          <w:rFonts w:ascii="Times New Roman"/>
          <w:b w:val="false"/>
          <w:i w:val="false"/>
          <w:color w:val="000000"/>
          <w:sz w:val="28"/>
        </w:rPr>
        <w:t>
      113. По результатам заседаний Специальной комиссии Таблицы разногласий дорабатываются, подписываются председателем Специальной комиссии и доводятся до сведения оцениваемого государственного органа.</w:t>
      </w:r>
    </w:p>
    <w:bookmarkEnd w:id="399"/>
    <w:bookmarkStart w:name="z412" w:id="400"/>
    <w:p>
      <w:pPr>
        <w:spacing w:after="0"/>
        <w:ind w:left="0"/>
        <w:jc w:val="both"/>
      </w:pPr>
      <w:r>
        <w:rPr>
          <w:rFonts w:ascii="Times New Roman"/>
          <w:b w:val="false"/>
          <w:i w:val="false"/>
          <w:color w:val="000000"/>
          <w:sz w:val="28"/>
        </w:rPr>
        <w:t>
      В случае принятия возражений, скорректированные заключения о результатах операционной оценки эффективности деятельности государственных органов одновременно направляются в оцениваемые государственные органы, представившие возражения.</w:t>
      </w:r>
    </w:p>
    <w:bookmarkEnd w:id="400"/>
    <w:bookmarkStart w:name="z413" w:id="401"/>
    <w:p>
      <w:pPr>
        <w:spacing w:after="0"/>
        <w:ind w:left="0"/>
        <w:jc w:val="both"/>
      </w:pPr>
      <w:r>
        <w:rPr>
          <w:rFonts w:ascii="Times New Roman"/>
          <w:b w:val="false"/>
          <w:i w:val="false"/>
          <w:color w:val="000000"/>
          <w:sz w:val="28"/>
        </w:rPr>
        <w:t>
      114. После проведения процедуры обжалования результатов операционной оценки эффективности Агентства по направлению "Качество оказания государственных услуг" Администрацией Президента Республики Казахстан заключение о результатах операционной оценки эффективности вносится в Агентство.</w:t>
      </w:r>
    </w:p>
    <w:bookmarkEnd w:id="401"/>
    <w:bookmarkStart w:name="z414" w:id="402"/>
    <w:p>
      <w:pPr>
        <w:spacing w:after="0"/>
        <w:ind w:left="0"/>
        <w:jc w:val="both"/>
      </w:pPr>
      <w:r>
        <w:rPr>
          <w:rFonts w:ascii="Times New Roman"/>
          <w:b w:val="false"/>
          <w:i w:val="false"/>
          <w:color w:val="000000"/>
          <w:sz w:val="28"/>
        </w:rPr>
        <w:t>
      115. После проведения процедуры обжалования результатов операционной оценки эффективности Генеральной прокуратуры по направлению "Открытость государственного органа" Администрацией Президента Республики Казахстан заключение о результатах операционной оценки эффективности вносится в Агентство.</w:t>
      </w:r>
    </w:p>
    <w:bookmarkEnd w:id="402"/>
    <w:bookmarkStart w:name="z415" w:id="403"/>
    <w:p>
      <w:pPr>
        <w:spacing w:after="0"/>
        <w:ind w:left="0"/>
        <w:jc w:val="both"/>
      </w:pPr>
      <w:r>
        <w:rPr>
          <w:rFonts w:ascii="Times New Roman"/>
          <w:b w:val="false"/>
          <w:i w:val="false"/>
          <w:color w:val="000000"/>
          <w:sz w:val="28"/>
        </w:rPr>
        <w:t>
      116. После проведения процедуры обжалования результатов операционной оценки эффективности Министерства информации и общественного развития по направлению "Открытость государственного органа" Канцелярией Премьер-Министра Республики Казахстан заключение о результатах операционной оценки эффективности вносится в Агентство.</w:t>
      </w:r>
    </w:p>
    <w:bookmarkEnd w:id="403"/>
    <w:bookmarkStart w:name="z416" w:id="404"/>
    <w:p>
      <w:pPr>
        <w:spacing w:after="0"/>
        <w:ind w:left="0"/>
        <w:jc w:val="both"/>
      </w:pPr>
      <w:r>
        <w:rPr>
          <w:rFonts w:ascii="Times New Roman"/>
          <w:b w:val="false"/>
          <w:i w:val="false"/>
          <w:color w:val="000000"/>
          <w:sz w:val="28"/>
        </w:rPr>
        <w:t>
      117. После проведения процедуры обжалования результатов операционной оценки эффективности по направлению "Открытость государственного органа" Министерством информации и общественного развития заключение о результатах операционной оценки эффективности оцениваемого государственного органа вносится в Агентство в срок не позднее пяти рабочих дней после дня заседания специальной комиссии по рассмотрению возражений оцениваемого государственного органа.</w:t>
      </w:r>
    </w:p>
    <w:bookmarkEnd w:id="404"/>
    <w:bookmarkStart w:name="z417" w:id="405"/>
    <w:p>
      <w:pPr>
        <w:spacing w:after="0"/>
        <w:ind w:left="0"/>
        <w:jc w:val="both"/>
      </w:pPr>
      <w:r>
        <w:rPr>
          <w:rFonts w:ascii="Times New Roman"/>
          <w:b w:val="false"/>
          <w:i w:val="false"/>
          <w:color w:val="000000"/>
          <w:sz w:val="28"/>
        </w:rPr>
        <w:t>
      118. После проведения процедуры обжалования результатов операционной оценки эффективности по направлению "Качество рассмотрения жалоб и заявлений" Комитетом заключение о результатах операционной оценки эффективности оцениваемого государственного органа вносится в Агентство в срок не позднее пяти рабочих дней после дня заседания специальной комиссии по рассмотрению возражений оцениваемого государственного органа.</w:t>
      </w:r>
    </w:p>
    <w:bookmarkEnd w:id="405"/>
    <w:bookmarkStart w:name="z418" w:id="406"/>
    <w:p>
      <w:pPr>
        <w:spacing w:after="0"/>
        <w:ind w:left="0"/>
        <w:jc w:val="both"/>
      </w:pPr>
      <w:r>
        <w:rPr>
          <w:rFonts w:ascii="Times New Roman"/>
          <w:b w:val="false"/>
          <w:i w:val="false"/>
          <w:color w:val="000000"/>
          <w:sz w:val="28"/>
        </w:rPr>
        <w:t>
      119. После проведения процедуры обжалования результатов операционной оценки эффективности оцениваемого государственного органа по направлению "Качество оказания государственных услуг" Агентством заключения о результатах оценки эффективности по направлению "Качество оказания государственных услуг" используются для формирования заключения о результатах операционной оценки оцениваемого государственного органа по блоку "Взаимодействие государственного органа с физическими и юридическими лицами".</w:t>
      </w:r>
    </w:p>
    <w:bookmarkEnd w:id="406"/>
    <w:bookmarkStart w:name="z419" w:id="407"/>
    <w:p>
      <w:pPr>
        <w:spacing w:after="0"/>
        <w:ind w:left="0"/>
        <w:jc w:val="both"/>
      </w:pPr>
      <w:r>
        <w:rPr>
          <w:rFonts w:ascii="Times New Roman"/>
          <w:b w:val="false"/>
          <w:i w:val="false"/>
          <w:color w:val="000000"/>
          <w:sz w:val="28"/>
        </w:rPr>
        <w:t>
      120. Заключения о результатах операционной оценки эффективности деятельности государственных органов по блоку "Взаимодействие государственного органа с физическими и юридическими лицами" формируются Агентством согласно приложению 15 к настоящей Методике и представляются в уполномоченный орган по государственному планированию.</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2" w:id="408"/>
    <w:p>
      <w:pPr>
        <w:spacing w:after="0"/>
        <w:ind w:left="0"/>
        <w:jc w:val="left"/>
      </w:pPr>
      <w:r>
        <w:rPr>
          <w:rFonts w:ascii="Times New Roman"/>
          <w:b/>
          <w:i w:val="false"/>
          <w:color w:val="000000"/>
        </w:rPr>
        <w:t xml:space="preserve"> АКТ СВЕРКИ</w:t>
      </w:r>
      <w:r>
        <w:br/>
      </w:r>
      <w:r>
        <w:rPr>
          <w:rFonts w:ascii="Times New Roman"/>
          <w:b/>
          <w:i w:val="false"/>
          <w:color w:val="000000"/>
        </w:rPr>
        <w:t>по итогам перепроверки данных, содержащихся в отчетной информации оцениваемых государственных органов</w:t>
      </w:r>
      <w:r>
        <w:br/>
      </w:r>
      <w:r>
        <w:rPr>
          <w:rFonts w:ascii="Times New Roman"/>
          <w:b/>
          <w:i w:val="false"/>
          <w:color w:val="000000"/>
        </w:rPr>
        <w:t>_____________________________________________________________________________</w:t>
      </w:r>
      <w:r>
        <w:br/>
      </w:r>
      <w:r>
        <w:rPr>
          <w:rFonts w:ascii="Times New Roman"/>
          <w:b/>
          <w:i w:val="false"/>
          <w:color w:val="000000"/>
        </w:rPr>
        <w:t>(наименование центрального государственного органа/ местного исполнительного органа)</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r>
              <w:br/>
            </w:r>
            <w:r>
              <w:rPr>
                <w:rFonts w:ascii="Times New Roman"/>
                <w:b w:val="false"/>
                <w:i w:val="false"/>
                <w:color w:val="000000"/>
                <w:sz w:val="20"/>
              </w:rPr>
              <w:t>(отчетный период)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недостоверной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Вычитаемые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4" w:id="409"/>
      <w:r>
        <w:rPr>
          <w:rFonts w:ascii="Times New Roman"/>
          <w:b w:val="false"/>
          <w:i w:val="false"/>
          <w:color w:val="000000"/>
          <w:sz w:val="28"/>
        </w:rPr>
        <w:t>
      1. Представлена недостоверная информация. В ходе перепроверки выявлены следующие несоответствия действительности фактов:</w:t>
      </w:r>
    </w:p>
    <w:bookmarkEnd w:id="409"/>
    <w:p>
      <w:pPr>
        <w:spacing w:after="0"/>
        <w:ind w:left="0"/>
        <w:jc w:val="both"/>
      </w:pPr>
      <w:r>
        <w:rPr>
          <w:rFonts w:ascii="Times New Roman"/>
          <w:b w:val="false"/>
          <w:i w:val="false"/>
          <w:color w:val="000000"/>
          <w:sz w:val="28"/>
        </w:rPr>
        <w:t>1)___________________________________________________________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w:t>
      </w:r>
    </w:p>
    <w:p>
      <w:pPr>
        <w:spacing w:after="0"/>
        <w:ind w:left="0"/>
        <w:jc w:val="both"/>
      </w:pPr>
      <w:r>
        <w:rPr>
          <w:rFonts w:ascii="Times New Roman"/>
          <w:b w:val="false"/>
          <w:i w:val="false"/>
          <w:color w:val="000000"/>
          <w:sz w:val="28"/>
        </w:rPr>
        <w:t>ИТОГОВЫЙ ВЫЧЕТ: ______ балла.</w:t>
      </w:r>
    </w:p>
    <w:p>
      <w:pPr>
        <w:spacing w:after="0"/>
        <w:ind w:left="0"/>
        <w:jc w:val="both"/>
      </w:pPr>
      <w:r>
        <w:rPr>
          <w:rFonts w:ascii="Times New Roman"/>
          <w:b w:val="false"/>
          <w:i w:val="false"/>
          <w:color w:val="000000"/>
          <w:sz w:val="28"/>
        </w:rPr>
        <w:t>Представитель уполномоченного органа, должность</w:t>
      </w:r>
    </w:p>
    <w:p>
      <w:pPr>
        <w:spacing w:after="0"/>
        <w:ind w:left="0"/>
        <w:jc w:val="both"/>
      </w:pPr>
      <w:r>
        <w:rPr>
          <w:rFonts w:ascii="Times New Roman"/>
          <w:b w:val="false"/>
          <w:i w:val="false"/>
          <w:color w:val="000000"/>
          <w:sz w:val="28"/>
        </w:rPr>
        <w:t>___________________________________ (дата) (подпись) (расшифровка подписи)</w:t>
      </w:r>
    </w:p>
    <w:p>
      <w:pPr>
        <w:spacing w:after="0"/>
        <w:ind w:left="0"/>
        <w:jc w:val="both"/>
      </w:pPr>
      <w:r>
        <w:rPr>
          <w:rFonts w:ascii="Times New Roman"/>
          <w:b w:val="false"/>
          <w:i w:val="false"/>
          <w:color w:val="000000"/>
          <w:sz w:val="28"/>
        </w:rPr>
        <w:t>Представитель оцениваемого государственного органа, должность</w:t>
      </w:r>
    </w:p>
    <w:p>
      <w:pPr>
        <w:spacing w:after="0"/>
        <w:ind w:left="0"/>
        <w:jc w:val="both"/>
      </w:pPr>
      <w:r>
        <w:rPr>
          <w:rFonts w:ascii="Times New Roman"/>
          <w:b w:val="false"/>
          <w:i w:val="false"/>
          <w:color w:val="000000"/>
          <w:sz w:val="28"/>
        </w:rPr>
        <w:t>___________________________________ (дата)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7" w:id="410"/>
    <w:p>
      <w:pPr>
        <w:spacing w:after="0"/>
        <w:ind w:left="0"/>
        <w:jc w:val="left"/>
      </w:pPr>
      <w:r>
        <w:rPr>
          <w:rFonts w:ascii="Times New Roman"/>
          <w:b/>
          <w:i w:val="false"/>
          <w:color w:val="000000"/>
        </w:rPr>
        <w:t xml:space="preserve"> Критерии для операционной оценки качества оказания государственных услуг, предоставляемых центральными государственными органами, их ведомствами, территориальными подразделениями, территориальными подразделениями ведомств, подведомственными организациями и их филиалами, а также местными исполнительными органами областей, городов республиканского значения, столицы, районов, городов областного значения, акиматов районов в городе, городов районного значения, поселков, сел, сельских округов</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государственные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Обжалование качества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Необоснованные отказы в оказании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при неполном пакете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Истребование документов, не предусмотренных подзаконными нормативными правовыми актами, определяющими порядок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государственных услуг в электронный формат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автоматизации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Штрафной показатель "Длительность недоступности автоматизированных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Стимулирующий показатель "Реализация цифровых документов"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Обжалование качества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Необоснованные отказы в оказании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при неполном пакете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Истребование документов, не предусмотренных подзаконными нормативными правовыми актами, определяющими порядок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bookmarkStart w:name="z428" w:id="411"/>
      <w:r>
        <w:rPr>
          <w:rFonts w:ascii="Times New Roman"/>
          <w:b w:val="false"/>
          <w:i w:val="false"/>
          <w:color w:val="000000"/>
          <w:sz w:val="28"/>
        </w:rPr>
        <w:t>
      Примечание:</w:t>
      </w:r>
    </w:p>
    <w:bookmarkEnd w:id="411"/>
    <w:p>
      <w:pPr>
        <w:spacing w:after="0"/>
        <w:ind w:left="0"/>
        <w:jc w:val="both"/>
      </w:pPr>
      <w:r>
        <w:rPr>
          <w:rFonts w:ascii="Times New Roman"/>
          <w:b w:val="false"/>
          <w:i w:val="false"/>
          <w:color w:val="000000"/>
          <w:sz w:val="28"/>
        </w:rPr>
        <w:t>* - не применяется при получении максимального значения 25 баллов.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1" w:id="412"/>
    <w:p>
      <w:pPr>
        <w:spacing w:after="0"/>
        <w:ind w:left="0"/>
        <w:jc w:val="left"/>
      </w:pPr>
      <w:r>
        <w:rPr>
          <w:rFonts w:ascii="Times New Roman"/>
          <w:b/>
          <w:i w:val="false"/>
          <w:color w:val="000000"/>
        </w:rPr>
        <w:t xml:space="preserve"> Заключение о результатах операционной оценки качества оказания государственных услуг,</w:t>
      </w:r>
      <w:r>
        <w:br/>
      </w:r>
      <w:r>
        <w:rPr>
          <w:rFonts w:ascii="Times New Roman"/>
          <w:b/>
          <w:i w:val="false"/>
          <w:color w:val="000000"/>
        </w:rPr>
        <w:t>предоставляемых центральными государственными органами</w:t>
      </w:r>
      <w:r>
        <w:br/>
      </w:r>
      <w:r>
        <w:rPr>
          <w:rFonts w:ascii="Times New Roman"/>
          <w:b/>
          <w:i w:val="false"/>
          <w:color w:val="000000"/>
        </w:rPr>
        <w:t>_______________________________________________________</w:t>
      </w:r>
      <w:r>
        <w:br/>
      </w:r>
      <w:r>
        <w:rPr>
          <w:rFonts w:ascii="Times New Roman"/>
          <w:b/>
          <w:i w:val="false"/>
          <w:color w:val="000000"/>
        </w:rPr>
        <w:t>(наименование центрального государственного органа)</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r>
              <w:br/>
            </w:r>
            <w:r>
              <w:rPr>
                <w:rFonts w:ascii="Times New Roman"/>
                <w:b w:val="false"/>
                <w:i w:val="false"/>
                <w:color w:val="000000"/>
                <w:sz w:val="20"/>
              </w:rPr>
              <w:t>(отчетный период)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операционной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государственных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по критериям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штрафных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 учетом вычета штрафных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bookmarkStart w:name="z433" w:id="413"/>
      <w:r>
        <w:rPr>
          <w:rFonts w:ascii="Times New Roman"/>
          <w:b w:val="false"/>
          <w:i w:val="false"/>
          <w:color w:val="000000"/>
          <w:sz w:val="28"/>
        </w:rPr>
        <w:t>
      Анализ эффективности деятельности центрального государственного органа по критериям операционной оценки:</w:t>
      </w:r>
    </w:p>
    <w:bookmarkEnd w:id="413"/>
    <w:p>
      <w:pPr>
        <w:spacing w:after="0"/>
        <w:ind w:left="0"/>
        <w:jc w:val="both"/>
      </w:pPr>
      <w:r>
        <w:rPr>
          <w:rFonts w:ascii="Times New Roman"/>
          <w:b w:val="false"/>
          <w:i w:val="false"/>
          <w:color w:val="000000"/>
          <w:sz w:val="28"/>
        </w:rPr>
        <w:t>1. По критерию "Удовлетворенность услугополучателей качеством оказания государственных услуг"</w:t>
      </w:r>
    </w:p>
    <w:p>
      <w:pPr>
        <w:spacing w:after="0"/>
        <w:ind w:left="0"/>
        <w:jc w:val="both"/>
      </w:pPr>
      <w:r>
        <w:rPr>
          <w:rFonts w:ascii="Times New Roman"/>
          <w:b w:val="false"/>
          <w:i w:val="false"/>
          <w:color w:val="000000"/>
          <w:sz w:val="28"/>
        </w:rPr>
        <w:t>2. По критерию "Обеспечение качества оказания государственных услуг"</w:t>
      </w:r>
    </w:p>
    <w:p>
      <w:pPr>
        <w:spacing w:after="0"/>
        <w:ind w:left="0"/>
        <w:jc w:val="both"/>
      </w:pPr>
      <w:r>
        <w:rPr>
          <w:rFonts w:ascii="Times New Roman"/>
          <w:b w:val="false"/>
          <w:i w:val="false"/>
          <w:color w:val="000000"/>
          <w:sz w:val="28"/>
        </w:rPr>
        <w:t>3. По критерию "Автоматизация государственных услуг"</w:t>
      </w:r>
    </w:p>
    <w:p>
      <w:pPr>
        <w:spacing w:after="0"/>
        <w:ind w:left="0"/>
        <w:jc w:val="both"/>
      </w:pPr>
      <w:r>
        <w:rPr>
          <w:rFonts w:ascii="Times New Roman"/>
          <w:b w:val="false"/>
          <w:i w:val="false"/>
          <w:color w:val="000000"/>
          <w:sz w:val="28"/>
        </w:rPr>
        <w:t>Выводы и рекомендации: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Агентства Республики Казахстан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государственной службы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соответствующего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структурного подразделения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уполномоченного на оценку органа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6" w:id="414"/>
    <w:p>
      <w:pPr>
        <w:spacing w:after="0"/>
        <w:ind w:left="0"/>
        <w:jc w:val="left"/>
      </w:pPr>
      <w:r>
        <w:rPr>
          <w:rFonts w:ascii="Times New Roman"/>
          <w:b/>
          <w:i w:val="false"/>
          <w:color w:val="000000"/>
        </w:rPr>
        <w:t xml:space="preserve"> Заключение о результатах операционной оценки качества оказания государственных услуг,</w:t>
      </w:r>
      <w:r>
        <w:br/>
      </w:r>
      <w:r>
        <w:rPr>
          <w:rFonts w:ascii="Times New Roman"/>
          <w:b/>
          <w:i w:val="false"/>
          <w:color w:val="000000"/>
        </w:rPr>
        <w:t>предоставляемых местными исполнительными органами</w:t>
      </w:r>
      <w:r>
        <w:br/>
      </w:r>
      <w:r>
        <w:rPr>
          <w:rFonts w:ascii="Times New Roman"/>
          <w:b/>
          <w:i w:val="false"/>
          <w:color w:val="000000"/>
        </w:rPr>
        <w:t>_______________________________________________________</w:t>
      </w:r>
      <w:r>
        <w:br/>
      </w:r>
      <w:r>
        <w:rPr>
          <w:rFonts w:ascii="Times New Roman"/>
          <w:b/>
          <w:i w:val="false"/>
          <w:color w:val="000000"/>
        </w:rPr>
        <w:t>(наименование местного исполнительного органа)</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r>
              <w:br/>
            </w:r>
            <w:r>
              <w:rPr>
                <w:rFonts w:ascii="Times New Roman"/>
                <w:b w:val="false"/>
                <w:i w:val="false"/>
                <w:color w:val="000000"/>
                <w:sz w:val="20"/>
              </w:rPr>
              <w:t>(отчетный период)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операционной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по критериям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штрафных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 учетом вычета штрафных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bookmarkStart w:name="z438" w:id="415"/>
      <w:r>
        <w:rPr>
          <w:rFonts w:ascii="Times New Roman"/>
          <w:b w:val="false"/>
          <w:i w:val="false"/>
          <w:color w:val="000000"/>
          <w:sz w:val="28"/>
        </w:rPr>
        <w:t>
      Анализ эффективности деятельности местного исполнительного органа по критериям операционной оценки:</w:t>
      </w:r>
    </w:p>
    <w:bookmarkEnd w:id="415"/>
    <w:p>
      <w:pPr>
        <w:spacing w:after="0"/>
        <w:ind w:left="0"/>
        <w:jc w:val="both"/>
      </w:pPr>
      <w:r>
        <w:rPr>
          <w:rFonts w:ascii="Times New Roman"/>
          <w:b w:val="false"/>
          <w:i w:val="false"/>
          <w:color w:val="000000"/>
          <w:sz w:val="28"/>
        </w:rPr>
        <w:t>1. По критерию "Удовлетворенность услугополучателей качеством оказания государственных услуг"</w:t>
      </w:r>
    </w:p>
    <w:p>
      <w:pPr>
        <w:spacing w:after="0"/>
        <w:ind w:left="0"/>
        <w:jc w:val="both"/>
      </w:pPr>
      <w:r>
        <w:rPr>
          <w:rFonts w:ascii="Times New Roman"/>
          <w:b w:val="false"/>
          <w:i w:val="false"/>
          <w:color w:val="000000"/>
          <w:sz w:val="28"/>
        </w:rPr>
        <w:t>2. По критерию "Обеспечение качества оказания государственных услуг"</w:t>
      </w:r>
    </w:p>
    <w:p>
      <w:pPr>
        <w:spacing w:after="0"/>
        <w:ind w:left="0"/>
        <w:jc w:val="both"/>
      </w:pPr>
      <w:r>
        <w:rPr>
          <w:rFonts w:ascii="Times New Roman"/>
          <w:b w:val="false"/>
          <w:i w:val="false"/>
          <w:color w:val="000000"/>
          <w:sz w:val="28"/>
        </w:rPr>
        <w:t>Выводы и рекомендации: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Агентства Республики Казахстан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государственной службы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соответствующего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структурного подразделения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уполномоченного на оценку органа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1" w:id="416"/>
    <w:p>
      <w:pPr>
        <w:spacing w:after="0"/>
        <w:ind w:left="0"/>
        <w:jc w:val="left"/>
      </w:pPr>
      <w:r>
        <w:rPr>
          <w:rFonts w:ascii="Times New Roman"/>
          <w:b/>
          <w:i w:val="false"/>
          <w:color w:val="000000"/>
        </w:rPr>
        <w:t xml:space="preserve"> Заключение о результатах операционной оценки качества оказания</w:t>
      </w:r>
      <w:r>
        <w:br/>
      </w:r>
      <w:r>
        <w:rPr>
          <w:rFonts w:ascii="Times New Roman"/>
          <w:b/>
          <w:i w:val="false"/>
          <w:color w:val="000000"/>
        </w:rPr>
        <w:t>государственных услуг по критерию "Автоматизация государственных услуг"</w:t>
      </w:r>
      <w:r>
        <w:br/>
      </w:r>
      <w:r>
        <w:rPr>
          <w:rFonts w:ascii="Times New Roman"/>
          <w:b/>
          <w:i w:val="false"/>
          <w:color w:val="000000"/>
        </w:rPr>
        <w:t>______________________________________________________________</w:t>
      </w:r>
      <w:r>
        <w:br/>
      </w:r>
      <w:r>
        <w:rPr>
          <w:rFonts w:ascii="Times New Roman"/>
          <w:b/>
          <w:i w:val="false"/>
          <w:color w:val="000000"/>
        </w:rPr>
        <w:t>(наименование центрального государственного органа)</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r>
              <w:br/>
            </w:r>
            <w:r>
              <w:rPr>
                <w:rFonts w:ascii="Times New Roman"/>
                <w:b w:val="false"/>
                <w:i w:val="false"/>
                <w:color w:val="000000"/>
                <w:sz w:val="20"/>
              </w:rPr>
              <w:t xml:space="preserve">(отчетный период)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государственных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bookmarkStart w:name="z443" w:id="417"/>
      <w:r>
        <w:rPr>
          <w:rFonts w:ascii="Times New Roman"/>
          <w:b w:val="false"/>
          <w:i w:val="false"/>
          <w:color w:val="000000"/>
          <w:sz w:val="28"/>
        </w:rPr>
        <w:t>
      Анализ эффективности деятельности центрального государственного органа по критерию "Автоматизация государственных услуг".</w:t>
      </w:r>
    </w:p>
    <w:bookmarkEnd w:id="417"/>
    <w:p>
      <w:pPr>
        <w:spacing w:after="0"/>
        <w:ind w:left="0"/>
        <w:jc w:val="both"/>
      </w:pPr>
      <w:r>
        <w:rPr>
          <w:rFonts w:ascii="Times New Roman"/>
          <w:b w:val="false"/>
          <w:i w:val="false"/>
          <w:color w:val="000000"/>
          <w:sz w:val="28"/>
        </w:rPr>
        <w:t>Выводы и рекомендации: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государственного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(расшифровка подписи)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соответствующего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структурного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уполномоченного на оценку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(расшифровка подписи)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"_____________20___г.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6" w:id="418"/>
    <w:p>
      <w:pPr>
        <w:spacing w:after="0"/>
        <w:ind w:left="0"/>
        <w:jc w:val="left"/>
      </w:pPr>
      <w:r>
        <w:rPr>
          <w:rFonts w:ascii="Times New Roman"/>
          <w:b/>
          <w:i w:val="false"/>
          <w:color w:val="000000"/>
        </w:rPr>
        <w:t xml:space="preserve"> Уровень удовлетворенности качеством оказания государственной услуги</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оказания государственных услуг, оказываемых центральными государственными органами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4,8 балла включительно до 5 баллов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4,6 балла включительно до 4,79 балла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4,4 балла включительно до 4,59 балла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4,2 балла включительно до 4,39 балла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 баллов включительно до 4,19 балла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ниже 4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оказания государственных услуг, оказываемых местными исполнительными органами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4,8 балла включительно до 5 баллов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4,6 балла включительно до 4,79 балла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4,4 балла включительно до 4,59 балла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4,2 балла включительно до 4,39 балла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 баллов включительно до 4,19 балла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ниже 4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9" w:id="419"/>
    <w:p>
      <w:pPr>
        <w:spacing w:after="0"/>
        <w:ind w:left="0"/>
        <w:jc w:val="left"/>
      </w:pPr>
      <w:r>
        <w:rPr>
          <w:rFonts w:ascii="Times New Roman"/>
          <w:b/>
          <w:i w:val="false"/>
          <w:color w:val="000000"/>
        </w:rPr>
        <w:t xml:space="preserve"> Операционная оценка эффективности деятельности государственного органа</w:t>
      </w:r>
      <w:r>
        <w:br/>
      </w:r>
      <w:r>
        <w:rPr>
          <w:rFonts w:ascii="Times New Roman"/>
          <w:b/>
          <w:i w:val="false"/>
          <w:color w:val="000000"/>
        </w:rPr>
        <w:t>по направлению "Открытость государственного органа"</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операционной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нормативные правовые 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диалог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официального интернет-ресурса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через СМИ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подведомственных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2" w:id="420"/>
    <w:p>
      <w:pPr>
        <w:spacing w:after="0"/>
        <w:ind w:left="0"/>
        <w:jc w:val="left"/>
      </w:pPr>
      <w:r>
        <w:rPr>
          <w:rFonts w:ascii="Times New Roman"/>
          <w:b/>
          <w:i w:val="false"/>
          <w:color w:val="000000"/>
        </w:rPr>
        <w:t xml:space="preserve"> Заключение о результатах операционной оценки эффективности деятельности</w:t>
      </w:r>
      <w:r>
        <w:br/>
      </w:r>
      <w:r>
        <w:rPr>
          <w:rFonts w:ascii="Times New Roman"/>
          <w:b/>
          <w:i w:val="false"/>
          <w:color w:val="000000"/>
        </w:rPr>
        <w:t>государственных органов по направлению "Открытость государственного органа"</w:t>
      </w:r>
      <w:r>
        <w:br/>
      </w:r>
      <w:r>
        <w:rPr>
          <w:rFonts w:ascii="Times New Roman"/>
          <w:b/>
          <w:i w:val="false"/>
          <w:color w:val="000000"/>
        </w:rPr>
        <w:t>________________________________________________________________________________</w:t>
      </w:r>
      <w:r>
        <w:br/>
      </w:r>
      <w:r>
        <w:rPr>
          <w:rFonts w:ascii="Times New Roman"/>
          <w:b/>
          <w:i w:val="false"/>
          <w:color w:val="000000"/>
        </w:rPr>
        <w:t>(наименование центрального государственного органа/местного исполнительного органа)</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r>
              <w:br/>
            </w:r>
            <w:r>
              <w:rPr>
                <w:rFonts w:ascii="Times New Roman"/>
                <w:b w:val="false"/>
                <w:i w:val="false"/>
                <w:color w:val="000000"/>
                <w:sz w:val="20"/>
              </w:rPr>
              <w:t>(отчетный период)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операционной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нормативные правовые акты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диалог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официального интернет-ресурса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через СМИ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подведомственных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по критериям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штрафных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 учетом вычета штрафных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bookmarkStart w:name="z454" w:id="421"/>
      <w:r>
        <w:rPr>
          <w:rFonts w:ascii="Times New Roman"/>
          <w:b w:val="false"/>
          <w:i w:val="false"/>
          <w:color w:val="000000"/>
          <w:sz w:val="28"/>
        </w:rPr>
        <w:t>
      Анализ эффективности деятельности центрального государственного/ местного исполнительного органа по критериям операционной оценки:</w:t>
      </w:r>
    </w:p>
    <w:bookmarkEnd w:id="421"/>
    <w:p>
      <w:pPr>
        <w:spacing w:after="0"/>
        <w:ind w:left="0"/>
        <w:jc w:val="both"/>
      </w:pPr>
      <w:r>
        <w:rPr>
          <w:rFonts w:ascii="Times New Roman"/>
          <w:b w:val="false"/>
          <w:i w:val="false"/>
          <w:color w:val="000000"/>
          <w:sz w:val="28"/>
        </w:rPr>
        <w:t>1) По критерию "Открытые данные";</w:t>
      </w:r>
    </w:p>
    <w:p>
      <w:pPr>
        <w:spacing w:after="0"/>
        <w:ind w:left="0"/>
        <w:jc w:val="both"/>
      </w:pPr>
      <w:r>
        <w:rPr>
          <w:rFonts w:ascii="Times New Roman"/>
          <w:b w:val="false"/>
          <w:i w:val="false"/>
          <w:color w:val="000000"/>
          <w:sz w:val="28"/>
        </w:rPr>
        <w:t>2) По критерию "Открытый бюджет";</w:t>
      </w:r>
    </w:p>
    <w:p>
      <w:pPr>
        <w:spacing w:after="0"/>
        <w:ind w:left="0"/>
        <w:jc w:val="both"/>
      </w:pPr>
      <w:r>
        <w:rPr>
          <w:rFonts w:ascii="Times New Roman"/>
          <w:b w:val="false"/>
          <w:i w:val="false"/>
          <w:color w:val="000000"/>
          <w:sz w:val="28"/>
        </w:rPr>
        <w:t>3) По критерию "Открытые нормативные правовые акты";</w:t>
      </w:r>
    </w:p>
    <w:p>
      <w:pPr>
        <w:spacing w:after="0"/>
        <w:ind w:left="0"/>
        <w:jc w:val="both"/>
      </w:pPr>
      <w:r>
        <w:rPr>
          <w:rFonts w:ascii="Times New Roman"/>
          <w:b w:val="false"/>
          <w:i w:val="false"/>
          <w:color w:val="000000"/>
          <w:sz w:val="28"/>
        </w:rPr>
        <w:t>4) По критерию "Открытый диалог";</w:t>
      </w:r>
    </w:p>
    <w:p>
      <w:pPr>
        <w:spacing w:after="0"/>
        <w:ind w:left="0"/>
        <w:jc w:val="both"/>
      </w:pPr>
      <w:r>
        <w:rPr>
          <w:rFonts w:ascii="Times New Roman"/>
          <w:b w:val="false"/>
          <w:i w:val="false"/>
          <w:color w:val="000000"/>
          <w:sz w:val="28"/>
        </w:rPr>
        <w:t>5) По критерию "Наполнение официального интернет-ресурса";</w:t>
      </w:r>
    </w:p>
    <w:p>
      <w:pPr>
        <w:spacing w:after="0"/>
        <w:ind w:left="0"/>
        <w:jc w:val="both"/>
      </w:pPr>
      <w:r>
        <w:rPr>
          <w:rFonts w:ascii="Times New Roman"/>
          <w:b w:val="false"/>
          <w:i w:val="false"/>
          <w:color w:val="000000"/>
          <w:sz w:val="28"/>
        </w:rPr>
        <w:t>6) По критерию "Открытость через СМИ";</w:t>
      </w:r>
    </w:p>
    <w:p>
      <w:pPr>
        <w:spacing w:after="0"/>
        <w:ind w:left="0"/>
        <w:jc w:val="both"/>
      </w:pPr>
      <w:r>
        <w:rPr>
          <w:rFonts w:ascii="Times New Roman"/>
          <w:b w:val="false"/>
          <w:i w:val="false"/>
          <w:color w:val="000000"/>
          <w:sz w:val="28"/>
        </w:rPr>
        <w:t>7) По критерию "Открытость подведомственных организаций".</w:t>
      </w:r>
    </w:p>
    <w:p>
      <w:pPr>
        <w:spacing w:after="0"/>
        <w:ind w:left="0"/>
        <w:jc w:val="both"/>
      </w:pPr>
      <w:r>
        <w:rPr>
          <w:rFonts w:ascii="Times New Roman"/>
          <w:b w:val="false"/>
          <w:i w:val="false"/>
          <w:color w:val="000000"/>
          <w:sz w:val="28"/>
        </w:rPr>
        <w:t>Выводы и рекомендации: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Руководитель Уполномоченного органа ____________ __________________________</w:t>
      </w:r>
    </w:p>
    <w:p>
      <w:pPr>
        <w:spacing w:after="0"/>
        <w:ind w:left="0"/>
        <w:jc w:val="both"/>
      </w:pPr>
      <w:r>
        <w:rPr>
          <w:rFonts w:ascii="Times New Roman"/>
          <w:b w:val="false"/>
          <w:i w:val="false"/>
          <w:color w:val="000000"/>
          <w:sz w:val="28"/>
        </w:rPr>
        <w:t>(подпись) (расшифровка подписи) "____" ______________ 20 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7" w:id="422"/>
    <w:p>
      <w:pPr>
        <w:spacing w:after="0"/>
        <w:ind w:left="0"/>
        <w:jc w:val="left"/>
      </w:pPr>
      <w:r>
        <w:rPr>
          <w:rFonts w:ascii="Times New Roman"/>
          <w:b/>
          <w:i w:val="false"/>
          <w:color w:val="000000"/>
        </w:rPr>
        <w:t xml:space="preserve"> Отчет по направлению "Открытость государственного органа"</w:t>
      </w:r>
      <w:r>
        <w:br/>
      </w:r>
      <w:r>
        <w:rPr>
          <w:rFonts w:ascii="Times New Roman"/>
          <w:b/>
          <w:i w:val="false"/>
          <w:color w:val="000000"/>
        </w:rPr>
        <w:t>____________________________________________________________________________</w:t>
      </w:r>
      <w:r>
        <w:br/>
      </w:r>
      <w:r>
        <w:rPr>
          <w:rFonts w:ascii="Times New Roman"/>
          <w:b/>
          <w:i w:val="false"/>
          <w:color w:val="000000"/>
        </w:rPr>
        <w:t>(наименование центрального государственного органа/местного исполнительного органа)</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(отчетный период)</w:t>
            </w:r>
          </w:p>
        </w:tc>
      </w:tr>
    </w:tbl>
    <w:bookmarkStart w:name="z460" w:id="423"/>
    <w:p>
      <w:pPr>
        <w:spacing w:after="0"/>
        <w:ind w:left="0"/>
        <w:jc w:val="left"/>
      </w:pPr>
      <w:r>
        <w:rPr>
          <w:rFonts w:ascii="Times New Roman"/>
          <w:b/>
          <w:i w:val="false"/>
          <w:color w:val="000000"/>
        </w:rPr>
        <w:t xml:space="preserve"> Таблица 1. Отчетные данные центральных государственных и местных исполнительных органов по критерию "Открытые данные"</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публикаций наборов открытых данных согласно Единому перечню открытых данных государственных органов, размещаемых на интернет-портале открытых данных, утвержденному в соответствии с </w:t>
            </w:r>
            <w:r>
              <w:rPr>
                <w:rFonts w:ascii="Times New Roman"/>
                <w:b w:val="false"/>
                <w:i w:val="false"/>
                <w:color w:val="000000"/>
                <w:sz w:val="20"/>
              </w:rPr>
              <w:t>подпунктом 3)</w:t>
            </w:r>
            <w:r>
              <w:rPr>
                <w:rFonts w:ascii="Times New Roman"/>
                <w:b w:val="false"/>
                <w:i w:val="false"/>
                <w:color w:val="000000"/>
                <w:sz w:val="20"/>
              </w:rPr>
              <w:t xml:space="preserve"> статьи 6-1 Закона Республики Казахстан "О доступе к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данном разделе оцениваемый государственный орган предоставляет список общедоступных ссылок на все размещенные наборы открытых данных с учетом периодичности (ежемесячно, ежеквартально, раз в полугодие и т.д.), предусмотренные Единым перечнем открытых данных государственных органов, размещаемых на интернет-портале открытых данных, утвержденным в соответствии с </w:t>
            </w:r>
            <w:r>
              <w:rPr>
                <w:rFonts w:ascii="Times New Roman"/>
                <w:b w:val="false"/>
                <w:i w:val="false"/>
                <w:color w:val="000000"/>
                <w:sz w:val="20"/>
              </w:rPr>
              <w:t>подпунктом 3)</w:t>
            </w:r>
            <w:r>
              <w:rPr>
                <w:rFonts w:ascii="Times New Roman"/>
                <w:b w:val="false"/>
                <w:i w:val="false"/>
                <w:color w:val="000000"/>
                <w:sz w:val="20"/>
              </w:rPr>
              <w:t xml:space="preserve"> статьи 6-1 Закона Республики Казахстан "О доступе к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дополнительно опубликованных наборов открытых данных на основании запросов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запросов на предоставление или публикацию наборов открытых данных, поступивших посредством специализированной формы для запросов на интернет-портале открытых данных и (или) в виде обращений, с указанием содержания запрошенных данных и принятого оцениваемым государственным органом 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направленных на выявление потребностей населения в открытых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24"/>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реализованных мероприятий по изучению потребностей различных групп населения в открытых данных, результаты данной работы и подтверждающие документы. В частности:</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1)проведение опросов и (или) интернет-конференций через интернет-портал открытого диалога не реже 1 раза в полугодие;</w:t>
            </w:r>
          </w:p>
          <w:p>
            <w:pPr>
              <w:spacing w:after="20"/>
              <w:ind w:left="20"/>
              <w:jc w:val="both"/>
            </w:pPr>
            <w:r>
              <w:rPr>
                <w:rFonts w:ascii="Times New Roman"/>
                <w:b w:val="false"/>
                <w:i w:val="false"/>
                <w:color w:val="000000"/>
                <w:sz w:val="20"/>
              </w:rPr>
              <w:t>
</w:t>
            </w:r>
            <w:r>
              <w:rPr>
                <w:rFonts w:ascii="Times New Roman"/>
                <w:b w:val="false"/>
                <w:i w:val="false"/>
                <w:color w:val="000000"/>
                <w:sz w:val="20"/>
              </w:rPr>
              <w:t>2)проведение встреч с IT-компаниями либо проведение Data-лабов (хакатонов) с информационным освещением не реже 1 раза в полугодие;</w:t>
            </w:r>
          </w:p>
          <w:p>
            <w:pPr>
              <w:spacing w:after="20"/>
              <w:ind w:left="20"/>
              <w:jc w:val="both"/>
            </w:pPr>
            <w:r>
              <w:rPr>
                <w:rFonts w:ascii="Times New Roman"/>
                <w:b w:val="false"/>
                <w:i w:val="false"/>
                <w:color w:val="000000"/>
                <w:sz w:val="20"/>
              </w:rPr>
              <w:t>
3)размещение на блог-платформе первых руководителей государственных органов записей о проводимых мероприятиях по выявлению потребностей населения в открытых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Стимулирующий показатель "Автоматизация размещения наборов открытых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Министерство предоставляет список наборов данных, размещение которых осуществляется в автоматическом режиме посредством API (Application Programming Interface)</w:t>
            </w:r>
          </w:p>
        </w:tc>
      </w:tr>
    </w:tbl>
    <w:bookmarkStart w:name="z464" w:id="425"/>
    <w:p>
      <w:pPr>
        <w:spacing w:after="0"/>
        <w:ind w:left="0"/>
        <w:jc w:val="left"/>
      </w:pPr>
      <w:r>
        <w:rPr>
          <w:rFonts w:ascii="Times New Roman"/>
          <w:b/>
          <w:i w:val="false"/>
          <w:color w:val="000000"/>
        </w:rPr>
        <w:t xml:space="preserve"> Таблица 2. Отчетные данные центральных государственных органов по критерию "Открытый бюджет"</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консолидированной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26"/>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 за период, предшествующий отчетному.</w:t>
            </w:r>
          </w:p>
          <w:bookmarkEnd w:id="426"/>
          <w:p>
            <w:pPr>
              <w:spacing w:after="20"/>
              <w:ind w:left="20"/>
              <w:jc w:val="both"/>
            </w:pPr>
            <w:r>
              <w:rPr>
                <w:rFonts w:ascii="Times New Roman"/>
                <w:b w:val="false"/>
                <w:i w:val="false"/>
                <w:color w:val="000000"/>
                <w:sz w:val="20"/>
              </w:rPr>
              <w:t>
Примечание: к примеру, в 2022 году оценивается наличие на интернет-портале открытых бюджетов консолидированной финансовой отчҰтности за 2020 год размещенной в 2021 году.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Отчета о реализации стратегического плана в течение 15 рабочих дней со дня формирования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 за период, предшествующий отчетному.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отчетов о реализации бюджетных программ до их представления на заседание общественного совета (при наличии), но не позднее 1 апреля года,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 а также дату вынесения на заседание общественного совета (при наличии) за период, предшествующий отчетному.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 а также документ, указывающий на дату получения результатов от органов государственного аудита и финансового контроля, в отчетном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бюджетных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 в отчетном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гражданского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 в отчетном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проекты бюджетных программ и отчеты о реализации бюджетных программ, к которым поступали комментарии и предложения пользователей в отчетном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информационных сообщений, пресс-релизов, направленных на оповещение населения о сроках проведения публичных обсуждений проектов бюджетных программ и отчетов о реализации бюджетных программ на интернет-ресурсах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публикации на интернет-ресурсах.</w:t>
            </w:r>
          </w:p>
        </w:tc>
      </w:tr>
    </w:tbl>
    <w:bookmarkStart w:name="z466" w:id="427"/>
    <w:p>
      <w:pPr>
        <w:spacing w:after="0"/>
        <w:ind w:left="0"/>
        <w:jc w:val="left"/>
      </w:pPr>
      <w:r>
        <w:rPr>
          <w:rFonts w:ascii="Times New Roman"/>
          <w:b/>
          <w:i w:val="false"/>
          <w:color w:val="000000"/>
        </w:rPr>
        <w:t xml:space="preserve"> Таблица 3. Отчетные данные местных исполнительных органов по критерию "Открытый бюджет"</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отчетов о реализации бюджетных программ до их представления на заседание общественного совета (при наличии), но не позднее 1 апреля года,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 а также дату вынесения на заседание общественного совета (при наличии) за период, предшествующий отчетному.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 а также документ, указывающий на дату получения результатов от органов государственного аудита и финансового контроля, в отчетном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гражданского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 в отчетном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размещения проектов бюджетных программ/ Корректность и полнота размещения проектов бюджетных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 в отчетном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проекты бюджетных программ и отчеты о реализации бюджетных программ, к которым поступали комментарии и предложения пользователей в отчетном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информационных сообщений, пресс-релизов, направленных на оповещение населения о сроках проведения публичных обсуждений проектов бюджетных программ и отчетов о реализации бюджетных программ на интернет-ресурсах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публикации на интернет-ресурсах.</w:t>
            </w:r>
          </w:p>
        </w:tc>
      </w:tr>
    </w:tbl>
    <w:bookmarkStart w:name="z467" w:id="428"/>
    <w:p>
      <w:pPr>
        <w:spacing w:after="0"/>
        <w:ind w:left="0"/>
        <w:jc w:val="left"/>
      </w:pPr>
      <w:r>
        <w:rPr>
          <w:rFonts w:ascii="Times New Roman"/>
          <w:b/>
          <w:i w:val="false"/>
          <w:color w:val="000000"/>
        </w:rPr>
        <w:t xml:space="preserve"> Таблица 4. Отчетные данные центральных государственных и местных исполнительных органов по критерию "Открытые нормативные правовые акты"</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концепций законопроектов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центральный государственный орган предоставляет список ссылок на размещенные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нормативных правовых актов с пояснительными записками и сравнительными таблицами (в случаях внесения изменений и (или) дополнений)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 к проектам нормативных правовых актов и результатам анализа регуляторного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проекты нормативных правовых актов и анализа регуляторного воздействия, к которым поступали комментарии и предложения пользователей.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информационных сообщений, пресс-релизов, направленных на оповещение населения о сроках проведения публичных обсуждений проектов нормативных правовых актов на интернет-ресурсах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публикации на интернет-ресурсах.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 информационного сопровождения и разъяснения проекта закона, утвержденных в отчетном периоде (по степени публичности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9"/>
          <w:p>
            <w:pPr>
              <w:spacing w:after="20"/>
              <w:ind w:left="20"/>
              <w:jc w:val="both"/>
            </w:pPr>
            <w:r>
              <w:rPr>
                <w:rFonts w:ascii="Times New Roman"/>
                <w:b w:val="false"/>
                <w:i w:val="false"/>
                <w:color w:val="000000"/>
                <w:sz w:val="20"/>
              </w:rPr>
              <w:t>
В данном разделе оцениваемый центральный государственный орган предоставляет информацию об исполнении каждого пункта программы информационного сопровождения и разъяснения, с отнесением мероприятия к одной из следующих категорий и приложением подтверждающих документов (ссылок, писем и др.):</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 реализация мероприятия без участия сторонних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 реализация мероприятия с анонсированием и онлайн-трансляцией;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реализация мероприятия с анонсированием, онлайн-трансляцией и приглашением заинтересованных лиц и организаций;</w:t>
            </w:r>
          </w:p>
          <w:p>
            <w:pPr>
              <w:spacing w:after="20"/>
              <w:ind w:left="20"/>
              <w:jc w:val="both"/>
            </w:pPr>
            <w:r>
              <w:rPr>
                <w:rFonts w:ascii="Times New Roman"/>
                <w:b w:val="false"/>
                <w:i w:val="false"/>
                <w:color w:val="000000"/>
                <w:sz w:val="20"/>
              </w:rPr>
              <w:t>
- реализация мероприятия с анонсированием, онлайн-трансляцией, приглашением журналистов и возможностью задать вопрос в прямом эфире.</w:t>
            </w:r>
          </w:p>
        </w:tc>
      </w:tr>
    </w:tbl>
    <w:bookmarkStart w:name="z472" w:id="430"/>
    <w:p>
      <w:pPr>
        <w:spacing w:after="0"/>
        <w:ind w:left="0"/>
        <w:jc w:val="left"/>
      </w:pPr>
      <w:r>
        <w:rPr>
          <w:rFonts w:ascii="Times New Roman"/>
          <w:b/>
          <w:i w:val="false"/>
          <w:color w:val="000000"/>
        </w:rPr>
        <w:t xml:space="preserve"> Таблица 5. Отчетные данные центральных государственных и местных исполнительных органов по критерию "Открытый диалог"</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вопросов, получивших ответы, на блог-платформе первых руководителей государственных органов, в соответствии со сроками и требованиями, установленными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доступе к информации" и Административным процедурно-процессуальным кодексом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поступивших посредством блог-платформы первых руководителей государственных органов вопросов (с указанием регистрационного номера на портале и общего количества просроченных и неотвеченных вопросов). Также оцениваемый государственный орган предоставляет список ссылок на вопросы, поступившие на блог-платформу первых руководителей государственных органов, по которым пользователями оценена степень удовлетворенности ответом.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интернет-конференций и опросов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проведенные опросы и интернет-конференции с указанием количества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 режиме онлайн-трансляции открытых заседаний (коллегий)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записи проведенных открытых заседаний в режиме онлайн-трансляции (на официальном интернет-ресурсе и (или) в социальных сетях), а также информационные сообщения, пресс-релизы, направленные на оповещение населения об их проведении в онлайн-режиме, размещенные в социальных сетях и (или) на интернет-ресурсах.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блога первого руководителя (наличие записей)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записи, размещенные в отчетном периоде.</w:t>
            </w:r>
          </w:p>
        </w:tc>
      </w:tr>
    </w:tbl>
    <w:bookmarkStart w:name="z473" w:id="431"/>
    <w:p>
      <w:pPr>
        <w:spacing w:after="0"/>
        <w:ind w:left="0"/>
        <w:jc w:val="left"/>
      </w:pPr>
      <w:r>
        <w:rPr>
          <w:rFonts w:ascii="Times New Roman"/>
          <w:b/>
          <w:i w:val="false"/>
          <w:color w:val="000000"/>
        </w:rPr>
        <w:t xml:space="preserve"> Таблица 5-1. Отчетные данные центральных государственных и местных исполнительных органов по критерию "Открытость через СМИ"</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2"/>
          <w:p>
            <w:pPr>
              <w:spacing w:after="20"/>
              <w:ind w:left="20"/>
              <w:jc w:val="both"/>
            </w:pPr>
            <w:r>
              <w:rPr>
                <w:rFonts w:ascii="Times New Roman"/>
                <w:b w:val="false"/>
                <w:i w:val="false"/>
                <w:color w:val="000000"/>
                <w:sz w:val="20"/>
              </w:rPr>
              <w:t>
№</w:t>
            </w:r>
          </w:p>
          <w:bookmarkEnd w:id="432"/>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Публичность реализуемой государственным органом информационной политики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3"/>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 список проведенных в отчетном периоде мероприятий с высокой степенью публичности (с анонсированием, онлайн-трансляцией, приглашением журналистов и возможностью у заинтересованных лиц задать вопрос в прямом эфире), с приложением подтверждающих материалов (ссылки на пресс-анонсы / пресс-релизы / записи онлайн-трансляций, письма в СМИ (рассылка) и иные документы на государственном и русском языках);</w:t>
            </w:r>
          </w:p>
          <w:p>
            <w:pPr>
              <w:spacing w:after="20"/>
              <w:ind w:left="20"/>
              <w:jc w:val="both"/>
            </w:pPr>
            <w:r>
              <w:rPr>
                <w:rFonts w:ascii="Times New Roman"/>
                <w:b w:val="false"/>
                <w:i w:val="false"/>
                <w:color w:val="000000"/>
                <w:sz w:val="20"/>
              </w:rPr>
              <w:t>
- общее количество проведенных мероприятий в рамках реализуемой информационной политики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запросов СМИ, получивших ответы в соответствии со сроками и требованиями, установленными Законом Республики Казахстан "О средствах массовой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поступивших в отчетный период запросов СМИ (с указанием регистрационного входящего номера и даты запроса и регистрационного исходящего номера и даты ответа), с приложением подтверждающих материалов</w:t>
            </w:r>
          </w:p>
        </w:tc>
      </w:tr>
    </w:tbl>
    <w:bookmarkStart w:name="z477" w:id="434"/>
    <w:p>
      <w:pPr>
        <w:spacing w:after="0"/>
        <w:ind w:left="0"/>
        <w:jc w:val="left"/>
      </w:pPr>
      <w:r>
        <w:rPr>
          <w:rFonts w:ascii="Times New Roman"/>
          <w:b/>
          <w:i w:val="false"/>
          <w:color w:val="000000"/>
        </w:rPr>
        <w:t xml:space="preserve"> Таблица 6. Отчетные данные центральных государственных и местных исполнительных органов по критерию "Открытость подведомственных организаций"</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Наполняемость интернет-ресурса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перечень подведомственных организаций, ссылку на интернет-ресурс подведомственной организации, а, в случае его отсутствия, на соответствующий раздел на официальном интернет-ресурсе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все размещенные наборы открытых данных подведомственных организаций на интернет-портале открытых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диалог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поступивших посредством блог-платформы первых руководителей государственных органов вопросов на имя первых руководителей организаций квазигосударственного сектора (с указанием регистрационного номера на портале).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0" w:id="435"/>
    <w:p>
      <w:pPr>
        <w:spacing w:after="0"/>
        <w:ind w:left="0"/>
        <w:jc w:val="left"/>
      </w:pPr>
      <w:r>
        <w:rPr>
          <w:rFonts w:ascii="Times New Roman"/>
          <w:b/>
          <w:i w:val="false"/>
          <w:color w:val="000000"/>
        </w:rPr>
        <w:t xml:space="preserve"> Операционная оценка по критериям наполнения портала "Открытого правительства"</w:t>
      </w:r>
    </w:p>
    <w:bookmarkEnd w:id="435"/>
    <w:bookmarkStart w:name="z481" w:id="436"/>
    <w:p>
      <w:pPr>
        <w:spacing w:after="0"/>
        <w:ind w:left="0"/>
        <w:jc w:val="left"/>
      </w:pPr>
      <w:r>
        <w:rPr>
          <w:rFonts w:ascii="Times New Roman"/>
          <w:b/>
          <w:i w:val="false"/>
          <w:color w:val="000000"/>
        </w:rPr>
        <w:t xml:space="preserve"> Таблица 1. Операционная оценка центральных государственных органов и местных исполнительных органов по критерию "Открытые данные"</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публикаций наборов открытых данных согласно Единому перечню открытых данных государственных органов, размещаемых на интернет-портале открытых данных, утвержденному в соответствии с </w:t>
            </w:r>
            <w:r>
              <w:rPr>
                <w:rFonts w:ascii="Times New Roman"/>
                <w:b w:val="false"/>
                <w:i w:val="false"/>
                <w:color w:val="000000"/>
                <w:sz w:val="20"/>
              </w:rPr>
              <w:t>подпунктом 3)</w:t>
            </w:r>
            <w:r>
              <w:rPr>
                <w:rFonts w:ascii="Times New Roman"/>
                <w:b w:val="false"/>
                <w:i w:val="false"/>
                <w:color w:val="000000"/>
                <w:sz w:val="20"/>
              </w:rPr>
              <w:t xml:space="preserve"> статьи 6-1 Закона Республики Казахстан "О доступе к информации"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дополнительно опубликованных наборов открытых данных на основании запросов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публикаций наборов открытых данных, согласно Единому перечню открытых данных государственных органов, размещаемых на интернет-портале открытых данных, утвержденному в соответствии с </w:t>
            </w:r>
            <w:r>
              <w:rPr>
                <w:rFonts w:ascii="Times New Roman"/>
                <w:b w:val="false"/>
                <w:i w:val="false"/>
                <w:color w:val="000000"/>
                <w:sz w:val="20"/>
              </w:rPr>
              <w:t>подпунктом 3)</w:t>
            </w:r>
            <w:r>
              <w:rPr>
                <w:rFonts w:ascii="Times New Roman"/>
                <w:b w:val="false"/>
                <w:i w:val="false"/>
                <w:color w:val="000000"/>
                <w:sz w:val="20"/>
              </w:rPr>
              <w:t xml:space="preserve"> статьи 6-1 Закона Республики Казахстан "О доступе к информации"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Корректность и полнота заполнения наборов открытых данных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направленных на выявление потребностей населения в открытых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37"/>
          <w:p>
            <w:pPr>
              <w:spacing w:after="20"/>
              <w:ind w:left="20"/>
              <w:jc w:val="both"/>
            </w:pPr>
            <w:r>
              <w:rPr>
                <w:rFonts w:ascii="Times New Roman"/>
                <w:b w:val="false"/>
                <w:i w:val="false"/>
                <w:color w:val="000000"/>
                <w:sz w:val="20"/>
              </w:rPr>
              <w:t xml:space="preserve">
Стимулирующий показатель "Автоматизация размещения наборов открытых данных"** </w:t>
            </w:r>
          </w:p>
          <w:bookmarkEnd w:id="437"/>
          <w:p>
            <w:pPr>
              <w:spacing w:after="20"/>
              <w:ind w:left="20"/>
              <w:jc w:val="both"/>
            </w:pPr>
            <w:r>
              <w:rPr>
                <w:rFonts w:ascii="Times New Roman"/>
                <w:b w:val="false"/>
                <w:i w:val="false"/>
                <w:color w:val="000000"/>
                <w:sz w:val="20"/>
              </w:rPr>
              <w:t>
В случае получения государственным органом максимального значения по критерию (18 баллов) стимулирующий показатель не учитывается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bookmarkStart w:name="z483" w:id="438"/>
      <w:r>
        <w:rPr>
          <w:rFonts w:ascii="Times New Roman"/>
          <w:b w:val="false"/>
          <w:i w:val="false"/>
          <w:color w:val="000000"/>
          <w:sz w:val="28"/>
        </w:rPr>
        <w:t>
      Примечание:</w:t>
      </w:r>
    </w:p>
    <w:bookmarkEnd w:id="438"/>
    <w:p>
      <w:pPr>
        <w:spacing w:after="0"/>
        <w:ind w:left="0"/>
        <w:jc w:val="both"/>
      </w:pPr>
      <w:r>
        <w:rPr>
          <w:rFonts w:ascii="Times New Roman"/>
          <w:b w:val="false"/>
          <w:i w:val="false"/>
          <w:color w:val="000000"/>
          <w:sz w:val="28"/>
        </w:rPr>
        <w:t>*- при проведении оценки за 2021 год также учитывается размещение и соблюдение сроков публикаций наборов открытых данных согласно утвержденному государственным органом перечню открытых данных, размещаемых на интернет-портале открытых данных (до вступления в силу Единого перечня открытых данных государственных органов, размещаемых на интернет-портале открытых данных);</w:t>
      </w:r>
    </w:p>
    <w:p>
      <w:pPr>
        <w:spacing w:after="0"/>
        <w:ind w:left="0"/>
        <w:jc w:val="both"/>
      </w:pPr>
      <w:r>
        <w:rPr>
          <w:rFonts w:ascii="Times New Roman"/>
          <w:b w:val="false"/>
          <w:i w:val="false"/>
          <w:color w:val="000000"/>
          <w:sz w:val="28"/>
        </w:rPr>
        <w:t>** - в случае отсутствия в информационных системах государственного органа наборов открытых данных из утвержденного Единого перечня открытых данных государственных органов, размещаемых на интернет-портале открытых данных, присваивается максимальный балл.</w:t>
      </w:r>
    </w:p>
    <w:bookmarkStart w:name="z484" w:id="439"/>
    <w:p>
      <w:pPr>
        <w:spacing w:after="0"/>
        <w:ind w:left="0"/>
        <w:jc w:val="left"/>
      </w:pPr>
      <w:r>
        <w:rPr>
          <w:rFonts w:ascii="Times New Roman"/>
          <w:b/>
          <w:i w:val="false"/>
          <w:color w:val="000000"/>
        </w:rPr>
        <w:t xml:space="preserve"> Таблица 2. Операционная оценка центральных государственных органов по критерию "Открытый бюджет"</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консолидированной финансовой отчҰтности*: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консолидированного бухгалтерского баланса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консолидированного отчета о результатах 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консолидированного отчета о движении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консолидированного отчета об изменениях чистых активов/капитала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Пояснительной записки к консолидированной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Отчета о реализации стратегического плана в течение пятнадцати рабочих дней со дня формирования**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отчетов о реализации бюджетных программ до их представления на заседание общественного совета (при наличии), но не позднее 1 апреля года, следующего за отчетным**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гражданского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Корректность и полнота размещения бюджетных материалов, предусмотренных пунктами 1-5 настоящей таблицы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Своевременность размещения бюджетных материалов, предусмотренных пунктами 1-5 настоящей таблицы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и полнота размещения проектов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размещения проектов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информационных сообщений, пресс-релизов, направленных на оповещение населения о сроках проведения публичных обсуждений проектов бюджетных программ и отчетов о реализации бюджетных программ** на интернет-ресурсах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bookmarkStart w:name="z485" w:id="440"/>
      <w:r>
        <w:rPr>
          <w:rFonts w:ascii="Times New Roman"/>
          <w:b w:val="false"/>
          <w:i w:val="false"/>
          <w:color w:val="000000"/>
          <w:sz w:val="28"/>
        </w:rPr>
        <w:t>
      Примечание:</w:t>
      </w:r>
    </w:p>
    <w:bookmarkEnd w:id="440"/>
    <w:p>
      <w:pPr>
        <w:spacing w:after="0"/>
        <w:ind w:left="0"/>
        <w:jc w:val="both"/>
      </w:pPr>
      <w:r>
        <w:rPr>
          <w:rFonts w:ascii="Times New Roman"/>
          <w:b w:val="false"/>
          <w:i w:val="false"/>
          <w:color w:val="000000"/>
          <w:sz w:val="28"/>
        </w:rPr>
        <w:t>*- наименования консолидированной финансовой отчҰтности Национального Банка Республики Казахстан могут отличаться от наименований консолидированной финансовой отчҰтности, представленной выше, после их подтверждения внешним аудитом;</w:t>
      </w:r>
    </w:p>
    <w:p>
      <w:pPr>
        <w:spacing w:after="0"/>
        <w:ind w:left="0"/>
        <w:jc w:val="both"/>
      </w:pPr>
      <w:r>
        <w:rPr>
          <w:rFonts w:ascii="Times New Roman"/>
          <w:b w:val="false"/>
          <w:i w:val="false"/>
          <w:color w:val="000000"/>
          <w:sz w:val="28"/>
        </w:rPr>
        <w:t>** - за исключением Национального Банка Республики Казахстан.</w:t>
      </w:r>
    </w:p>
    <w:bookmarkStart w:name="z486" w:id="441"/>
    <w:p>
      <w:pPr>
        <w:spacing w:after="0"/>
        <w:ind w:left="0"/>
        <w:jc w:val="left"/>
      </w:pPr>
      <w:r>
        <w:rPr>
          <w:rFonts w:ascii="Times New Roman"/>
          <w:b/>
          <w:i w:val="false"/>
          <w:color w:val="000000"/>
        </w:rPr>
        <w:t xml:space="preserve"> Таблица 3. Операционная оценка местных исполнительных органов по критерию "Открытый бюджет"</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отчетов о реализации бюджетных программ до их представления на заседание общественного совета (при наличии), но не позднее 1 апреля года, следующего за отчетным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гражданского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и полнота размещения проектов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размещения проектов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информационных сообщений, пресс-релизов, направленных на оповещение населения о сроках проведения публичных обсуждений проектов бюджетных программ и отчетов о реализации бюджетных программ на интернет-ресурсах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487" w:id="442"/>
    <w:p>
      <w:pPr>
        <w:spacing w:after="0"/>
        <w:ind w:left="0"/>
        <w:jc w:val="left"/>
      </w:pPr>
      <w:r>
        <w:rPr>
          <w:rFonts w:ascii="Times New Roman"/>
          <w:b/>
          <w:i w:val="false"/>
          <w:color w:val="000000"/>
        </w:rPr>
        <w:t xml:space="preserve"> Таблица 4. Операционная оценка центральных государственных органов по критерию "Открытые нормативные правовые акты"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концепций законопроектов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нормативных правовых актов с пояснительными записками и сравнительными таблицами (в случаях внесения изменений и (или) дополнений)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заполнения форм (полнота полей, версионность, языковая раскладка)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 к проектам нормативных правовых актов и результатам анализа регуляторного воздействия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информационных сообщений, пресс-релизов, направленных на оповещение населения о сроках проведения публичных обсуждений проектов нормативных правовых актов на интернет-ресурсах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 информационного сопровождения и разъяснения проекта закона, утвержденных в отчетном периоде (по степени публичности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мероприятия с анонсированием, онлайн-трансляцией, приглашением журналистов и возможностью задать вопрос в прямом эфире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мероприятия с анонсированием, онлайн-трансляцией и приглашением заинтересованных лиц 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мероприятия с анонсированием и онлайн-трансляцией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мероприятия без участия сторонних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488" w:id="443"/>
    <w:p>
      <w:pPr>
        <w:spacing w:after="0"/>
        <w:ind w:left="0"/>
        <w:jc w:val="left"/>
      </w:pPr>
      <w:r>
        <w:rPr>
          <w:rFonts w:ascii="Times New Roman"/>
          <w:b/>
          <w:i w:val="false"/>
          <w:color w:val="000000"/>
        </w:rPr>
        <w:t xml:space="preserve"> Таблица 5. Операционная оценка местных исполнительных органов по критерию "Открытые нормативные правовые акты"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нормативных правовых актов с пояснительными записками и сравнительными таблицами (в случаях внесения изменений и (или) дополнений)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заполнения форм (полнота полей, версионность, языковая раскладка)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 к проектам нормативных правовых актов и результатам анализа регуляторного воздействия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информационных сообщений, пресс-релизов, направленных на оповещение населения о сроках проведения публичных обсуждений проектов нормативных правовых актов на интернет-ресурсах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489" w:id="444"/>
    <w:p>
      <w:pPr>
        <w:spacing w:after="0"/>
        <w:ind w:left="0"/>
        <w:jc w:val="left"/>
      </w:pPr>
      <w:r>
        <w:rPr>
          <w:rFonts w:ascii="Times New Roman"/>
          <w:b/>
          <w:i w:val="false"/>
          <w:color w:val="000000"/>
        </w:rPr>
        <w:t xml:space="preserve"> Таблица 6. Операционная оценка центральных государственных и местных исполнительных органов по критерию "Открытый диалог"</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вопросов, получивших ответы, на блог-платформе первых руководителей государственных органов, в соответствии со сроками и требованиями, установленными Законом Республики Казахстан "О доступе к информации"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интернет-конференций и опросов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Наполнение блога первого руководителя (наличие записей)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размещении более 50 записей (не менее 1 записи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размещении более 25 записей (не менее 2 записей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размещении более 10 записей (не менее 1 записи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иных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 режиме онлайн-трансляции открытых заседаний (коллегий)*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bookmarkStart w:name="z490" w:id="445"/>
      <w:r>
        <w:rPr>
          <w:rFonts w:ascii="Times New Roman"/>
          <w:b w:val="false"/>
          <w:i w:val="false"/>
          <w:color w:val="000000"/>
          <w:sz w:val="28"/>
        </w:rPr>
        <w:t>
      Примечание:</w:t>
      </w:r>
    </w:p>
    <w:bookmarkEnd w:id="445"/>
    <w:p>
      <w:pPr>
        <w:spacing w:after="0"/>
        <w:ind w:left="0"/>
        <w:jc w:val="both"/>
      </w:pPr>
      <w:r>
        <w:rPr>
          <w:rFonts w:ascii="Times New Roman"/>
          <w:b w:val="false"/>
          <w:i w:val="false"/>
          <w:color w:val="000000"/>
          <w:sz w:val="28"/>
        </w:rPr>
        <w:t>* – за исключением Министерства обороны Республики Казахстан.</w:t>
      </w:r>
    </w:p>
    <w:bookmarkStart w:name="z491" w:id="446"/>
    <w:p>
      <w:pPr>
        <w:spacing w:after="0"/>
        <w:ind w:left="0"/>
        <w:jc w:val="left"/>
      </w:pPr>
      <w:r>
        <w:rPr>
          <w:rFonts w:ascii="Times New Roman"/>
          <w:b/>
          <w:i w:val="false"/>
          <w:color w:val="000000"/>
        </w:rPr>
        <w:t xml:space="preserve"> Таблица 7. Операционная оценка центральных государственных и местных исполнительных органов по критерию "Наполнение официального интернет-ресурса"</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актуальных контактных данных (почтовый адрес; адрес электронной почты; телефоны канцелярии, пресс-службы, руководства, уполномоченного по этике, структурных подразделений, территориальных органов и подведомственных организаций; ссылки на официальные аккаунты в социальных сетях и мессенджерах), информации о руководстве государственного органа и структурных подразделений (территориальных подразделений, подведомственных организаций) государственного органа, а также графика приема руководством государственного органа граждан и организаций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актуальной информации, касающейся использования средств, выделенных из государственного бюджета, и не отнесенной к информации с ограниченным доступом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актуальной информации о результатах проверок, проведенных государственным органом, его территориальными органами,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подведомственных организациях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актуальной информации о нормотворческой деятельности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актуальных статистических отраслевых данных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вопросов, получивших ответы в сервисе "Задать вопрос" на Единой платформе интернет-ресурсов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492" w:id="447"/>
    <w:p>
      <w:pPr>
        <w:spacing w:after="0"/>
        <w:ind w:left="0"/>
        <w:jc w:val="left"/>
      </w:pPr>
      <w:r>
        <w:rPr>
          <w:rFonts w:ascii="Times New Roman"/>
          <w:b/>
          <w:i w:val="false"/>
          <w:color w:val="000000"/>
        </w:rPr>
        <w:t xml:space="preserve"> Таблица 7-1. Операционная оценка центральных государственных и местных исполнительных органов по критерию "Открытость через СМИ"</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48"/>
          <w:p>
            <w:pPr>
              <w:spacing w:after="20"/>
              <w:ind w:left="20"/>
              <w:jc w:val="both"/>
            </w:pPr>
            <w:r>
              <w:rPr>
                <w:rFonts w:ascii="Times New Roman"/>
                <w:b w:val="false"/>
                <w:i w:val="false"/>
                <w:color w:val="000000"/>
                <w:sz w:val="20"/>
              </w:rPr>
              <w:t>
№</w:t>
            </w:r>
          </w:p>
          <w:bookmarkEnd w:id="448"/>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Публичность реализуемой государственным органом информационной политики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запросов СМИ, получивших ответы в соответствии со сроками и требованиями, установленными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средствах массовой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освещением государственной политики в отечественных СМИ*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 опрошенных удовлетворены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69 до 79% опрошенных удовлетворены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58 до 68% опрошенных удовлетворены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47 до 57% опрошенных удовлетворены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36 до 46 % опрошенных удовлетворены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35% опрошенных удовлетворены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494" w:id="449"/>
      <w:r>
        <w:rPr>
          <w:rFonts w:ascii="Times New Roman"/>
          <w:b w:val="false"/>
          <w:i w:val="false"/>
          <w:color w:val="000000"/>
          <w:sz w:val="28"/>
        </w:rPr>
        <w:t>
      Примечание:</w:t>
      </w:r>
    </w:p>
    <w:bookmarkEnd w:id="449"/>
    <w:p>
      <w:pPr>
        <w:spacing w:after="0"/>
        <w:ind w:left="0"/>
        <w:jc w:val="both"/>
      </w:pPr>
      <w:r>
        <w:rPr>
          <w:rFonts w:ascii="Times New Roman"/>
          <w:b w:val="false"/>
          <w:i w:val="false"/>
          <w:color w:val="000000"/>
          <w:sz w:val="28"/>
        </w:rPr>
        <w:t>* - определяется долей (%) респондентов, ответивших "полностью и скорее удовлетворен", от общего числа опрошенных</w:t>
      </w:r>
    </w:p>
    <w:bookmarkStart w:name="z495" w:id="450"/>
    <w:p>
      <w:pPr>
        <w:spacing w:after="0"/>
        <w:ind w:left="0"/>
        <w:jc w:val="left"/>
      </w:pPr>
      <w:r>
        <w:rPr>
          <w:rFonts w:ascii="Times New Roman"/>
          <w:b/>
          <w:i w:val="false"/>
          <w:color w:val="000000"/>
        </w:rPr>
        <w:t xml:space="preserve"> Таблица 8. Операционная оценка центральных государственных и местных исполнительных органов по критерию "Открытость подведомственных организаций"*</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Наполняемость интернет-ресурса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диалог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496" w:id="451"/>
      <w:r>
        <w:rPr>
          <w:rFonts w:ascii="Times New Roman"/>
          <w:b w:val="false"/>
          <w:i w:val="false"/>
          <w:color w:val="000000"/>
          <w:sz w:val="28"/>
        </w:rPr>
        <w:t>
      Примечание:</w:t>
      </w:r>
    </w:p>
    <w:bookmarkEnd w:id="451"/>
    <w:p>
      <w:pPr>
        <w:spacing w:after="0"/>
        <w:ind w:left="0"/>
        <w:jc w:val="both"/>
      </w:pPr>
      <w:r>
        <w:rPr>
          <w:rFonts w:ascii="Times New Roman"/>
          <w:b w:val="false"/>
          <w:i w:val="false"/>
          <w:color w:val="000000"/>
          <w:sz w:val="28"/>
        </w:rPr>
        <w:t>* - оценке подлежат подведомственные организации центральных государственных органов.</w:t>
      </w:r>
    </w:p>
    <w:bookmarkStart w:name="z497" w:id="452"/>
    <w:p>
      <w:pPr>
        <w:spacing w:after="0"/>
        <w:ind w:left="0"/>
        <w:jc w:val="left"/>
      </w:pPr>
      <w:r>
        <w:rPr>
          <w:rFonts w:ascii="Times New Roman"/>
          <w:b/>
          <w:i w:val="false"/>
          <w:color w:val="000000"/>
        </w:rPr>
        <w:t xml:space="preserve"> Таблица 9. Операционная оценка подведомственных организаций по критерию "Наполняемость интернет-ресурса"</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размещенной информации на интернет-ресурсе организации в соответствии со статьей 16 Закона Республики Казахстан "О доступе к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штрафных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98" w:id="453"/>
    <w:p>
      <w:pPr>
        <w:spacing w:after="0"/>
        <w:ind w:left="0"/>
        <w:jc w:val="left"/>
      </w:pPr>
      <w:r>
        <w:rPr>
          <w:rFonts w:ascii="Times New Roman"/>
          <w:b/>
          <w:i w:val="false"/>
          <w:color w:val="000000"/>
        </w:rPr>
        <w:t xml:space="preserve"> Таблица 10. Операционная оценка подведомственных организаций по критерию "Открытые данные"</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Неразмещение наборов открытых данных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актуализация опубликованных наборов открытых данных согласно срокам, установленным утвержденным Перечнем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Некорректное заполнение наборов открытых данных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штрафных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99" w:id="454"/>
    <w:p>
      <w:pPr>
        <w:spacing w:after="0"/>
        <w:ind w:left="0"/>
        <w:jc w:val="left"/>
      </w:pPr>
      <w:r>
        <w:rPr>
          <w:rFonts w:ascii="Times New Roman"/>
          <w:b/>
          <w:i w:val="false"/>
          <w:color w:val="000000"/>
        </w:rPr>
        <w:t xml:space="preserve"> Таблица 11. Операционная оценка подведомственных организаций по критерию "Открытый диалог"</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блога первого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вопросов (менее 90%), получивших ответы, на блог-платформе руководителей государственных органов и организаций квазигосударственного сектора, в соответствии с Законом Республики Казахстан "О доступе к информации"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штрафных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2" w:id="455"/>
    <w:p>
      <w:pPr>
        <w:spacing w:after="0"/>
        <w:ind w:left="0"/>
        <w:jc w:val="left"/>
      </w:pPr>
      <w:r>
        <w:rPr>
          <w:rFonts w:ascii="Times New Roman"/>
          <w:b/>
          <w:i w:val="false"/>
          <w:color w:val="000000"/>
        </w:rPr>
        <w:t xml:space="preserve"> Критерии операционной оценки качества рассмотрения жалоб и заявлений,</w:t>
      </w:r>
      <w:r>
        <w:br/>
      </w:r>
      <w:r>
        <w:rPr>
          <w:rFonts w:ascii="Times New Roman"/>
          <w:b/>
          <w:i w:val="false"/>
          <w:color w:val="000000"/>
        </w:rPr>
        <w:t>поступивших в центральные государственные и местные исполнительные органы</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рассмотрения жалоб и заявлений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жалоб и заявлений, признанных обоснованными по решению суда (удовлетворенные судом)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перенаправления жалоб и заявлений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за качеством рассмотрения жалоб и заявлений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5" w:id="456"/>
    <w:p>
      <w:pPr>
        <w:spacing w:after="0"/>
        <w:ind w:left="0"/>
        <w:jc w:val="left"/>
      </w:pPr>
      <w:r>
        <w:rPr>
          <w:rFonts w:ascii="Times New Roman"/>
          <w:b/>
          <w:i w:val="false"/>
          <w:color w:val="000000"/>
        </w:rPr>
        <w:t xml:space="preserve"> Заключение о результатах операционной оценки по направлению</w:t>
      </w:r>
      <w:r>
        <w:br/>
      </w:r>
      <w:r>
        <w:rPr>
          <w:rFonts w:ascii="Times New Roman"/>
          <w:b/>
          <w:i w:val="false"/>
          <w:color w:val="000000"/>
        </w:rPr>
        <w:t>"Качество рассмотрения жалоб и заявлений" блока</w:t>
      </w:r>
      <w:r>
        <w:br/>
      </w:r>
      <w:r>
        <w:rPr>
          <w:rFonts w:ascii="Times New Roman"/>
          <w:b/>
          <w:i w:val="false"/>
          <w:color w:val="000000"/>
        </w:rPr>
        <w:t>"Взаимодействие государственного органа с физическими и юридическими лицами"</w:t>
      </w:r>
      <w:r>
        <w:br/>
      </w:r>
      <w:r>
        <w:rPr>
          <w:rFonts w:ascii="Times New Roman"/>
          <w:b/>
          <w:i w:val="false"/>
          <w:color w:val="000000"/>
        </w:rPr>
        <w:t>____________________________________________________________________________</w:t>
      </w:r>
      <w:r>
        <w:br/>
      </w:r>
      <w:r>
        <w:rPr>
          <w:rFonts w:ascii="Times New Roman"/>
          <w:b/>
          <w:i w:val="false"/>
          <w:color w:val="000000"/>
        </w:rPr>
        <w:t>(наименование центрального государственного/местного исполнительного органа)</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r>
              <w:br/>
            </w:r>
            <w:r>
              <w:rPr>
                <w:rFonts w:ascii="Times New Roman"/>
                <w:b w:val="false"/>
                <w:i w:val="false"/>
                <w:color w:val="000000"/>
                <w:sz w:val="20"/>
              </w:rPr>
              <w:t>(отчетный период)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операционной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рассмотрения жалоб и заявлений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жалоб и заявлений, признанных обоснованными по решению суда (удовлетворенные судом)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перенаправления жалоб и заявлений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за качеством рассмотрения жалоб и заявлений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по критериям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штрафных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 учетом вычета штрафных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bookmarkStart w:name="z507" w:id="457"/>
      <w:r>
        <w:rPr>
          <w:rFonts w:ascii="Times New Roman"/>
          <w:b w:val="false"/>
          <w:i w:val="false"/>
          <w:color w:val="000000"/>
          <w:sz w:val="28"/>
        </w:rPr>
        <w:t>
      Анализ эффективности деятельности центрального государственного/ местного исполнительного органа по критериям операционной оценки:</w:t>
      </w:r>
    </w:p>
    <w:bookmarkEnd w:id="457"/>
    <w:p>
      <w:pPr>
        <w:spacing w:after="0"/>
        <w:ind w:left="0"/>
        <w:jc w:val="both"/>
      </w:pPr>
      <w:r>
        <w:rPr>
          <w:rFonts w:ascii="Times New Roman"/>
          <w:b w:val="false"/>
          <w:i w:val="false"/>
          <w:color w:val="000000"/>
          <w:sz w:val="28"/>
        </w:rPr>
        <w:t>1. По критерию "Соблюдение сроков рассмотрения жалоб и заявлений";</w:t>
      </w:r>
    </w:p>
    <w:p>
      <w:pPr>
        <w:spacing w:after="0"/>
        <w:ind w:left="0"/>
        <w:jc w:val="both"/>
      </w:pPr>
      <w:r>
        <w:rPr>
          <w:rFonts w:ascii="Times New Roman"/>
          <w:b w:val="false"/>
          <w:i w:val="false"/>
          <w:color w:val="000000"/>
          <w:sz w:val="28"/>
        </w:rPr>
        <w:t>2. По критерию "Доля жалоб и заявлений, признанных обоснованными по решению суда (удовлетворенные судом)";</w:t>
      </w:r>
    </w:p>
    <w:p>
      <w:pPr>
        <w:spacing w:after="0"/>
        <w:ind w:left="0"/>
        <w:jc w:val="both"/>
      </w:pPr>
      <w:r>
        <w:rPr>
          <w:rFonts w:ascii="Times New Roman"/>
          <w:b w:val="false"/>
          <w:i w:val="false"/>
          <w:color w:val="000000"/>
          <w:sz w:val="28"/>
        </w:rPr>
        <w:t>3. По критерию "Соблюдение сроков перенаправления жалоб и заявлений";</w:t>
      </w:r>
    </w:p>
    <w:p>
      <w:pPr>
        <w:spacing w:after="0"/>
        <w:ind w:left="0"/>
        <w:jc w:val="both"/>
      </w:pPr>
      <w:r>
        <w:rPr>
          <w:rFonts w:ascii="Times New Roman"/>
          <w:b w:val="false"/>
          <w:i w:val="false"/>
          <w:color w:val="000000"/>
          <w:sz w:val="28"/>
        </w:rPr>
        <w:t>4. По критерию "Внутренний контроль за качеством рассмотрения жалоб и заявлений".</w:t>
      </w:r>
    </w:p>
    <w:p>
      <w:pPr>
        <w:spacing w:after="0"/>
        <w:ind w:left="0"/>
        <w:jc w:val="both"/>
      </w:pPr>
      <w:r>
        <w:rPr>
          <w:rFonts w:ascii="Times New Roman"/>
          <w:b w:val="false"/>
          <w:i w:val="false"/>
          <w:color w:val="000000"/>
          <w:sz w:val="28"/>
        </w:rPr>
        <w:t>Выводы и рекомендации: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Руководитель Уполномоченного органа ____________ 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"____" ______________ 20 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0" w:id="458"/>
    <w:p>
      <w:pPr>
        <w:spacing w:after="0"/>
        <w:ind w:left="0"/>
        <w:jc w:val="left"/>
      </w:pPr>
      <w:r>
        <w:rPr>
          <w:rFonts w:ascii="Times New Roman"/>
          <w:b/>
          <w:i w:val="false"/>
          <w:color w:val="000000"/>
        </w:rPr>
        <w:t xml:space="preserve"> Операционная оценка по критерию "Внутренний контроль за качеством рассмотрения жалоб и заявлений"</w:t>
      </w:r>
    </w:p>
    <w:bookmarkEnd w:id="458"/>
    <w:bookmarkStart w:name="z511" w:id="459"/>
    <w:p>
      <w:pPr>
        <w:spacing w:after="0"/>
        <w:ind w:left="0"/>
        <w:jc w:val="both"/>
      </w:pPr>
      <w:r>
        <w:rPr>
          <w:rFonts w:ascii="Times New Roman"/>
          <w:b w:val="false"/>
          <w:i w:val="false"/>
          <w:color w:val="000000"/>
          <w:sz w:val="28"/>
        </w:rPr>
        <w:t>
      Итоговый балл по критерию "Внутренний контроль за качеством рассмотрения жалоб и заявлений" физических и юридических лиц рассчитывается следующим образом:</w:t>
      </w:r>
    </w:p>
    <w:bookmarkEnd w:id="459"/>
    <w:bookmarkStart w:name="z512" w:id="460"/>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90% до 100% от общего количества жалоб и заявлений, рассмотренных и перенаправленных с нарушением сроков, то государственному органу присваиваются 10 баллов;</w:t>
      </w:r>
    </w:p>
    <w:bookmarkEnd w:id="460"/>
    <w:bookmarkStart w:name="z513" w:id="461"/>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80% до 89,9% от общего количества жалоб и заявлений, рассмотренных и перенаправленных с нарушением сроков, то государственному органу присваиваются 8 баллов;</w:t>
      </w:r>
    </w:p>
    <w:bookmarkEnd w:id="461"/>
    <w:bookmarkStart w:name="z514" w:id="462"/>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70% до 79,9% от общего количества жалоб и заявлений, рассмотренных и перенаправленных с нарушением сроков, то государственному органу присваиваются 6 баллов;</w:t>
      </w:r>
    </w:p>
    <w:bookmarkEnd w:id="462"/>
    <w:bookmarkStart w:name="z515" w:id="463"/>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60% до 69,9% от общего количества жалоб и заявлений, рассмотренных и перенаправленных с нарушением сроков, то государственному органу присваиваются 4 балла;</w:t>
      </w:r>
    </w:p>
    <w:bookmarkEnd w:id="463"/>
    <w:bookmarkStart w:name="z516" w:id="464"/>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50% до 59,9% от общего количества жалоб и заявлений, рассмотренных и перенаправленных с нарушением сроков, то государственному органу присваиваются 1балл;</w:t>
      </w:r>
    </w:p>
    <w:bookmarkEnd w:id="464"/>
    <w:bookmarkStart w:name="z517" w:id="465"/>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менее 49,9% от общего количества жалоб и заявлений, рассмотренных и перенаправленных с нарушением сроков, то государственному органу присваиваются 0 баллов.</w:t>
      </w:r>
    </w:p>
    <w:bookmarkEnd w:id="465"/>
    <w:bookmarkStart w:name="z518" w:id="466"/>
    <w:p>
      <w:pPr>
        <w:spacing w:after="0"/>
        <w:ind w:left="0"/>
        <w:jc w:val="both"/>
      </w:pPr>
      <w:r>
        <w:rPr>
          <w:rFonts w:ascii="Times New Roman"/>
          <w:b w:val="false"/>
          <w:i w:val="false"/>
          <w:color w:val="000000"/>
          <w:sz w:val="28"/>
        </w:rPr>
        <w:t>
      В случае отсутствия жалоб и заявлений, рассмотренных и перенаправленных с нарушением сроков, государственному органу присваиваются 10 баллов.</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1" w:id="467"/>
    <w:p>
      <w:pPr>
        <w:spacing w:after="0"/>
        <w:ind w:left="0"/>
        <w:jc w:val="left"/>
      </w:pPr>
      <w:r>
        <w:rPr>
          <w:rFonts w:ascii="Times New Roman"/>
          <w:b/>
          <w:i w:val="false"/>
          <w:color w:val="000000"/>
        </w:rPr>
        <w:t xml:space="preserve"> Таблица разногласий по результатам операционной оценки по направлению</w:t>
      </w:r>
      <w:r>
        <w:br/>
      </w:r>
      <w:r>
        <w:rPr>
          <w:rFonts w:ascii="Times New Roman"/>
          <w:b/>
          <w:i w:val="false"/>
          <w:color w:val="000000"/>
        </w:rPr>
        <w:t>_________________________________________________________________</w:t>
      </w:r>
      <w:r>
        <w:br/>
      </w:r>
      <w:r>
        <w:rPr>
          <w:rFonts w:ascii="Times New Roman"/>
          <w:b/>
          <w:i w:val="false"/>
          <w:color w:val="000000"/>
        </w:rPr>
        <w:t>_________________________________________________________________</w:t>
      </w:r>
      <w:r>
        <w:br/>
      </w:r>
      <w:r>
        <w:rPr>
          <w:rFonts w:ascii="Times New Roman"/>
          <w:b/>
          <w:i w:val="false"/>
          <w:color w:val="000000"/>
        </w:rPr>
        <w:t>(оцениваемый государственный орган)</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на оценку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Возражение оцениваемого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2" w:id="468"/>
      <w:r>
        <w:rPr>
          <w:rFonts w:ascii="Times New Roman"/>
          <w:b w:val="false"/>
          <w:i w:val="false"/>
          <w:color w:val="000000"/>
          <w:sz w:val="28"/>
        </w:rPr>
        <w:t>
      Общий балл с учетом итогов обжалования составил _____.</w:t>
      </w:r>
    </w:p>
    <w:bookmarkEnd w:id="468"/>
    <w:p>
      <w:pPr>
        <w:spacing w:after="0"/>
        <w:ind w:left="0"/>
        <w:jc w:val="both"/>
      </w:pPr>
      <w:r>
        <w:rPr>
          <w:rFonts w:ascii="Times New Roman"/>
          <w:b w:val="false"/>
          <w:i w:val="false"/>
          <w:color w:val="000000"/>
          <w:sz w:val="28"/>
        </w:rPr>
        <w:t>Председатель комиссии, должность (дата) (подпись) (ФИО)</w:t>
      </w:r>
    </w:p>
    <w:p>
      <w:pPr>
        <w:spacing w:after="0"/>
        <w:ind w:left="0"/>
        <w:jc w:val="both"/>
      </w:pPr>
      <w:r>
        <w:rPr>
          <w:rFonts w:ascii="Times New Roman"/>
          <w:b w:val="false"/>
          <w:i w:val="false"/>
          <w:color w:val="000000"/>
          <w:sz w:val="28"/>
        </w:rPr>
        <w:t>С итогами обжалования ознакомлен:</w:t>
      </w:r>
    </w:p>
    <w:p>
      <w:pPr>
        <w:spacing w:after="0"/>
        <w:ind w:left="0"/>
        <w:jc w:val="both"/>
      </w:pPr>
      <w:r>
        <w:rPr>
          <w:rFonts w:ascii="Times New Roman"/>
          <w:b w:val="false"/>
          <w:i w:val="false"/>
          <w:color w:val="000000"/>
          <w:sz w:val="28"/>
        </w:rPr>
        <w:t>Представитель государственного органа, должность (дата)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5" w:id="469"/>
    <w:p>
      <w:pPr>
        <w:spacing w:after="0"/>
        <w:ind w:left="0"/>
        <w:jc w:val="left"/>
      </w:pPr>
      <w:r>
        <w:rPr>
          <w:rFonts w:ascii="Times New Roman"/>
          <w:b/>
          <w:i w:val="false"/>
          <w:color w:val="000000"/>
        </w:rPr>
        <w:t xml:space="preserve"> Заключение о результатах операционной оценки эффективности деятельности</w:t>
      </w:r>
      <w:r>
        <w:br/>
      </w:r>
      <w:r>
        <w:rPr>
          <w:rFonts w:ascii="Times New Roman"/>
          <w:b/>
          <w:i w:val="false"/>
          <w:color w:val="000000"/>
        </w:rPr>
        <w:t>государственных органов по блоку "Взаимодействие государственного органа</w:t>
      </w:r>
      <w:r>
        <w:br/>
      </w:r>
      <w:r>
        <w:rPr>
          <w:rFonts w:ascii="Times New Roman"/>
          <w:b/>
          <w:i w:val="false"/>
          <w:color w:val="000000"/>
        </w:rPr>
        <w:t>с физическими и юридическими лицами"</w:t>
      </w:r>
      <w:r>
        <w:br/>
      </w:r>
      <w:r>
        <w:rPr>
          <w:rFonts w:ascii="Times New Roman"/>
          <w:b/>
          <w:i w:val="false"/>
          <w:color w:val="000000"/>
        </w:rPr>
        <w:t>___________________________________________________________________________</w:t>
      </w:r>
      <w:r>
        <w:br/>
      </w:r>
      <w:r>
        <w:rPr>
          <w:rFonts w:ascii="Times New Roman"/>
          <w:b/>
          <w:i w:val="false"/>
          <w:color w:val="000000"/>
        </w:rPr>
        <w:t>(наименование центрального государственного/местного исполнительного органа)</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r>
              <w:br/>
            </w:r>
            <w:r>
              <w:rPr>
                <w:rFonts w:ascii="Times New Roman"/>
                <w:b w:val="false"/>
                <w:i w:val="false"/>
                <w:color w:val="000000"/>
                <w:sz w:val="20"/>
              </w:rPr>
              <w:t xml:space="preserve">(отчетный период)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операционной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рассмотрения жалоб и заявлений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7" w:id="470"/>
      <w:r>
        <w:rPr>
          <w:rFonts w:ascii="Times New Roman"/>
          <w:b w:val="false"/>
          <w:i w:val="false"/>
          <w:color w:val="000000"/>
          <w:sz w:val="28"/>
        </w:rPr>
        <w:t>
      Анализ эффективности деятельности центрального государственного органа по направлениям операционной оценки:</w:t>
      </w:r>
    </w:p>
    <w:bookmarkEnd w:id="470"/>
    <w:p>
      <w:pPr>
        <w:spacing w:after="0"/>
        <w:ind w:left="0"/>
        <w:jc w:val="both"/>
      </w:pPr>
      <w:r>
        <w:rPr>
          <w:rFonts w:ascii="Times New Roman"/>
          <w:b w:val="false"/>
          <w:i w:val="false"/>
          <w:color w:val="000000"/>
          <w:sz w:val="28"/>
        </w:rPr>
        <w:t>1. Оценка по направлению "Качество оказания государственных услуг";</w:t>
      </w:r>
    </w:p>
    <w:p>
      <w:pPr>
        <w:spacing w:after="0"/>
        <w:ind w:left="0"/>
        <w:jc w:val="both"/>
      </w:pPr>
      <w:r>
        <w:rPr>
          <w:rFonts w:ascii="Times New Roman"/>
          <w:b w:val="false"/>
          <w:i w:val="false"/>
          <w:color w:val="000000"/>
          <w:sz w:val="28"/>
        </w:rPr>
        <w:t>2. Оценка по направлению "Открытость государственного органа";</w:t>
      </w:r>
    </w:p>
    <w:p>
      <w:pPr>
        <w:spacing w:after="0"/>
        <w:ind w:left="0"/>
        <w:jc w:val="both"/>
      </w:pPr>
      <w:r>
        <w:rPr>
          <w:rFonts w:ascii="Times New Roman"/>
          <w:b w:val="false"/>
          <w:i w:val="false"/>
          <w:color w:val="000000"/>
          <w:sz w:val="28"/>
        </w:rPr>
        <w:t>3. Оценка по направлению "Качество рассмотрения жалоб и заявлений".</w:t>
      </w:r>
    </w:p>
    <w:p>
      <w:pPr>
        <w:spacing w:after="0"/>
        <w:ind w:left="0"/>
        <w:jc w:val="both"/>
      </w:pPr>
      <w:r>
        <w:rPr>
          <w:rFonts w:ascii="Times New Roman"/>
          <w:b w:val="false"/>
          <w:i w:val="false"/>
          <w:color w:val="000000"/>
          <w:sz w:val="28"/>
        </w:rPr>
        <w:t>Выводы и рекомендации: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государственной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соответствующего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структурного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уполномоченного на оценку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