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b0e0" w14:textId="2ebb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экологии, геологии и природных ресурсов Республики Казахстан от 2 ноября 2021 года № 448 "Об утверждении Методики расчета утилизационного платежа"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29 апреля 2022 года № 138. Зарегистрирован в Министерстве юстиции Республики Казахстан 3 мая 2022 года № 27845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2 ноября 2021 года № 448 "Об утверждении Методики расчета утилизационного платежа" (зарегистрирован в Реестре государственной регистрации нормативных правовых актов за № 25100)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расчета утилизационного платежа, утвержденной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управления отходами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Кожаниязов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утилизационного платежа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Базовая ставка и коэффициенты утилизационного платежа в отношении автотранспортных средств и самоходной сельскохозяйственной техники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 категории транспортных средств и самоходной сельскохозяйственной 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Транспортные средства категории М1, в том числе повышенной проходимости категории G, а также прочие средства передвижения, включенные в группу кодов ТН ВЭД 8703, за исключением квадроциклов, снегоболотоходов, снегоходов, мотовездеходов и трициклов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электродвигателями, за исключением транспортных средств с гибридной силовой установкой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рабочим объемом двигателя: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1 000 см3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1 001 см3 до 2 000 см3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2 001 см3 до 3 000 см3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3 001 см3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Транспортные средства категории N1, N2, N3, в том числе повышенной проходимости категории G, а также прочие средства передвижения, включенные в группы кодов ТН ВЭД 8701 20 101, 8701 20 901, 8704 и 8705 (за исключением коммунально-уборочных машин категории "X")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электродвигателями, за исключением транспортных средств с гибридной силовой установкой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Полной (технически допустимой максимальной) массой: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2,5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2,501 тонн до 3,5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3,501 тонн до 5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5,01 тонн до 8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8,01 тонн до 12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12,01 тонн до 20 тонн, кроме седельных тягачей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20,01 тонн до 50 тонн, кроме седельных тягачей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Седельные тягачи от 12 тонн до 50 тонн*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Транспортные средства категории М2, М3, в том числе повышенной проходимости категории G, а также прочие средства передвижения, включенные в группу кодов ТН ВЭД 8702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 электродвигателями, за исключением транспортных средств с гибридной силовой установкой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рабочим объемом двигателя: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2 500 см3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2 501 см3 до 5 000 см3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5 001 см3до 10 000 см3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10 001 см3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Тракторы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номинальной мощностью двигателя: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 л.с.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л.с. до 130 л.с.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131 л.с. до 220 л.с.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221 л.с. до 340 л.с.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341 л.с. до 380 л.с.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380 л.с.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Комбайны зерноуборочные, комбайны кормоуборочные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номинальной мощностью двигателя: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160 л.с.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161 л.с. до 220 л.с.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221 л.с. до 255 л.с.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256 л.с. до 325 л.с.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326 л.с. до 400 л.с.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400 л.с.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*в отношении седельных тягачей, используемых для международных перевозок, импортируемых транспортными компаниями, при наличии удостоверения допуска к осуществлению международных автомобильных перевозок грузов, выданного уполномоченным органом, осуществляющим государственный контроль в сфере автомобильного транспорта, до 1 января 2025 года применяется коэффициент 0.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