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5592" w14:textId="4c25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27 апреля 2022 года № 107. Зарегистрирован в Министерстве юстиции Республики Казахстан 28 апреля 2022 года № 27808. Утратил силу приказом Министра культуры и информации Республики Казахстан от 11 июля 2025 года № 318-НҚ.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под № 20397)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республиканского значения,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