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47074" w14:textId="36470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реестра общественных медиаторов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общественного развития Республики Казахстан от 21 апреля 2022 года № 126. Зарегистрирован в Министерстве юстиции Республики Казахстан 25 апреля 2022 года № 27748.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8-1 Закона Республики Казахстан "О медиации"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реестра общественных медиаторов.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гражданского общества Министерства информации и общественного развития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информации и общественного развития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информации и общественного развития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общественного развития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общественного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2022 года № 126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реестра общественных медиаторов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реестра общественных медиаторов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8-1 Закона Республики Казахстан "О медиации" (далее – Закон) и определяют порядок ведения реестра общественных медиаторов.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медиатор – независимое физическое лицо, привлекаемое сторонами для проведения медиации на профессиональной основе или общественных началах в соответствии с требованиями Закона;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медиация – процедура урегулирования спора (конфликта) между сторонами при содействии медиатора (медиаторов) в целях достижения ими взаимоприемлемого решения, реализуемая по добровольному согласию сторон;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в сфере медиации (далее – уполномоченный орган) – центральный исполнительный орган, осуществляющий реализацию государственной политики и государственное регулирование деятельности в сфере медиации.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Медиаторы включаются акимом города областного значения, района в городе, города районного значения, поселка, села, сельского округа в реестр общественных медиаторов в уведомительном порядке в течение десяти календарных дней со дня получения соответствующего заявления при условии соответствия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направляется в письменной форме либо в форме электронного документа, подписанного электронной цифровой подписью.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случае невключения медиатора в реестр общественных медиаторов аким города областного значения, района в городе, города районного значения, поселка, села, сельского округа в течение десяти календарных дней со дня получения соответствующего заявления предоставляет мотивированный ответ в письменном виде о причинах отказа.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Реестр ведется акимом города областного значения, района в городе, города районного значения, поселка, села, сельского округа по форме согласно приложению к настоящим Правилам.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Медиаторы исключаются акимом города областного значения, района в городе, города районного значения, поселка, села, сельского округа из реестра общественных медиаторов в уведомительном порядке в течение десяти календарных дней со дня получения соответствующего заявления.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направляется в письменной форме либо в форме электронного документа, подписанного электронной цифровой подписью.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медиаторов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общественных медиаторов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(если оно указано в документе, удостоверяющем личность при наличии) медиатора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медиатора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 медиатора (почтовый адрес или электронный адрес либо номер телефона или телефакса)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области медиации, в которой медиатор специализируется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языке, на котором медиатор осуществляет медиацию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приостановлении деятельности медиатора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