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245a" w14:textId="24c2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12 апреля 2022 года № 201. Зарегистрирован в Министерстве юстиции Республики Казахстан 19 апреля 2022 года № 27651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по инвестициям и развитию Республики Казахстан, в которые вносятся изменения,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апреля 2022 года № 201</w:t>
            </w:r>
          </w:p>
        </w:tc>
      </w:tr>
    </w:tbl>
    <w:bookmarkStart w:name="z15" w:id="8"/>
    <w:p>
      <w:pPr>
        <w:spacing w:after="0"/>
        <w:ind w:left="0"/>
        <w:jc w:val="left"/>
      </w:pPr>
      <w:r>
        <w:rPr>
          <w:rFonts w:ascii="Times New Roman"/>
          <w:b/>
          <w:i w:val="false"/>
          <w:color w:val="000000"/>
        </w:rPr>
        <w:t xml:space="preserve"> Перечень некоторых приказов Министерства по инвестициям и развитию Республики Казахстан, в которые вносятся изменения</w:t>
      </w:r>
    </w:p>
    <w:bookmarkEnd w:id="8"/>
    <w:bookmarkStart w:name="z16"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октября 2015 года № 1023 "Об утверждении Правил допуска к полетам эксплуатантов авиации общего назначения" (зарегистрирован в Реестре государственной регистрации нормативных правовых актов за № 12804) следующие изменения:</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к полетам эксплуатантов авиации общего назначения,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"5. Для получения государственной услуги "Выдача свидетельства на право выполнения полетов (эксплуатант авиации общего назначения)" заявитель за 60 (шестьдесят) рабочих дней до планируемой даты начала выполнения полетов через веб-портал "электронного правительства": www.egov.kz (далее – портал) направляет в Акционерное общество "Авиационная администрация Казахстана" (далее – уполномоченная организация) заявку на получение свидетельства на право выполнения полетов эксплуатантам авиации общего назначения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пунктом 8 Стандарта государственной услуги "Выдача свидетельства на право выполнения полетов (эксплуатант авиации общего назначения)"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
    <w:bookmarkStart w:name="z20" w:id="1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w:t>
      </w:r>
    </w:p>
    <w:bookmarkEnd w:id="12"/>
    <w:bookmarkStart w:name="z21" w:id="13"/>
    <w:p>
      <w:pPr>
        <w:spacing w:after="0"/>
        <w:ind w:left="0"/>
        <w:jc w:val="both"/>
      </w:pPr>
      <w:r>
        <w:rPr>
          <w:rFonts w:ascii="Times New Roman"/>
          <w:b w:val="false"/>
          <w:i w:val="false"/>
          <w:color w:val="000000"/>
          <w:sz w:val="28"/>
        </w:rPr>
        <w:t>
      При подаче заявителем всех необходимых документов в электронном виде посредством портала - в "личном кабинете", отображается его статус о принятии запроса для оказания государственной услуги с указанием даты получения результата государственной услуги.</w:t>
      </w:r>
    </w:p>
    <w:bookmarkEnd w:id="13"/>
    <w:bookmarkStart w:name="z22" w:id="14"/>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4"/>
    <w:bookmarkStart w:name="z23" w:id="1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bookmarkEnd w:id="15"/>
    <w:bookmarkStart w:name="z24" w:id="16"/>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16"/>
    <w:bookmarkStart w:name="z25" w:id="17"/>
    <w:p>
      <w:pPr>
        <w:spacing w:after="0"/>
        <w:ind w:left="0"/>
        <w:jc w:val="both"/>
      </w:pPr>
      <w:r>
        <w:rPr>
          <w:rFonts w:ascii="Times New Roman"/>
          <w:b w:val="false"/>
          <w:i w:val="false"/>
          <w:color w:val="000000"/>
          <w:sz w:val="28"/>
        </w:rPr>
        <w:t>
      Истребование от заявителя документов, получаемых из информационных систем, не допускается.";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xml:space="preserve">
      "10. По результатам обследования составляется Акт обследования эксплуатанта (далее – Акт) в течение 4 (четырех) рабочих дней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двух экземплярах с указанием фактического состояния объектов заявителя, выводов, рекомендаций и заключения о допуске либо не допуске к полетам эксплуатанта. Акт обследования подписывается членами Комиссии, который является основанием для выдачи свидетельства на право выполнения полетов эксплуатантам авиации общего назначения и представляется заявителю для ознакомления.</w:t>
      </w:r>
    </w:p>
    <w:bookmarkEnd w:id="18"/>
    <w:bookmarkStart w:name="z28" w:id="19"/>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9"/>
    <w:bookmarkStart w:name="z29" w:id="20"/>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20"/>
    <w:bookmarkStart w:name="z30" w:id="21"/>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21"/>
    <w:bookmarkStart w:name="z31" w:id="22"/>
    <w:p>
      <w:pPr>
        <w:spacing w:after="0"/>
        <w:ind w:left="0"/>
        <w:jc w:val="both"/>
      </w:pPr>
      <w:r>
        <w:rPr>
          <w:rFonts w:ascii="Times New Roman"/>
          <w:b w:val="false"/>
          <w:i w:val="false"/>
          <w:color w:val="000000"/>
          <w:sz w:val="28"/>
        </w:rPr>
        <w:t>
      При обращении через портал, в "личный кабинет" заявителя, направляется уведомление о результате государственной услуги.";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"15. После получения акта уполномоченная организация в течение 3 (трех) рабочих дней осуществляет выдачу свидетельства на право выполнения полетов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3"/>
    <w:bookmarkStart w:name="z34" w:id="24"/>
    <w:p>
      <w:pPr>
        <w:spacing w:after="0"/>
        <w:ind w:left="0"/>
        <w:jc w:val="both"/>
      </w:pPr>
      <w:r>
        <w:rPr>
          <w:rFonts w:ascii="Times New Roman"/>
          <w:b w:val="false"/>
          <w:i w:val="false"/>
          <w:color w:val="000000"/>
          <w:sz w:val="28"/>
        </w:rPr>
        <w:t>
      16. Уполномоченная организация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24"/>
    <w:bookmarkStart w:name="z35" w:id="25"/>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7" w:id="26"/>
    <w:p>
      <w:pPr>
        <w:spacing w:after="0"/>
        <w:ind w:left="0"/>
        <w:jc w:val="both"/>
      </w:pPr>
      <w:r>
        <w:rPr>
          <w:rFonts w:ascii="Times New Roman"/>
          <w:b w:val="false"/>
          <w:i w:val="false"/>
          <w:color w:val="000000"/>
          <w:sz w:val="28"/>
        </w:rPr>
        <w:t>
      "21.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26"/>
    <w:bookmarkStart w:name="z38" w:id="27"/>
    <w:p>
      <w:pPr>
        <w:spacing w:after="0"/>
        <w:ind w:left="0"/>
        <w:jc w:val="both"/>
      </w:pPr>
      <w:r>
        <w:rPr>
          <w:rFonts w:ascii="Times New Roman"/>
          <w:b w:val="false"/>
          <w:i w:val="false"/>
          <w:color w:val="000000"/>
          <w:sz w:val="28"/>
        </w:rPr>
        <w:t xml:space="preserve">
      22.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27"/>
    <w:bookmarkStart w:name="z39" w:id="28"/>
    <w:p>
      <w:pPr>
        <w:spacing w:after="0"/>
        <w:ind w:left="0"/>
        <w:jc w:val="both"/>
      </w:pPr>
      <w:r>
        <w:rPr>
          <w:rFonts w:ascii="Times New Roman"/>
          <w:b w:val="false"/>
          <w:i w:val="false"/>
          <w:color w:val="000000"/>
          <w:sz w:val="28"/>
        </w:rPr>
        <w:t>
      1) уполномоченной организации – в течение 5 (пяти) рабочих дней со дня ее регистрации;</w:t>
      </w:r>
    </w:p>
    <w:bookmarkEnd w:id="28"/>
    <w:bookmarkStart w:name="z40" w:id="29"/>
    <w:p>
      <w:pPr>
        <w:spacing w:after="0"/>
        <w:ind w:left="0"/>
        <w:jc w:val="both"/>
      </w:pPr>
      <w:r>
        <w:rPr>
          <w:rFonts w:ascii="Times New Roman"/>
          <w:b w:val="false"/>
          <w:i w:val="false"/>
          <w:color w:val="000000"/>
          <w:sz w:val="28"/>
        </w:rPr>
        <w:t>
      2)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9"/>
    <w:bookmarkStart w:name="z41" w:id="30"/>
    <w:p>
      <w:pPr>
        <w:spacing w:after="0"/>
        <w:ind w:left="0"/>
        <w:jc w:val="both"/>
      </w:pPr>
      <w:r>
        <w:rPr>
          <w:rFonts w:ascii="Times New Roman"/>
          <w:b w:val="false"/>
          <w:i w:val="false"/>
          <w:color w:val="000000"/>
          <w:sz w:val="28"/>
        </w:rPr>
        <w:t>
      23.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0"/>
    <w:bookmarkStart w:name="z42" w:id="31"/>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1"/>
    <w:bookmarkStart w:name="z43" w:id="32"/>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32"/>
    <w:bookmarkStart w:name="z44" w:id="33"/>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w:t>
      </w:r>
    </w:p>
    <w:bookmarkEnd w:id="33"/>
    <w:bookmarkStart w:name="z45" w:id="3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4"/>
    <w:bookmarkStart w:name="z46" w:id="35"/>
    <w:p>
      <w:pPr>
        <w:spacing w:after="0"/>
        <w:ind w:left="0"/>
        <w:jc w:val="both"/>
      </w:pPr>
      <w:r>
        <w:rPr>
          <w:rFonts w:ascii="Times New Roman"/>
          <w:b w:val="false"/>
          <w:i w:val="false"/>
          <w:color w:val="000000"/>
          <w:sz w:val="28"/>
        </w:rPr>
        <w:t>
      2) получения дополнительной информации.</w:t>
      </w:r>
    </w:p>
    <w:bookmarkEnd w:id="35"/>
    <w:bookmarkStart w:name="z47" w:id="3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36"/>
    <w:bookmarkStart w:name="z48" w:id="37"/>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50" w:id="3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октября 2015 года № 1024 "Об утверждении Правил допуска эксплуатанта к авиационным работам" (зарегистрирован в Реестре государственной регистрации нормативных правовых актов за № 12511) следующие изменения:</w:t>
      </w:r>
    </w:p>
    <w:bookmarkEnd w:id="38"/>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допуска эксплуатанта к авиационным работам, утвержденных указанным приказом:</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"7. Для первоначального получения государственной услуги "Выдача свидетельства на право выполнение авиационных работ" заявитель за 40 (сорок) рабочих дней до планируемой даты начала выполнения полетов через веб-портал "электронного правительства": www.egov.kz (далее – портал) направляет в уполномоченную организацию заявку на получение допуска эксплуатанта к выполнению авиационных работ (далее –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согласно перечню документов предусмотренных пунктом 8 Стандарта государственной услуги "Выдача свидетельства на право выполнение авиационных работ"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54" w:id="41"/>
    <w:p>
      <w:pPr>
        <w:spacing w:after="0"/>
        <w:ind w:left="0"/>
        <w:jc w:val="both"/>
      </w:pPr>
      <w:r>
        <w:rPr>
          <w:rFonts w:ascii="Times New Roman"/>
          <w:b w:val="false"/>
          <w:i w:val="false"/>
          <w:color w:val="000000"/>
          <w:sz w:val="28"/>
        </w:rPr>
        <w:t>
      Для очередного получения свидетельства, заявитель представляет заявку в порядке предусмотренным настоящим пунктом и пакет документов, согласно перечню предусмотренных пунктом 8 Стандарта, по которым произошли изменения и обновления.</w:t>
      </w:r>
    </w:p>
    <w:bookmarkEnd w:id="41"/>
    <w:bookmarkStart w:name="z55" w:id="4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w:t>
      </w:r>
    </w:p>
    <w:bookmarkEnd w:id="42"/>
    <w:bookmarkStart w:name="z56" w:id="43"/>
    <w:p>
      <w:pPr>
        <w:spacing w:after="0"/>
        <w:ind w:left="0"/>
        <w:jc w:val="both"/>
      </w:pPr>
      <w:r>
        <w:rPr>
          <w:rFonts w:ascii="Times New Roman"/>
          <w:b w:val="false"/>
          <w:i w:val="false"/>
          <w:color w:val="000000"/>
          <w:sz w:val="28"/>
        </w:rPr>
        <w:t>
      8. При подаче заявителем всех необходимых электронных документов посредством портала - в "личном кабинете" заявителя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43"/>
    <w:bookmarkStart w:name="z57" w:id="44"/>
    <w:p>
      <w:pPr>
        <w:spacing w:after="0"/>
        <w:ind w:left="0"/>
        <w:jc w:val="both"/>
      </w:pPr>
      <w:r>
        <w:rPr>
          <w:rFonts w:ascii="Times New Roman"/>
          <w:b w:val="false"/>
          <w:i w:val="false"/>
          <w:color w:val="000000"/>
          <w:sz w:val="28"/>
        </w:rPr>
        <w:t>
      8-1. Уполномоченная организация осуществляет регистрацию документов и сведений в день их поступления.</w:t>
      </w:r>
    </w:p>
    <w:bookmarkEnd w:id="44"/>
    <w:bookmarkStart w:name="z58" w:id="45"/>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45"/>
    <w:bookmarkStart w:name="z59" w:id="46"/>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46"/>
    <w:bookmarkStart w:name="z60" w:id="47"/>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"9. Уполномоченная организация рассматривает представленные заявителем документы на их соответствие настоящим Правилам в течение 15 (пятнадцати) рабочих дней.</w:t>
      </w:r>
    </w:p>
    <w:bookmarkEnd w:id="48"/>
    <w:bookmarkStart w:name="z63" w:id="49"/>
    <w:p>
      <w:pPr>
        <w:spacing w:after="0"/>
        <w:ind w:left="0"/>
        <w:jc w:val="both"/>
      </w:pPr>
      <w:r>
        <w:rPr>
          <w:rFonts w:ascii="Times New Roman"/>
          <w:b w:val="false"/>
          <w:i w:val="false"/>
          <w:color w:val="000000"/>
          <w:sz w:val="28"/>
        </w:rPr>
        <w:t xml:space="preserve">
      10. При соответствии документов требованиям пункта 8 Стандарта, уполномоченная организация принимает решение по заявке о проведении сертификационного обследования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"18. По результатам сертификационного обследования уполномоченная организация в срок 3 (три) рабочих дня:</w:t>
      </w:r>
    </w:p>
    <w:bookmarkEnd w:id="50"/>
    <w:bookmarkStart w:name="z66" w:id="51"/>
    <w:p>
      <w:pPr>
        <w:spacing w:after="0"/>
        <w:ind w:left="0"/>
        <w:jc w:val="both"/>
      </w:pPr>
      <w:r>
        <w:rPr>
          <w:rFonts w:ascii="Times New Roman"/>
          <w:b w:val="false"/>
          <w:i w:val="false"/>
          <w:color w:val="000000"/>
          <w:sz w:val="28"/>
        </w:rPr>
        <w:t>
      1) в случае положительного акта сертификационного обследования оформляет свидетельство на право выполнения авиационных работ по форме, согласно приложению 5 к настоящим Правилам;</w:t>
      </w:r>
    </w:p>
    <w:bookmarkEnd w:id="51"/>
    <w:bookmarkStart w:name="z67" w:id="52"/>
    <w:p>
      <w:pPr>
        <w:spacing w:after="0"/>
        <w:ind w:left="0"/>
        <w:jc w:val="both"/>
      </w:pPr>
      <w:r>
        <w:rPr>
          <w:rFonts w:ascii="Times New Roman"/>
          <w:b w:val="false"/>
          <w:i w:val="false"/>
          <w:color w:val="000000"/>
          <w:sz w:val="28"/>
        </w:rPr>
        <w:t>
      2)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52"/>
    <w:bookmarkStart w:name="z68" w:id="53"/>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 </w:t>
      </w:r>
    </w:p>
    <w:bookmarkEnd w:id="53"/>
    <w:bookmarkStart w:name="z69" w:id="54"/>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54"/>
    <w:bookmarkStart w:name="z70" w:id="55"/>
    <w:p>
      <w:pPr>
        <w:spacing w:after="0"/>
        <w:ind w:left="0"/>
        <w:jc w:val="both"/>
      </w:pPr>
      <w:r>
        <w:rPr>
          <w:rFonts w:ascii="Times New Roman"/>
          <w:b w:val="false"/>
          <w:i w:val="false"/>
          <w:color w:val="000000"/>
          <w:sz w:val="28"/>
        </w:rPr>
        <w:t>
      При обращении через портал, в "личный кабинет" заявителя, направляется уведомление о результате государственной услуги.";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и </w:t>
      </w:r>
      <w:r>
        <w:rPr>
          <w:rFonts w:ascii="Times New Roman"/>
          <w:b w:val="false"/>
          <w:i w:val="false"/>
          <w:color w:val="000000"/>
          <w:sz w:val="28"/>
        </w:rPr>
        <w:t xml:space="preserve">19-3 </w:t>
      </w:r>
      <w:r>
        <w:rPr>
          <w:rFonts w:ascii="Times New Roman"/>
          <w:b w:val="false"/>
          <w:i w:val="false"/>
          <w:color w:val="000000"/>
          <w:sz w:val="28"/>
        </w:rPr>
        <w:t>изложить в следующей редакции:</w:t>
      </w:r>
    </w:p>
    <w:bookmarkStart w:name="z72" w:id="56"/>
    <w:p>
      <w:pPr>
        <w:spacing w:after="0"/>
        <w:ind w:left="0"/>
        <w:jc w:val="both"/>
      </w:pPr>
      <w:r>
        <w:rPr>
          <w:rFonts w:ascii="Times New Roman"/>
          <w:b w:val="false"/>
          <w:i w:val="false"/>
          <w:color w:val="000000"/>
          <w:sz w:val="28"/>
        </w:rPr>
        <w:t>
      "19-1.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56"/>
    <w:bookmarkStart w:name="z73" w:id="57"/>
    <w:p>
      <w:pPr>
        <w:spacing w:after="0"/>
        <w:ind w:left="0"/>
        <w:jc w:val="both"/>
      </w:pPr>
      <w:r>
        <w:rPr>
          <w:rFonts w:ascii="Times New Roman"/>
          <w:b w:val="false"/>
          <w:i w:val="false"/>
          <w:color w:val="000000"/>
          <w:sz w:val="28"/>
        </w:rPr>
        <w:t xml:space="preserve">
      19-2.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57"/>
    <w:bookmarkStart w:name="z74" w:id="58"/>
    <w:p>
      <w:pPr>
        <w:spacing w:after="0"/>
        <w:ind w:left="0"/>
        <w:jc w:val="both"/>
      </w:pPr>
      <w:r>
        <w:rPr>
          <w:rFonts w:ascii="Times New Roman"/>
          <w:b w:val="false"/>
          <w:i w:val="false"/>
          <w:color w:val="000000"/>
          <w:sz w:val="28"/>
        </w:rPr>
        <w:t>
      1) уполномоченной организации – в течение 5 (пяти) рабочих дней со дня ее регистрации;</w:t>
      </w:r>
    </w:p>
    <w:bookmarkEnd w:id="58"/>
    <w:bookmarkStart w:name="z75" w:id="59"/>
    <w:p>
      <w:pPr>
        <w:spacing w:after="0"/>
        <w:ind w:left="0"/>
        <w:jc w:val="both"/>
      </w:pPr>
      <w:r>
        <w:rPr>
          <w:rFonts w:ascii="Times New Roman"/>
          <w:b w:val="false"/>
          <w:i w:val="false"/>
          <w:color w:val="000000"/>
          <w:sz w:val="28"/>
        </w:rPr>
        <w:t>
      2)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59"/>
    <w:bookmarkStart w:name="z76" w:id="60"/>
    <w:p>
      <w:pPr>
        <w:spacing w:after="0"/>
        <w:ind w:left="0"/>
        <w:jc w:val="both"/>
      </w:pPr>
      <w:r>
        <w:rPr>
          <w:rFonts w:ascii="Times New Roman"/>
          <w:b w:val="false"/>
          <w:i w:val="false"/>
          <w:color w:val="000000"/>
          <w:sz w:val="28"/>
        </w:rPr>
        <w:t>
      19-3.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60"/>
    <w:bookmarkStart w:name="z77" w:id="61"/>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1"/>
    <w:bookmarkStart w:name="z78" w:id="62"/>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62"/>
    <w:bookmarkStart w:name="z79" w:id="63"/>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w:t>
      </w:r>
    </w:p>
    <w:bookmarkEnd w:id="63"/>
    <w:bookmarkStart w:name="z80" w:id="6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64"/>
    <w:bookmarkStart w:name="z81" w:id="65"/>
    <w:p>
      <w:pPr>
        <w:spacing w:after="0"/>
        <w:ind w:left="0"/>
        <w:jc w:val="both"/>
      </w:pPr>
      <w:r>
        <w:rPr>
          <w:rFonts w:ascii="Times New Roman"/>
          <w:b w:val="false"/>
          <w:i w:val="false"/>
          <w:color w:val="000000"/>
          <w:sz w:val="28"/>
        </w:rPr>
        <w:t>
      2) получения дополнительной информации.</w:t>
      </w:r>
    </w:p>
    <w:bookmarkEnd w:id="65"/>
    <w:bookmarkStart w:name="z82" w:id="6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66"/>
    <w:bookmarkStart w:name="z83" w:id="67"/>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85" w:id="68"/>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10 ноября 2015 года № 1061 "Об утверждении Правил сертификации и выдачи сертификата эксплуатанта гражданских воздушных судов" (зарегистрирован в Реестре государственной регистрации нормативных правовых актов за № 12452) следующие изменения:</w:t>
      </w:r>
    </w:p>
    <w:bookmarkEnd w:id="68"/>
    <w:bookmarkStart w:name="z8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эксплуатанта гражданских воздушных судов, утвержденных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xml:space="preserve">
       "11. Для получения государственной услуги заявитель направляют в уполномоченную организацию заявку через веб-портал "электронного правительства" www.egov.kz (далее - портал)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срок 60 (шестьдесят) рабочих дня до планируемой даты начала выполнения полетов.</w:t>
      </w:r>
    </w:p>
    <w:bookmarkEnd w:id="70"/>
    <w:bookmarkStart w:name="z89" w:id="71"/>
    <w:p>
      <w:pPr>
        <w:spacing w:after="0"/>
        <w:ind w:left="0"/>
        <w:jc w:val="both"/>
      </w:pPr>
      <w:r>
        <w:rPr>
          <w:rFonts w:ascii="Times New Roman"/>
          <w:b w:val="false"/>
          <w:i w:val="false"/>
          <w:color w:val="000000"/>
          <w:sz w:val="28"/>
        </w:rPr>
        <w:t xml:space="preserve">
      12. К заявке прилагаются документы, указанные в пункте 8 стандарта государственной услуги "Выдача сертификата эксплуатанта" (далее – Стандарт), предусмотренный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71"/>
    <w:bookmarkStart w:name="z90" w:id="72"/>
    <w:p>
      <w:pPr>
        <w:spacing w:after="0"/>
        <w:ind w:left="0"/>
        <w:jc w:val="both"/>
      </w:pPr>
      <w:r>
        <w:rPr>
          <w:rFonts w:ascii="Times New Roman"/>
          <w:b w:val="false"/>
          <w:i w:val="false"/>
          <w:color w:val="000000"/>
          <w:sz w:val="28"/>
        </w:rPr>
        <w:t>
      Уполномоченная организация осуществляет регистрацию документов и сведений в день их поступления.</w:t>
      </w:r>
    </w:p>
    <w:bookmarkEnd w:id="72"/>
    <w:bookmarkStart w:name="z91" w:id="7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на выполнение авиационных работ, государственной регистрации гражданского воздушного судна, сертификате летной годности, воздушного судна по шуму, разрешения на использование радиопередающей аппаратуры уполномоченная организация получает из соответствующих государственных информационных систем через шлюз "электронного правительства".</w:t>
      </w:r>
    </w:p>
    <w:bookmarkEnd w:id="73"/>
    <w:bookmarkStart w:name="z92" w:id="74"/>
    <w:p>
      <w:pPr>
        <w:spacing w:after="0"/>
        <w:ind w:left="0"/>
        <w:jc w:val="both"/>
      </w:pPr>
      <w:r>
        <w:rPr>
          <w:rFonts w:ascii="Times New Roman"/>
          <w:b w:val="false"/>
          <w:i w:val="false"/>
          <w:color w:val="000000"/>
          <w:sz w:val="28"/>
        </w:rPr>
        <w:t>
      Уполномоченная организация получает электронные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74"/>
    <w:bookmarkStart w:name="z93" w:id="75"/>
    <w:p>
      <w:pPr>
        <w:spacing w:after="0"/>
        <w:ind w:left="0"/>
        <w:jc w:val="both"/>
      </w:pPr>
      <w:r>
        <w:rPr>
          <w:rFonts w:ascii="Times New Roman"/>
          <w:b w:val="false"/>
          <w:i w:val="false"/>
          <w:color w:val="000000"/>
          <w:sz w:val="28"/>
        </w:rPr>
        <w:t>
      13. Для очередного получения сертификата эксплуатанта заявитель представляет заявку с документами, указанных пунктом 8 Стандарта, по которым произошли изменения и/или внесены дополнения.";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95" w:id="76"/>
    <w:p>
      <w:pPr>
        <w:spacing w:after="0"/>
        <w:ind w:left="0"/>
        <w:jc w:val="both"/>
      </w:pPr>
      <w:r>
        <w:rPr>
          <w:rFonts w:ascii="Times New Roman"/>
          <w:b w:val="false"/>
          <w:i w:val="false"/>
          <w:color w:val="000000"/>
          <w:sz w:val="28"/>
        </w:rPr>
        <w:t>
      "23. Основанием для выдачи сертификата эксплуатанта является акт сертификационного обследования с заключением о выдаче сертификата эксплуатанта.</w:t>
      </w:r>
    </w:p>
    <w:bookmarkEnd w:id="76"/>
    <w:bookmarkStart w:name="z96" w:id="77"/>
    <w:p>
      <w:pPr>
        <w:spacing w:after="0"/>
        <w:ind w:left="0"/>
        <w:jc w:val="both"/>
      </w:pPr>
      <w:r>
        <w:rPr>
          <w:rFonts w:ascii="Times New Roman"/>
          <w:b w:val="false"/>
          <w:i w:val="false"/>
          <w:color w:val="000000"/>
          <w:sz w:val="28"/>
        </w:rPr>
        <w:t xml:space="preserve">
      Уполномоченная организация производит оформление и выдачу сертификата эксплуатанта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срок 3 (трех) рабочих дней или в случае отрицательного решения направляет заявителю мотивированный отказ в оказании государственной услуги.</w:t>
      </w:r>
    </w:p>
    <w:bookmarkEnd w:id="77"/>
    <w:bookmarkStart w:name="z97" w:id="7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78"/>
    <w:bookmarkStart w:name="z98" w:id="79"/>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Заслушивание проводится не позднее 2 (двух) рабочих дней со дня уведомления.</w:t>
      </w:r>
    </w:p>
    <w:bookmarkEnd w:id="79"/>
    <w:bookmarkStart w:name="z99" w:id="80"/>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bookmarkEnd w:id="80"/>
    <w:bookmarkStart w:name="z100" w:id="81"/>
    <w:p>
      <w:pPr>
        <w:spacing w:after="0"/>
        <w:ind w:left="0"/>
        <w:jc w:val="both"/>
      </w:pPr>
      <w:r>
        <w:rPr>
          <w:rFonts w:ascii="Times New Roman"/>
          <w:b w:val="false"/>
          <w:i w:val="false"/>
          <w:color w:val="000000"/>
          <w:sz w:val="28"/>
        </w:rPr>
        <w:t>
      При обращении через портал, в "личный кабинет" заявителя, направляется уведомление о результате государственной услуги.";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02" w:id="82"/>
    <w:p>
      <w:pPr>
        <w:spacing w:after="0"/>
        <w:ind w:left="0"/>
        <w:jc w:val="both"/>
      </w:pPr>
      <w:r>
        <w:rPr>
          <w:rFonts w:ascii="Times New Roman"/>
          <w:b w:val="false"/>
          <w:i w:val="false"/>
          <w:color w:val="000000"/>
          <w:sz w:val="28"/>
        </w:rPr>
        <w:t>
      "25. Основанием для отказа в выдаче сертификата эксплуатанта является акт сертификационного обследования с заключением об отказе в выдаче сертификата эксплуатанта в случаях предусмотренных пунктом 9 Стандарте.";</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04" w:id="83"/>
    <w:p>
      <w:pPr>
        <w:spacing w:after="0"/>
        <w:ind w:left="0"/>
        <w:jc w:val="both"/>
      </w:pPr>
      <w:r>
        <w:rPr>
          <w:rFonts w:ascii="Times New Roman"/>
          <w:b w:val="false"/>
          <w:i w:val="false"/>
          <w:color w:val="000000"/>
          <w:sz w:val="28"/>
        </w:rPr>
        <w:t>
      "27. Рассмотрение жалобы на административное действие (бездействие)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в соответствии с законодательством Республики Казахстан.</w:t>
      </w:r>
    </w:p>
    <w:bookmarkEnd w:id="83"/>
    <w:bookmarkStart w:name="z105" w:id="84"/>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w:t>
      </w:r>
    </w:p>
    <w:bookmarkEnd w:id="84"/>
    <w:bookmarkStart w:name="z106" w:id="85"/>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bookmarkEnd w:id="85"/>
    <w:bookmarkStart w:name="z107" w:id="86"/>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86"/>
    <w:bookmarkStart w:name="z108" w:id="87"/>
    <w:p>
      <w:pPr>
        <w:spacing w:after="0"/>
        <w:ind w:left="0"/>
        <w:jc w:val="both"/>
      </w:pPr>
      <w:r>
        <w:rPr>
          <w:rFonts w:ascii="Times New Roman"/>
          <w:b w:val="false"/>
          <w:i w:val="false"/>
          <w:color w:val="000000"/>
          <w:sz w:val="28"/>
        </w:rPr>
        <w:t>
      Жалоба подается в уполномоченную организацию и (или) в уполномоченный орган в сфере гражданской авиации и (или) должностному лицу, чье решение, действие (бездействие) обжалуются, а также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87"/>
    <w:bookmarkStart w:name="z109" w:id="88"/>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88"/>
    <w:bookmarkStart w:name="z110" w:id="89"/>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bookmarkEnd w:id="89"/>
    <w:bookmarkStart w:name="z111" w:id="90"/>
    <w:p>
      <w:pPr>
        <w:spacing w:after="0"/>
        <w:ind w:left="0"/>
        <w:jc w:val="both"/>
      </w:pPr>
      <w:r>
        <w:rPr>
          <w:rFonts w:ascii="Times New Roman"/>
          <w:b w:val="false"/>
          <w:i w:val="false"/>
          <w:color w:val="000000"/>
          <w:sz w:val="28"/>
        </w:rPr>
        <w:t xml:space="preserve">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Республики Казахстан "О государственных услугах" продлевается не более чем на 10 (десять) рабочих дней в случаях:</w:t>
      </w:r>
    </w:p>
    <w:bookmarkEnd w:id="90"/>
    <w:bookmarkStart w:name="z112" w:id="9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91"/>
    <w:bookmarkStart w:name="z113" w:id="92"/>
    <w:p>
      <w:pPr>
        <w:spacing w:after="0"/>
        <w:ind w:left="0"/>
        <w:jc w:val="both"/>
      </w:pPr>
      <w:r>
        <w:rPr>
          <w:rFonts w:ascii="Times New Roman"/>
          <w:b w:val="false"/>
          <w:i w:val="false"/>
          <w:color w:val="000000"/>
          <w:sz w:val="28"/>
        </w:rPr>
        <w:t>
      2) получения дополнительной информации.</w:t>
      </w:r>
    </w:p>
    <w:bookmarkEnd w:id="92"/>
    <w:bookmarkStart w:name="z114" w:id="9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93"/>
    <w:bookmarkStart w:name="z115" w:id="94"/>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w:t>
            </w:r>
            <w:r>
              <w:br/>
            </w:r>
            <w:r>
              <w:rPr>
                <w:rFonts w:ascii="Times New Roman"/>
                <w:b w:val="false"/>
                <w:i w:val="false"/>
                <w:color w:val="000000"/>
                <w:sz w:val="20"/>
              </w:rPr>
              <w:t>к полетам эксплуатантов</w:t>
            </w:r>
            <w:r>
              <w:br/>
            </w:r>
            <w:r>
              <w:rPr>
                <w:rFonts w:ascii="Times New Roman"/>
                <w:b w:val="false"/>
                <w:i w:val="false"/>
                <w:color w:val="000000"/>
                <w:sz w:val="20"/>
              </w:rPr>
              <w:t>авиации общего назначения</w:t>
            </w:r>
          </w:p>
        </w:tc>
      </w:tr>
    </w:tbl>
    <w:bookmarkStart w:name="z119" w:id="9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свидетельства на право выполнения полетов</w:t>
      </w:r>
      <w:r>
        <w:br/>
      </w:r>
      <w:r>
        <w:rPr>
          <w:rFonts w:ascii="Times New Roman"/>
          <w:b/>
          <w:i w:val="false"/>
          <w:color w:val="000000"/>
        </w:rPr>
        <w:t>(эксплуатант авиации общего назначения)"</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Выдача свидетельства на право выполнения полетов (эксплуатант авиации общего назначения) (далее – свидетельство) – 60 (шестьдесят) рабочих дней;</w:t>
            </w:r>
          </w:p>
          <w:bookmarkEnd w:id="96"/>
          <w:p>
            <w:pPr>
              <w:spacing w:after="20"/>
              <w:ind w:left="20"/>
              <w:jc w:val="both"/>
            </w:pPr>
            <w:r>
              <w:rPr>
                <w:rFonts w:ascii="Times New Roman"/>
                <w:b w:val="false"/>
                <w:i w:val="false"/>
                <w:color w:val="000000"/>
                <w:sz w:val="20"/>
              </w:rPr>
              <w:t>
Выдача дубликата свидетельства на право выполнения полетов (эксплуатант авиации общего назначения) (далее – дубликат свидетельства)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на право выполнения полетов эксплуатантам авиации общего назначения (дубликата свидетельства) либо мотивированный ответ об отказе в оказании государственной услуги: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97"/>
          <w:p>
            <w:pPr>
              <w:spacing w:after="20"/>
              <w:ind w:left="20"/>
              <w:jc w:val="both"/>
            </w:pPr>
            <w:r>
              <w:rPr>
                <w:rFonts w:ascii="Times New Roman"/>
                <w:b w:val="false"/>
                <w:i w:val="false"/>
                <w:color w:val="000000"/>
                <w:sz w:val="20"/>
              </w:rPr>
              <w:t>
2) уполномоченной организации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Для получения свидетельства на право выполнения полетов (эксплуатант авиации общего назначения):</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заявку по форме, согласно приложению 1 настоящих Правил, с приложением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электронная копия руководства по производству полетов в соответствии с Приложением 6 к </w:t>
            </w:r>
            <w:r>
              <w:rPr>
                <w:rFonts w:ascii="Times New Roman"/>
                <w:b w:val="false"/>
                <w:i w:val="false"/>
                <w:color w:val="000000"/>
                <w:sz w:val="20"/>
              </w:rPr>
              <w:t>Конвенции</w:t>
            </w:r>
            <w:r>
              <w:rPr>
                <w:rFonts w:ascii="Times New Roman"/>
                <w:b w:val="false"/>
                <w:i w:val="false"/>
                <w:color w:val="000000"/>
                <w:sz w:val="20"/>
              </w:rPr>
              <w:t xml:space="preserve"> о международной гражданской авиации ратифицированный постановлением Верховного Совета Республики;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Конвенции о международной гражданской авиации ратифицированный постановлением Верховного Совета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договоров на обеспечение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программ авиационной безопасности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проекта эксплуатационных спецификаций;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договоров (контракта) на аренду воздушного судна без экипажа (при наличии арендованного воздушного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физического лица через портал предоставляется заявка по форме, согласно приложению 1 настоящих Правил, с приложением вышеуказанных документов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государственной регистрации (перерегистрации) юридического лица, о государственной регистрации в качестве индивидуального предпринимателя, свидетельстве (дубликате свидетельства) на право выполнения полетов (эксплуатант авиации общего назначения), уполномоченная организация получает из соответствующих государственных информационных систем через шлюз "электронного правительства"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дубликата свидетельства заявитель представляет уполномоченной организации заявку произвольной формы, с необходимым обоснованием и приложением ранее выданного свидетельства.</w:t>
            </w:r>
          </w:p>
          <w:p>
            <w:pPr>
              <w:spacing w:after="20"/>
              <w:ind w:left="20"/>
              <w:jc w:val="both"/>
            </w:pPr>
            <w:r>
              <w:rPr>
                <w:rFonts w:ascii="Times New Roman"/>
                <w:b w:val="false"/>
                <w:i w:val="false"/>
                <w:color w:val="000000"/>
                <w:sz w:val="20"/>
              </w:rPr>
              <w:t>
При сдаче заявителем всех необходимых документов через портал заявителю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9"/>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получения государственной услуги, требованиям настоящих Правил);</w:t>
            </w:r>
          </w:p>
          <w:p>
            <w:pPr>
              <w:spacing w:after="20"/>
              <w:ind w:left="20"/>
              <w:jc w:val="both"/>
            </w:pPr>
            <w:r>
              <w:rPr>
                <w:rFonts w:ascii="Times New Roman"/>
                <w:b w:val="false"/>
                <w:i w:val="false"/>
                <w:color w:val="000000"/>
                <w:sz w:val="20"/>
              </w:rPr>
              <w:t>
3)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0"/>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допуска эксплуатанта</w:t>
            </w:r>
            <w:r>
              <w:br/>
            </w:r>
            <w:r>
              <w:rPr>
                <w:rFonts w:ascii="Times New Roman"/>
                <w:b w:val="false"/>
                <w:i w:val="false"/>
                <w:color w:val="000000"/>
                <w:sz w:val="20"/>
              </w:rPr>
              <w:t>к авиационным работам</w:t>
            </w:r>
          </w:p>
        </w:tc>
      </w:tr>
    </w:tbl>
    <w:bookmarkStart w:name="z141" w:id="10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свидетельства на право выполнения авиационных работ"</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на право выполнения авиационных работ – 40 (сорок)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Свидетельство на выполнение авиационных работ (дубликата свидетельства) либо мотивированный ответ об отказе в оказании государственной услуги.</w:t>
            </w:r>
          </w:p>
          <w:bookmarkEnd w:id="102"/>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Государственная услуга оказывается на платной основе физическим и юридическим лицам.</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сбора осуществляется в соответствии с подпунктом 1) пункта 7 </w:t>
            </w:r>
            <w:r>
              <w:rPr>
                <w:rFonts w:ascii="Times New Roman"/>
                <w:b w:val="false"/>
                <w:i w:val="false"/>
                <w:color w:val="000000"/>
                <w:sz w:val="20"/>
              </w:rPr>
              <w:t>статьи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bookmarkEnd w:id="104"/>
          <w:p>
            <w:pPr>
              <w:spacing w:after="20"/>
              <w:ind w:left="20"/>
              <w:jc w:val="both"/>
            </w:pPr>
            <w:r>
              <w:rPr>
                <w:rFonts w:ascii="Times New Roman"/>
                <w:b w:val="false"/>
                <w:i w:val="false"/>
                <w:color w:val="000000"/>
                <w:sz w:val="20"/>
              </w:rPr>
              <w:t>
2) уполномоченный орган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При обращении заявителя через портал (либо его уполномоченного представителя по доверенности) предоставляются следующие документы: для первоначального получения свидетельства:</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заявка;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подтверждающие оплату за оказание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руководство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руководство эксплуатанта по регулированию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программа (регламент) технического обслуживания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копии страховых полисов обязательного страхования гражданско-правовой ответственности эксплуатанта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образцы раскраски и текстовое описание воздушных судов, которые утверждаются руководителем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программа авиационной безопасности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очередного получения свидетельства:</w:t>
            </w:r>
          </w:p>
          <w:p>
            <w:pPr>
              <w:spacing w:after="20"/>
              <w:ind w:left="20"/>
              <w:jc w:val="both"/>
            </w:pPr>
            <w:r>
              <w:rPr>
                <w:rFonts w:ascii="Times New Roman"/>
                <w:b w:val="false"/>
                <w:i w:val="false"/>
                <w:color w:val="000000"/>
                <w:sz w:val="20"/>
              </w:rPr>
              <w:t>
заявитель представляет заявку с документами, указанными в настоящей строке, по которым произошли изменения и обновления.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6"/>
          <w:p>
            <w:pPr>
              <w:spacing w:after="20"/>
              <w:ind w:left="20"/>
              <w:jc w:val="both"/>
            </w:pPr>
            <w:r>
              <w:rPr>
                <w:rFonts w:ascii="Times New Roman"/>
                <w:b w:val="false"/>
                <w:i w:val="false"/>
                <w:color w:val="000000"/>
                <w:sz w:val="20"/>
              </w:rPr>
              <w:t xml:space="preserve">
1)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предусмотренных в пункте 7 </w:t>
            </w:r>
            <w:r>
              <w:rPr>
                <w:rFonts w:ascii="Times New Roman"/>
                <w:b w:val="false"/>
                <w:i w:val="false"/>
                <w:color w:val="000000"/>
                <w:sz w:val="20"/>
              </w:rPr>
              <w:t>статьи 16</w:t>
            </w:r>
            <w:r>
              <w:rPr>
                <w:rFonts w:ascii="Times New Roman"/>
                <w:b w:val="false"/>
                <w:i w:val="false"/>
                <w:color w:val="000000"/>
                <w:sz w:val="20"/>
              </w:rPr>
              <w:t xml:space="preserve"> Закона;</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заявителем для получения допуска эксплуатанта к авиационным работам, и (или) данных (сведений), содержащихся в них;</w:t>
            </w:r>
          </w:p>
          <w:p>
            <w:pPr>
              <w:spacing w:after="20"/>
              <w:ind w:left="20"/>
              <w:jc w:val="both"/>
            </w:pPr>
            <w:r>
              <w:rPr>
                <w:rFonts w:ascii="Times New Roman"/>
                <w:b w:val="false"/>
                <w:i w:val="false"/>
                <w:color w:val="000000"/>
                <w:sz w:val="20"/>
              </w:rPr>
              <w:t>
4) в отношении заявителя имеется решение суда, запрещающее ему оказание данного вида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7"/>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Министерства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Министерства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эксплуатанта гражданских</w:t>
            </w:r>
            <w:r>
              <w:br/>
            </w:r>
            <w:r>
              <w:rPr>
                <w:rFonts w:ascii="Times New Roman"/>
                <w:b w:val="false"/>
                <w:i w:val="false"/>
                <w:color w:val="000000"/>
                <w:sz w:val="20"/>
              </w:rPr>
              <w:t>воздушных судов</w:t>
            </w:r>
          </w:p>
        </w:tc>
      </w:tr>
    </w:tbl>
    <w:bookmarkStart w:name="z165" w:id="10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сертификата эксплуатанта"</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9"/>
          <w:p>
            <w:pPr>
              <w:spacing w:after="20"/>
              <w:ind w:left="20"/>
              <w:jc w:val="both"/>
            </w:pPr>
            <w:r>
              <w:rPr>
                <w:rFonts w:ascii="Times New Roman"/>
                <w:b w:val="false"/>
                <w:i w:val="false"/>
                <w:color w:val="000000"/>
                <w:sz w:val="20"/>
              </w:rPr>
              <w:t>
С момента подачи заявки с пакетом документов уполномоченной организации, а также при обращении на портал:</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сертификата эксплуатанта (далее – сертификат) – 60 (шестьдесят) рабочих дня;</w:t>
            </w:r>
          </w:p>
          <w:p>
            <w:pPr>
              <w:spacing w:after="20"/>
              <w:ind w:left="20"/>
              <w:jc w:val="both"/>
            </w:pPr>
            <w:r>
              <w:rPr>
                <w:rFonts w:ascii="Times New Roman"/>
                <w:b w:val="false"/>
                <w:i w:val="false"/>
                <w:color w:val="000000"/>
                <w:sz w:val="20"/>
              </w:rPr>
              <w:t>
выдача дубликата сертификата эксплуатанта (далее – дубликат сертификата)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0"/>
          <w:p>
            <w:pPr>
              <w:spacing w:after="20"/>
              <w:ind w:left="20"/>
              <w:jc w:val="both"/>
            </w:pPr>
            <w:r>
              <w:rPr>
                <w:rFonts w:ascii="Times New Roman"/>
                <w:b w:val="false"/>
                <w:i w:val="false"/>
                <w:color w:val="000000"/>
                <w:sz w:val="20"/>
              </w:rPr>
              <w:t>
Выдача сертификата (дубликата сертификата), либо мотивированный ответ об отказе в оказании государственной услуги в случаях и по основаниям, предусмотренным пунктом 25 Правил.</w:t>
            </w:r>
          </w:p>
          <w:bookmarkEnd w:id="11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в "личный кабинет" в форме электронного документа, подписанного электронной цифровой подписью (далее – ЭЦП) руководителя уполномоченной организации или уполномоченного им ответственного должностного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1"/>
          <w:p>
            <w:pPr>
              <w:spacing w:after="20"/>
              <w:ind w:left="20"/>
              <w:jc w:val="both"/>
            </w:pPr>
            <w:r>
              <w:rPr>
                <w:rFonts w:ascii="Times New Roman"/>
                <w:b w:val="false"/>
                <w:i w:val="false"/>
                <w:color w:val="000000"/>
                <w:sz w:val="20"/>
              </w:rPr>
              <w:t>
Государственная услуга оказывается на платной основе юридическим лицам (далее - заявитель).</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сбора за сертификацию эксплуатанта осуществляется в порядке и размере, определяемых подпунктом 1) пункта 7 </w:t>
            </w:r>
            <w:r>
              <w:rPr>
                <w:rFonts w:ascii="Times New Roman"/>
                <w:b w:val="false"/>
                <w:i w:val="false"/>
                <w:color w:val="000000"/>
                <w:sz w:val="20"/>
              </w:rPr>
              <w:t>статьи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Ставки сбора за сертификацию эксплуатанта, в зависимости от штатной численности, составляют: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до 50 человек включительно – 1144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 51 до 200 человек включительно – 1232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 201 до 400 человек включительно – 1272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 401 до 600 человек включительно – 1319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 601 до 1200 человек включительно – 1363 месячных расчетных показателя, действующего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 1201 до 2000 человек включительно – 1407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свыше 2001 человек – 1458 месячных расчетных показателя, действующих на дату оплаты сбора.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В случае подачи электронного запроса на получение государственной услуги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2"/>
          <w:p>
            <w:pPr>
              <w:spacing w:after="20"/>
              <w:ind w:left="20"/>
              <w:jc w:val="both"/>
            </w:pPr>
            <w:r>
              <w:rPr>
                <w:rFonts w:ascii="Times New Roman"/>
                <w:b w:val="false"/>
                <w:i w:val="false"/>
                <w:color w:val="000000"/>
                <w:sz w:val="20"/>
              </w:rPr>
              <w:t xml:space="preserve">
1) уполномоченной организации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Условие обслуживания уполномоченной организации размещены на 1) интернет-ресурсе уполномоченной организации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3"/>
          <w:p>
            <w:pPr>
              <w:spacing w:after="20"/>
              <w:ind w:left="20"/>
              <w:jc w:val="both"/>
            </w:pPr>
            <w:r>
              <w:rPr>
                <w:rFonts w:ascii="Times New Roman"/>
                <w:b w:val="false"/>
                <w:i w:val="false"/>
                <w:color w:val="000000"/>
                <w:sz w:val="20"/>
              </w:rPr>
              <w:t>
На портал:</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сертификата заявитель представляет заявку в форме электронного документа, удостоверенного ЭЦП заявителя, согласно приложению №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электронных копий: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документа, подтверждающего оплату за оказание государственной услуги, за исключением случая такой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декларации, подписанной первым руководителем эксплуатанта, о соответствии деятельности сертификационным требованиям, положениям Руководств эксплуатанта и обязательство поддерживать это соответствие постоянно;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устава заявителя и учредительного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организационной структуры, структуры управления и ответственных лиц с указанием должности, фамилии имени отчества (при наличии), образования, квалификации и опыта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документов, подтверждающих назначение следующих руководителей и/или ответственных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по безопасности полетов; летной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по поддержанию летной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наземному обеспечению; по подготовке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авиационной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службы бортпроводников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контролю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страховых полисов обязательного страхования гражданско-правовой ответственности эксплуатанта перед его работниками в соответствии с законами Республики Казахстан об обязательных видах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образцов раскраски и текстового описания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договоров по поддержанию летной годности с внешними организациями;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титульных листов утверждения и согласования: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 по производству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руководства эксплуатанта по регулированию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программы (регламента) технического обслуживания воздушных судов; программы авиационной безопасности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информации заявителя в электронном виде содержащей: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данные и учредители заявителя; виды планируемых коммерческих воздушных перевозок /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летной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система поддержания летной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летного и технического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объектов технического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готовность воздушных 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 проведения демонстрации аварийной эвакуации и демонстрационных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список воздушных судов с указанием типа, модели, серии, национальных и регистрационных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авиационный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наземное обеспечение полетов;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договоров на техническое обслуживание с внешними организациями с указанием видов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договоров по поддержанию летной годности с внешними организациями; для получения дубликата сертификата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заявителя произвольной формы, с необходимым обоснованием и приложением электронной копии ранее выданного сертификата эксплуатанта.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руководство по производству полетов;</w:t>
            </w:r>
          </w:p>
          <w:p>
            <w:pPr>
              <w:spacing w:after="20"/>
              <w:ind w:left="20"/>
              <w:jc w:val="both"/>
            </w:pPr>
            <w:r>
              <w:rPr>
                <w:rFonts w:ascii="Times New Roman"/>
                <w:b w:val="false"/>
                <w:i w:val="false"/>
                <w:color w:val="000000"/>
                <w:sz w:val="20"/>
              </w:rPr>
              <w:t>
руководство по управлению безопасностью полетов для эксплуатантов, эксплуатирующих воздушные суда с максимальной сертифицированной взлетной массой свыше пяти тысяч семисот килограмм, руководство эксплуатанта по регулированию технического обслуживания, программы (регламента) технического обслуживания воздушных судов и программы авиационной безопасности эксплуатанта направляются эксплуатантом в электронном формате на сайт frontoffice@caakz.com Авиационной администрации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14"/>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заявителя и (или) представленных материалов, объектов, данных и сведений, необходимых для оказания государственной услуги, требованиям, предусмотренным пунктом 7 </w:t>
            </w:r>
            <w:r>
              <w:rPr>
                <w:rFonts w:ascii="Times New Roman"/>
                <w:b w:val="false"/>
                <w:i w:val="false"/>
                <w:color w:val="000000"/>
                <w:sz w:val="20"/>
              </w:rPr>
              <w:t>статьи 16</w:t>
            </w:r>
            <w:r>
              <w:rPr>
                <w:rFonts w:ascii="Times New Roman"/>
                <w:b w:val="false"/>
                <w:i w:val="false"/>
                <w:color w:val="000000"/>
                <w:sz w:val="20"/>
              </w:rPr>
              <w:t xml:space="preserve"> Закона Республики Казахстан "Об использовании воздушного пространства Республики Казахстан и деятельности авиации";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заявителя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заявителя имеется вступившее в законную силу решение суда, на основании которого заявитель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15"/>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 www.miid.gov.kz,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 либо по телефонам Министерства 8 (7172) 75-48-41, 75-45-89.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