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abe8" w14:textId="c2aa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реализации мер государственной поддержки 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апреля 2022 года № 112/НҚ. Зарегистрирован в Министерстве юстиции Республики Казахстан 18 апреля 2022 года № 27610.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241-6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реализации мер государственной поддержки инновационной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инновационной экосистемы и научно-технического развития Министерства цифрового развития, инновации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инновации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инновации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инновации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112/НҚ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реализации мер государственной поддержки инновационной деятельности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эффективности реализации мер государственной поддержки инновационной деятельности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241-6 Предпринимательского кодекса Республики Казахстан и определяет порядок оценки эффективности реализации мер государственной поддержки инновационной деятельности.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инновационный проект – комплекс реализуемых в течение определенного срока времени мероприятий, осуществляемых в рамках инновационной деятельности и направленных на создание и (или) внедрение нового или усовершенствованного продукта или процесса, и доведение его до потребителя;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инновационной системы (далее - cубъекты инновационной системы) национальный институт развития в области инновационного развития и иные юридические лица, пятьдесят и более процентов голосующих акций (долей участия в уставном капитале) которых прямо либо косвенно принадлежат государству, уполномоченные на реализацию мер государственной поддержки инновационной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инновационной деятельности (далее - участник) – физические, юридические лица, простые товарищества, реализующие инновационные проекты;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эффективности реализации мер государственной поддержки инновационной деятельности, (далее – оценка эффективности) – способ установления эффективности мер государственной поддержки инновационной деятельности, осуществляемой государственными органами, местными исполнительными органами, национальным институтом развития в области инновационного развития и иными юридическими лицами, уполномоченными на реализацию мер государственной поддержки инновационной деятельности, реализацию технологических политик и целевых технологических программ.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цифрового развития, инноваций и аэрокосмической промышленности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457/НҚ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оценки эффективности являются полученные результаты от предоставленных мер государственной поддержки уполномоченным органом, а также субъектами инновационной системы, осуществляющими поддержку инновационной деятельности.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Меры государственной поддержки инновационной деятельности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мерам государственной поддержки субъектов инновационной деятельности относятся: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инновационных грантов;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софинансирование венчурных фондов.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Инновационные гранты предоставляются по трем направлениям, на коммерциализацию технологий, технологическое развитие действующих предприятий и технологическое развитие отраслей.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оценки эффективности мер государственной поддержки инновационной деятельности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эффективности за предоставлением и реализацией по предоставлению инновационных грантов осуществляется в отношении завершенных инновационных проектов.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эффективности проводится методом количественной оценки один раз по итогам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используется метод присвоения баллов по критериям отчетности по форме согласно приложению к настоящей Методике (далее – приложение), предоставляемыми субъектами инновационной системы, участвующих в государственной поддержке инновационной деятельности.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проводится в отношении одного из видов государственной поддержки, предусмотренных главой 2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каждой меры государственной поддержки включает в себя определенное количество критериев согласно приложению.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балла среди участников используется следующая формула: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813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Iq – Индекс отчетного года (периода) к соответствующему году (периоду) предыдущего года;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 – значение отчетного года;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Зпг – значение предыдущего года к отчетному.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критерию в рамках меры государственной поддержки присваивается балл от нуля до трех.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определяет значимость конкретного критерия по трехмерной шкале следующим образом: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при значении: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"Iq" &lt;10%, применяется при сохранении суммы выделенных бюджетных средств по сравнению с прошлым годом. При предоставлении информации, содержащей анализ и аргументированные обоснования по снижению показателя менее 10%, присваивается 1 балл;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при значении: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"Iq" находится в диапазоне 10% &lt;40%;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при значении: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"Iq" находится в диапазоне 40% &lt;100%;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при значении: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"Iq" &lt;100%.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отчетные данные (значение отчетного года или предыдущего года отчетному) по мере государственной поддержки в связи с тем, что мера государственной поддержки предоставлялась впервые в отчетном году или в предыдущем году к отчетному, оценка эффективности по данному инструменту в текущем году не проводится.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Эффективность реализуемости меры государственной поддержки оцениваются путем нахождения Индекса эффективности меры государственной поддержки, вычисляемого способом суммирования полученных по каждому из критериев баллов и их разделения на количество критериев согласно приложению: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748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Индекс эффективности меры государственной поддержки;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444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критериев.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эффективности меры государственной поддержки измеряется по трехбалльной шкале, где: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значении Индекса эффективности меры государственной поддержки в диапазоне от 2 до 3 обозначает высокий уровень эффективности от предоставленной меры;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значении Индекса эффективности меры государственной поддержки в диапазоне от 1 до 2 обозначает средний уровень эффективности от предоставленной меры;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значении Индекса эффективности меры государственной поддержки в диапазоне от 0 до 1 обозначает низкий уровень эффективности от предоставленной меры.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цифрового развития, инноваций и аэрокосмической промышленности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457/НҚ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Итоговая отчетность для софинансирования венчурных фондов оценки эффективности осуществляются по форме согласно таблицы 3 приложения к настоящей Методике на основе доходности (убыточности) активов (всего портфеля) таких венчурных фондов в долгосрочной перспективе с учетом высокого предпринимательского риска, характеризуемого неопределенностью рыночных перспектив инновационной деятельности и потерь вложенных финансовых и иных ресурсов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105-1 Бюджетного кодекса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о проведении оценки эффективности формируется субъектами инновационной системы не позднее 15 февраля года, следующего за отчетным годом и предоставляется в уполномоченный орган и инновационную обсерваторию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457/НҚ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вносит соответствующую информацию о проведении оценки эффективности в Правительство Республики Казахстан не позднее 15 мая года, следующего за отчетным годом.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информации, указанной в пункте 11 настоящей Методики, уполномоченный орган вносит предложения и рекомендации по дальнейшему совершенствованию и продолжению реализации либо о прекращении дальнейшего финансирования оцениваемой меры государственной поддержки инновационной деятельности.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Итоги проведенной оценки эффективности инновационной деятельности публикуются на официальном интернет-ресурсе национального института в области развития инновационной деятельности.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 присвоения баллов по критериям отчетности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итоговой отчетности для коммерциализации технологий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Инновационный грант на коммерциализацию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бюджетных средств по завершенным проектам, получившим инновационный грант,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инновационной деятельности, получивших инновационные гранты,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выпущенной продукции и услуг после запуска производства,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Инновационный грант на коммерциализацию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коммерциализованных проектов в общем количестве проектов по инновационным грантам на коммерциализацию технологий *,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Созданные рабочие места по результатам реализации проектов,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итоговой отчетности для технологического развития действующих предприятий и на технологическое развитие отраслей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Инновационный грант на технологическое развитие действующих предприятий и на технологическое развитие отраслей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бюджетных средств по завершенным проектам, получившим инновационный грант,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инновационной деятельности, получивших инновационные гранты,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выпущенной продукции и услуг после запуска производства,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Инновационный грант на технологическое развитие действующих предприятий и на технологическое развитие отраслей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привлеченных частных инвестиций на 1 тенге государственных средств, выделенных на инновационные гранты**,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Созданные рабочие места по результатам реализации проектов,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не учитываются проекты инновационных грантов, по которым были расторгнуты договора по инициативе получателя услуги (грантополучателя) или в судебном порядке.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K = E /F×100%, где: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Доля коммерциолизованных проектов в общем количестве проектов по инновационным грантам на коммерциализацию технологий (второй и третий этапы);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количество проектов, по которым коммерциализируется продукция в рамках программы по предоставлению инновационных грантов;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количество завершенных проектов в рамках программы по предоставлению инновационных грантов.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X = Y /Z, где: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общий объем привлеченных частных инвестиций на 1 тенге государственных средств, выдаваемых в рамках программы по предоставлению инновационных грантов;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общий объем софинансирования со стороны грантополучателя/инвестора по проекту в рамках программы по предоставлению инновационных грантов;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общий объем бюджетных средств по проекту, выдаваемых Акционерное общество "Национальное агентство по развитию инновации "QazInnovations".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итоговой отчетности для софинансирования венчурных фондов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Софинансирование венчурных фондов (в инвестиционный период фонда)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бюджетных средств для софинансирования венчурных фондов,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венчурных фондов софинансированных за счет гос. поддержки (с накоплением),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внешних инвестиций в венчурные фонды (с накоплением), соотношение*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Инвестирование инновационных проектов (в инвестиционный период фонда)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бюджетных средств для софинансирования венчурных фондов,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инновационной деятельности (стартапы), получивших венчурные инвестиции фондов,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 фонда вложенных в субъекты инновационной деятельности (стартапы),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Реализация инновационных проектов (пост-инвестиционный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бюджетных средств для софинансирования венчурных фондов,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возврата к инвестициям (Distributions to Paid-in Capital) (с накоплением), значение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суммарной стоимости на вложенный капитал (Total Value to Paid-in Capital), значение 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Сумма инвестиций со стороны внешних источников (стратегические партнеры, финансовые институты, частные инвесторы) / Сумма инвестиции со стороны субъекта инновационной системы. Данные значения рассчитываются с накопительным эффектом.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**DPI = Distribution / Paid-In Capital, где: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DPI – Коэффициент возврата к инвестициям (Distributions to Paid-in Capital).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Distribution – общий объем возвращенных инвестиций с фонда в адрес инновационной системы, тысяч тенге.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Paid-In Capital – общий объем вложенных инвестиций в фонд со стороны субъекта инновационной системы, тысяч тенге.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***TVPI = Total Value / Paid-In Capital, где: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TVPI – суммарная стоимость на вложенный капитал (Total Value to Paid-in Capital).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Total Value – общая сумма реализованных и остаточных активов фонда.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Paid-In Capital – общий объем вложенных инвестиций в фонд со стороны инновационной системы, тысяч тенге.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