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6f61" w14:textId="c5d6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2022 года № 261. Зарегистрирован в Министерстве юстиции Республики Казахстан 5 апреля 2022 года № 27416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№ 7447)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"221.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 должника (физического лица), если иной адрес не указан в договоре, в случае, если должником является юридическое лицо, то по месту его регистрации либо месту нахождения его постояннодействующего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в отношении солидарных должников, проживающих или зарегистрированных в разных регионах Республики Казахстан, совершается по адресу одного из должников по выбору взыскателя.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требованиям исполнительная надпись совершается нотариусом по территории его деятельности определенной нотариальной палатой согласно месту нахождения его помещения.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взыскатель подает заявление нотариусу независимо от места регистрации взыскателя и должника.".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223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взыскания задолженности по обязательству о взыскании задолженности с собственников квартир, нежилых помещений, уклоняющихся от участия в обязательных расходах на содержание общего имущества объекта кондоминиума,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за исключением требований о взыскании дополнительных расходов, представляются: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взыскателем копия договора на обслуживание;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установлении тарифов (протокол, выписка из решения общего собрания собственников квартир, нежилых помещений);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(заверенная взыскателем копия лицевого счета с расчетом суммы задолженности или заверенная взыскателем выписка из лицевого счета) по плате за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задолженности."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