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b7f" w14:textId="9be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апреля 2022 года № 132. Зарегистрирован в Министерстве юстиции Республики Казахстан 5 апреля 2022 года № 27415.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132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Требования к структуре учебников для организаций среднего образования и к учебно-методическим комплексам для дошкольных организаций, организаций среднего образования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учебников для организаций среднего образования включает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условные обозначения,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оглавление,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введение,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основное содержание,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глоссарий,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список литературы,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QR-коды (Кью Ар).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Условные обозначения являются графическим, буквенным и (или) цифровым символом, наглядно отображающим назначение учебных материалов, на которые следует обращать особое внимание обучающегося. Значение таких символов помещается во введении или в начале учебника.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Оглавление включает упорядоченный перечень наименований всех структурных элементов учебников (кроме обложки, титульного листа и оборотной стороны титульного листа) с указанием номеров страниц, с которых начинается их месторасположение в учебном издании.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Введение учебников включает цель (назначение) издания, читательский адрес, актуальность, особенности авторской концепции, информацию о работе с учебным изданием.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Основное содержание учебников представляет дидактически и методически обработанный и систематизированный автором словесный и иллюстрированный учебный материал.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Глоссарий содержит краткое пояснение к понятиям и терминам, которые вводятся впервые и относятся к изучаемым темам. Понятия и термины, определение которых дано в тексте (на полях, в отдельном текстовом поле), не включаются в глоссарий.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литературы, в том числе образовательных платформ и веб-ресурсов, представляет список описаний документов, использованных автором при подготовке учебника и аккумулирующий наиболее ценную информацию по теме.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QR-коды, предоставляющие онлайн-доступ к действующим аудио- и (или) видеоресурсам разработчика, издательства или другого официального источника, включаются в учебник с соблюдением законодательства об авторских и смежных правах. Размер QR-кода устанавливается исходя из возможности его удобного сканирования мобильным устройством со страниц учебника.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для многоразового и бесплатного скачивания оцифрованной версии бумажного учебника помещается на последней странице учебника.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учебных изданий, входящих в учебно-методический комплекс для дошкольных организаций, организаций среднего образования определяется авторами самостоятельно исходя из их методического назначения.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содержанию учебников для организаций среднего образования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текстам учебников: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29031), типовым учебным программам начального, основного среднего и общего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29767) (далее – типовая учебная программа);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типовым учебным планам начального, основного среднего, общего среднего образования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(далее – типовой учебный план);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точность и достоверность приведенных сведений;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четкость и ясность изложения материала;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информации;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лаконичность;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логичность и последовательность;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систематичность и преемственность излагаемого материала;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современным достижениям науки и общества;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возрастным особенностям;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материалов с учетом особенностей культуры, менталитета, равных прав и возможностей для мужчин и женщин и других социально-экономических аспектов;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отражение интересов народа Республики Казахстан и государства, национальных и общечеловеческих ценностей и достижений, воспитывающих чувство любви и уважения к Родине, национальному культурному коду и обеспечивающих межкультурный диалог, с учетом особенностей учебного предмета;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знаковых героев прошлого и настоящего, фольклорных персонажей, мотивирующие эпизоды из деятельности успешных представителей науки, инноваций, культуры, спорта и других сфер общественно-экономической жизни в Казахстане и мире;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воспитание бережного отношения к окружающей среде;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знакомство с профессиями и формирование уважения к труду людей разных профессий;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отсутствие материалов, побуждающих страх совершить ошибку, суицид; оправдывающих жестокость, насилие, экстремизм и терроризм;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недопущение предвзятости и стереотипного представления учебного материала.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иллюстрациям учебников: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использование для понимания текста;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взаимосвязь с текстом;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подписей к фотографиям, рисункам, графикам и другим видам наглядности;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разнообразие, красочность и единый стиль оформления;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этическим нормам;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недопущение искажения или неточности, вызывающие тревогу и (или) замешательство.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заданиям: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целей и задач обучения в обобщенном виде;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заданий целям обучения;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привитие и развитие компетенций;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баланса в развитии у обучающихся когнитивных навыков различных уровней;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материалов, позволяющих строить индивидуальные траектории обучения;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разноуровневых заданий;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заданий, позволяющих обучающимся применить изученное в стандартной и новой ситуациях;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наличие заданий для закрепления изученного материала;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заданий по самооценке, взаимной и групповой оценке;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наличие материалов, способствующих формированию ответственного отношения к себе, своему выбору и поступкам;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информационно-коммуникационных технологий для решения учебных задач;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навыков работы с таблицами, картами, схемами, фотографиями, графиками, диаграммами и электронными информационными ресурсами.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языку изложения учебников: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учебника (кроме учебников по языковым предметам) для школ с казахским языком обучения на казахском языке, для школ с другими языками обучения – на языке обучения или представление в переводе;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возрастным особенностям обучающихся;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соответствие языка изложения материала нормам литературной речи;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всех видов речевой деятельности (чтение, письмо, аудирование и говорение);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нормам правописания.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содержанию учебно-методических комплексов для дошкольных организаций образования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содержанию методического руководства для педагогов: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типовым учебным программам дошкольного воспитания и обучения,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 (далее – типовая учебная программа дошкольного воспитания и обучения);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типовым учебным планам дошкольного воспитания и обучения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– типовой учебный план дошкольного воспитания и обучения);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вводных вопросов в начале каждой темы;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образцов плана организованной учебной деятельности или методической информации с указанием методов, приемов и форм обучения и воспитания;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предлагаемого материала возрастным особенностям воспитанников;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наличие методических материалов по работе с воспитанниками, имеющими особые образовательные потребности;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наличие памяток, инструкций и рубрик;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списка предлагаемой методической, специальной литературы и (или) действующих веб-сайтов для педагогов.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содержанию рабочей тетради, демонстрационных материалов и альбомов: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типовой учебной программе и типовому учебному плану дошкольного воспитания и обучения;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наличие иллюстраций, вызывающих познавательный интерес и расширяющих кругозор воспитанников;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материалов, воспитывающих чувство любви и уважения к Родине, обеспечивающих межкультурный диалог, с учетом особенностей образовательной области;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представление знаковых героев прошлого и настоящего, а также фольклорных персонажей;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заданий, мотивирующих воспитанников использовать свои знания и навыки в соответствии с их возрастными особенностями.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содержанию учебно-методических комплексов для организаций среднего образования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Требования к содержанию методического руководства: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типовой учебной программе, типовому учебному плану и учебнику;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конкретных целей каждого урока;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образцов краткосрочных планов урока или представления методической информации, содержащей указания на методы, приемы и формы преподавания и воспитания;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наличие ключей (ответов) и пояснений к заданиям и упражнениям учебника;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памяток, инструкций и рубрик;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списка предлагаемой методической, специальной литературы и (или) действующих веб-сайтов для педагогов;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использование специальной и образовательной терминологии, понятий и терминов в соответствии с учебником;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наличие рекомендации по вводу предметного языка и терминологии в соответствии с возрастом (классом).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Требования к содержанию хрестоматии, сборника диктантов и спутника букваря: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материалов в соответствии с типовой учебной программой, типовым учебным планом и учебником;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отражение интересов народа Республики Казахстан и государства, национальных и общечеловеческих ценностей и достижений с учетом особенностей учебного предмета;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представление знаковых героев прошлого и настоящего, фольклорных персонажей, мотивирующие эпизоды из деятельности успешных представителей науки, инноваций, культуры, спорта и других сфер общественно-экономической жизни в Республике Казахстан и мире;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использование специальной и образовательной терминологии, понятий и терминов в соответствии с учебником.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Требования к содержанию рабочей тетради и прописей: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материалов в соответствии с типовой учебной программой и учебником;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соответствие уровня сложности заданий когнитивным особенностям обучающихся;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заданий и иллюстраций, вызывающих познавательный интерес и расширяющих кругозор обучающихся.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содержанию сборника заданий, задач и упражнений: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заданий целям обучения, установленным типовой учебной программой;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представление заданий для обучающихся с трудностями в обучении и пробелами в знаниях, а также для обучающихся с особыми образовательными потребностями;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заданий, задач и упражнений повышенной сложности для выполнения индивидуально, в паре и (или) в группе;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заданий, позволяющие обучающимся применить изученное в стандартной и новой ситуациях;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заданий для закрепления изученного материала;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заданий по самооценке, взаимной и групповой оценке;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информационно-коммуникационных технологий для решения учебных задач;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формирование навыков работы с таблицами, картами, схемами, графиками, диаграммами и электронными информационными ресурсами.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учебному картографическому атласу: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типовой учебной программе;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картографическим материалам Национального фонда пространственных данных,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данных;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соответствие названий объектов, расположенных на территории республики, названиям и их транскрипциям,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соответствие названий и границ зарубежных географических объектов актуальной политической карте мира, официальной внешней политике Республики Казахстан и основополагающим документам Организации объединенных наций;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доступность и выразительность общегеографической и математической основы карт для обучающихся;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соблюдение единого уровня отбора и обобщения информации;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соответствие содержания, наглядности и информационной лаконичности возрасту обучающихся;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отражение современных и достоверных данных, относящихся к одному временному интервалу;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требований нанесения условных знаков карт атласа.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просвещения РК от 18.09.2024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учебникам для организаций среднего образования и учебно-методическим комплексам для дошкольных организаций и организаций среднего образования в электронной форме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Требования к учебнику и учебно-методическим комплексам в электронной форме, наряду с пунктами 1–20 настоящих Требований, дополнительно включают следующие положения: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понятного (дружественного) интерфейса;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инструментов обратной связи и контроля;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навигационных подсказок;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мультимедийного контента и интерактивных заданий;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снабжение ключевых тем, понятий и терминов гиперссылками на пояснения и словари;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изложение информации в вертикальной ориентации, прокручиваемой HTML страницы;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на распространенных компьютерных и мобильных устройствах и их актуальных операционных системах (Windows (Уиндоус), Mac OS (Мак ОС), Android (Андроид), IOS (Ай ОС));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распространенными бесплатными браузерами или читающими программами, в том числе на внешних носителях информации;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необходимости в установке дополнительных плагинов для воспроизведения аудио- и видеоматериала;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контента на электронных образовательных платформах с онлайн доступом и на внешних носителях информации с офлайн доступом;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безопасного хранения и пользования персональных данных педагогов, обучающихся и (или) родителей, использующих электронные учебники и учебно-методические комплексы в онлайн-режиме,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соответствие текстовой информации нормам электронной типографики;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использование формата, обеспечивающего возможность поиска и копирования фрагментов текста средствами веб-обозревателя и соответствующего различным расширениям электронных документов;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масштабирования (увеличение и уменьшение) шрифта и (или) страницы (экрана);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использование формата изображения, соответствующего общедоступным расширениям;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иллюстрации в векторном или растровом формате;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размеры изображений (карт, схем, таблиц, графиков, чертежей) не менее 300 пикселей по одной из сторон и выполнены в общедоступном формате;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соответствие формата видеоматериала общедоступным расширениям;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разрешение видеоматериала не менее 1280x720, соотношение сторон 16:9;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полное заполнение видеоматериалом поля экрана;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аудиоматериала в форматах AAC, AC3, OGG, Mp3, Мр4, каналы воспроизведения – 2 (стерео);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материалов для уровневой дифференциации, индивидуализации и персонализации обучения;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элементов геймификации;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наличие дидактических материалов с виртуальной лабораторией по естественно-научным предметам.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просвещения РК от 18.09.2024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