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fb7f" w14:textId="9be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апреля 2022 года № 132. Зарегистрирован в Министерстве юстиции Республики Казахстан 5 апреля 2022 года № 27415.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132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Требования к структуре учебников для организаций среднего образования и к учебно-методическим комплексам для дошкольных организаций, организаций среднего образования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учебников для организаций среднего образования включает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условные обозначения,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оглавление,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введение,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основное содержание,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глоссарий,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список литературы,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QR-коды (Кью Ар).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Условные обозначения являются графическим, буквенным и (или) цифровым символом, наглядно отображающим назначение учебных материалов, на которые следует обращать особое внимание обучающегося. Значение таких символов помещается во введении или в начале учебника.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Оглавление включает упорядоченный перечень наименований всех структурных элементов учебников (кроме обложки, титульного листа и оборотной стороны титульного листа) с указанием номеров страниц, с которых начинается их месторасположение в учебном издании.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учебников включает цель (назначение) издания, читательский адрес, актуальность, особенности авторской концепции, информацию о работе с учебным изданием.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Основное содержание учебников представляет дидактически и методически обработанный и систематизированный автором словесный и иллюстрированный учебный материал.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Глоссарий содержит краткое пояснение к понятиям и терминам, которые вводятся впервые и относятся к изучаемым темам. Понятия и термины, определение которых дано в тексте (на полях, в отдельном текстовом поле), не включаются в глоссарий.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литературы, в том числе образовательных платформ и веб-ресурсов, представляет список описаний документов, использованных автором при подготовке учебника и аккумулирующий наиболее ценную информацию по теме.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QR-коды, предоставляющие онлайн-доступ к действующим аудио- и (или) видеоресурсам разработчика, издательства или другого официального источника, включаются в учебник с соблюдением законодательства об авторских и смежных правах. Размер QR-кода устанавливается исходя из возможности его удобного сканирования мобильным устройством со страниц учебника.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для многоразового и бесплатного скачивания оцифрованной версии бумажного учебника помещается на последней странице учебника.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учебных изданий, входящих в учебно-методический комплекс для дошкольных организаций, организаций среднего образования определяется авторами самостоятельно исходя из их методического назначения.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содержанию учебников для организаций среднего образования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текстам учебников: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государственным общеобязательным стандартам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29031), типовым учебным программам начального, основного среднего и общего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16 сентября 2022 года № 399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29767) (далее – типовая учебная программа);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типовым учебным планам начального, основного среднего, общего среднего образования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(далее – типовой учебный план);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точность и достоверность приведенных сведений;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четкость и ясность изложения материала;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информации;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лаконичность;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логичность и последовательность;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систематичность и преемственность излагаемого материала;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современным достижениям науки и общества;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возрастным особенностям;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материалов с учетом особенностей культуры, менталитета, равных прав и возможностей для мужчин и женщин и других социально-экономических аспектов;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отражение интересов народа Республики Казахстан и государства, национальных и общечеловеческих ценностей и достижений, воспитывающих чувство любви и уважения к Родине, национальному культурному коду и обеспечивающих межкультурный диалог, с учетом особенностей учебного предмета;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знаковых героев прошлого и настоящего, фольклорных персонажей, мотивирующие эпизоды из деятельности успешных представителей науки, инноваций, культуры, спорта и других сфер общественно-экономической жизни в Казахстане и мире;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воспитание бережного отношения к окружающей среде;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знакомство с профессиями и формирование уважения к труду людей разных профессий;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отсутствие материалов, побуждающих страх совершить ошибку, суицид; оправдывающих жестокость, насилие, экстремизм и терроризм;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недопущение предвзятости и стереотипного представления учебного материала.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просвещения РК от 03.07.2023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иллюстрациям учебников: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использование для понимания текста;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взаимосвязь с текстом;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подписей к фотографиям, рисункам, графикам и другим видам наглядности;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разнообразие, красочность и единый стиль оформления;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этическим нормам;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недопущение искажения или неточности, вызывающие тревогу и (или) замешательство.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заданиям: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целей и задач обучения в обобщенном виде;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заданий целям обучения;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привитие и развитие компетенций;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баланса в развитии у обучающихся когнитивных навыков различных уровней;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материалов, позволяющих строить индивидуальные траектории обучения;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разноуровневых заданий;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заданий, позволяющих обучающимся применить изученное в стандартной и новой ситуациях;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наличие заданий для закрепления изученного материала;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заданий по самооценке, взаимной и групповой оценке;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наличие материалов, способствующих формированию ответственного отношения к себе, своему выбору и поступкам;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информационно-коммуникационных технологий для решения учебных задач;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навыков работы с таблицами, картами, схемами, фотографиями, графиками, диаграммами и электронными информационными ресурсами.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языку изложения учебников: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учебника (кроме учебников по языковым предметам) для школ с казахским языком обучения на казахском языке, для школ с другими языками обучения – на языке обучения или представление в переводе;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возрастным особенностям обучающихся;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соответствие языка изложения материала нормам литературной речи;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всех видов речевой деятельности (чтение, письмо, аудирование и говорение);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нормам правописания.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содержанию учебно-методических комплексов для дошкольных организаций образования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содержанию методического руководства для педагогов: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типовым учебным программам дошкольного воспитания и обучения,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под № 14235) (далее – типовая учебная программа дошкольного воспитания и обучения);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типовым учебным планам дошкольного воспитания и обучения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– типовой учебный план дошкольного воспитания и обучения);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вводных вопросов в начале каждой темы;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образцов плана организованной учебной деятельности или методической информации с указанием методов, приемов и форм обучения и воспитания;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предлагаемого материала возрастным особенностям воспитанников;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наличие методических материалов по работе с воспитанниками, имеющими особые образовательные потребности;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наличие памяток, инструкций и рубрик;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списка предлагаемой методической, специальной литературы и (или) действующих веб-сайтов для педагогов.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содержанию рабочей тетради, демонстрационных материалов и альбомов: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типовой учебной программе и типовому учебному плану дошкольного воспитания и обучения;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наличие иллюстраций, вызывающих познавательный интерес и расширяющих кругозор воспитанников;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материалов, воспитывающих чувство любви и уважения к Родине, обеспечивающих межкультурный диалог, с учетом особенностей образовательной области;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представление знаковых героев прошлого и настоящего, а также фольклорных персонажей;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наличие заданий, мотивирующих воспитанников использовать свои знания и навыки в соответствии с их возрастными особенностями.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содержанию учебно-методических комплексов для организаций среднего образования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Требования к содержанию методического руководства: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типовой учебной программе, типовому учебному плану и учебнику;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конкретных целей каждого урока;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образцов краткосрочных планов урока или представления методической информации, содержащей указания на методы, приемы и формы преподавания и воспитания;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ключей (ответов) и пояснений к заданиям и упражнениям учебника;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наличие памяток, инструкций и рубрик;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списка предлагаемой методической, специальной литературы и (или) действующих веб-сайтов для педагогов;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использование специальной и образовательной терминологии, понятий и терминов в соответствии с учебником;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наличие рекомендации по вводу предметного языка и терминологии в соответствии с возрастом (классом).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Требования к содержанию хрестоматии, сборника диктантов и спутника букваря: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материалов в соответствии с типовой учебной программой, типовым учебным планом и учебником;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отражение интересов народа Республики Казахстан и государства, национальных и общечеловеческих ценностей и достижений с учетом особенностей учебного предмета;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представление знаковых героев прошлого и настоящего, фольклорных персонажей, мотивирующие эпизоды из деятельности успешных представителей науки, инноваций, культуры, спорта и других сфер общественно-экономической жизни в Республике Казахстан и мире;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использование специальной и образовательной терминологии, понятий и терминов в соответствии с учебником.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Требования к содержанию рабочей тетради и прописей: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материалов в соответствии с типовой учебной программой и учебником;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соответствие уровня сложности заданий когнитивным особенностям обучающихся;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заданий и иллюстраций, вызывающих познавательный интерес и расширяющих кругозор обучающихся.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содержанию сборника заданий, задач и упражнений: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заданий целям обучения, установленным типовой учебной программой;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представление заданий для обучающихся с трудностями в обучении и пробелами в знаниях, а также для обучающихся с особыми образовательными потребностями;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заданий, задач и упражнений повышенной сложности для выполнения индивидуально, в паре и (или) в группе;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заданий, позволяющие обучающимся применить изученное в стандартной и новой ситуациях;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наличие заданий для закрепления изученного материала;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заданий по самооценке, взаимной и групповой оценке;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информационно-коммуникационных технологий для решения учебных задач;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формирование навыков работы с таблицами, картами, схемами, графиками, диаграммами и электронными информационными ресурсами.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учебному картографическому атласу: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типовой учебной программе;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картографическим материалам Национального фонда пространственных данных,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соответствие названий объектов, расположенных на территории республики, названиям и их транскрипциям,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соответствие названий и границ зарубежных географических объектов актуальной политической карте мира, официальной внешней политике Республики Казахстан и основополагающим документам Организации объединенных наций;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доступность и выразительность общегеографической и математической основы карт для обучающихся;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соблюдение единого уровня отбора и обобщения информации;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соответствие содержания, наглядности и информационной лаконичности возрасту обучающихся;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отражение современных и достоверных данных, относящихся к одному временному интервалу;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требований нанесения условных знаков карт атласа.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просвещения РК от 18.09.2024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учебникам для организаций среднего образования и учебно-методическим комплексам для дошкольных организаций и организаций среднего образования в электронной форме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Требования к учебнику и учебно-методическим комплексам в электронной форме, наряду с пунктами 1–20 настоящих Требований, дополнительно включают следующие положения: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понятного (дружественного) интерфейса;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инструментов обратной связи и контроля;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навигационных подсказок;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мультимедийного контента и интерактивных заданий;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снабжение ключевых тем, понятий и терминов гиперссылками на пояснения и словари;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изложение информации в вертикальной ориентации, прокручиваемой HTML страницы;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на распространенных компьютерных и мобильных устройствах и их актуальных операционных системах (Windows (Уиндоус), Mac OS (Мак ОС), Android (Андроид), IOS (Ай ОС));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распространенными бесплатными браузерами или читающими программами, в том числе на внешних носителях информации;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необходимости в установке дополнительных плагинов для воспроизведения аудио- и видеоматериала;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контента на электронных образовательных платформах с онлайн доступом и на внешних носителях информации с офлайн доступом;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безопасного хранения и пользования персональных данных педагогов, обучающихся и (или) родителей, использующих электронные учебники и учебно-методические комплексы в онлайн-режиме,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соответствие текстовой информации нормам электронной типографики;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использование формата, обеспечивающего возможность поиска и копирования фрагментов текста средствами веб-обозревателя и соответствующего различным расширениям электронных документов;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масштабирования (увеличение и уменьшение) шрифта и (или) страницы (экрана);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использование формата изображения, соответствующего общедоступным расширениям;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иллюстрации в векторном или растровом формате;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размеры изображений (карт, схем, таблиц, графиков, чертежей) не менее 300 пикселей по одной из сторон и выполнены в общедоступном формате;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соответствие формата видеоматериала общедоступным расширениям;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разрешение видеоматериала не менее 1280x720, соотношение сторон 16:9;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полное заполнение видеоматериалом поля экрана;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аудиоматериала в форматах AAC, AC3, OGG, Mp3, Мр4, каналы воспроизведения – 2 (стерео);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материалов для уровневой дифференциации, индивидуализации и персонализации обучения;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элементов геймификации;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наличие дидактических материалов с виртуальной лабораторией по естественно-научным предметам.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просвещения РК от 18.09.2024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