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43ff" w14:textId="7404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марта 2022 года № ҚР ДСМ-31. Зарегистрирован в Министерстве юстиции Республики Казахстан 4 апреля 2022 года № 27393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территории объектов не допускается размещение зданий, построек и сооружений, функционально не связанных с образовательным процессом.";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умывальникам, в том числе в санитарных узлах, обеденных залах,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неканализованной местности устанавливаются теплые санитарные узлы (1 на 75 человек) и наливные умывальники (1 на 30 человек).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теплых санитарных узлов проводят ежедневно с использованием дезинфицирующих средств. Выгребную яму своевременно очищают.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узлы, в том числе теплые санитарные узлы, располагаются в здании объектов.";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Наполняемость групп (классов) общеобразовательных и специальных организаций образования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"123. Отбор суточных проб на пищеблоке проводится в соответствии с требованиями Санитарных правил "Санитарно-эпидемиологические требования к объектам общественного питания",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"151. Санитарно-эпидемиологические требования к организациям образования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"152.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определяются ограничительные меры к: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контингенту обучающихся, педагогов и персоналу;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уроков;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использования мест массового пользования (читальные залы, спортивные и актовые залы);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наполняемости интернатов и общежитий.";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Формат учебного процесса (штатный, комбинированный, дистанционный) в организациях образования определяется постановлениями Главного государственного санитарного врача Республики Казахстан с учетом эпидемиологической ситуации в республике.";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исключить. 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организаций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общеобразовательных организаций, за исключением международных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Наполняемость классов для общеобразовательных организаций, за исключением международных школ, устанавливается не более 25 обучающихся.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обучающихся. Для международных школ принимаются нормы согласно заданию на проектирование при строительстве.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групп детей с физическими недостатками и умственной отсталостью (спецгруппы) может составлять 4-6 групп.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