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c68" w14:textId="2ad6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марта 2022 года № ҚР ДСМ -28. Зарегистрирован в Министерстве юстиции Республики Казахстан 29 марта 2022 года № 27252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ДСМ-88 "Об определении перечня лекарственных средств и медицинских изделий, закупаемых у единого дистрибьютора" (зарегистрирован в Реестре государственной регистрации нормативных правовых актов под № 24078)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закупаемых у единого дистрибьютора,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138,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плазменный, для пациентов детского возраста с ингибиторной формой гемофилии А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и набором для введения,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25˚С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140, 141, 142 и 143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плазменный без показания лечения болезни Виллебранда с ограничением применения у детей младшего возраста (до 12 лет)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плазменный без показания лечения болезни Виллебранда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рекомбинантный с возможностью применения у детей до 12 лет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инъекций/лиофилизат для приготовления раствора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рекомбинантный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инъекций/лиофилизат для приготовления раствора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318,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319, 320, 321, 775 и 811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К таблетке относятся: таблетка, таблетка, покрытая оболочкой, таблетка,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капсуле относятся: капсула, капсула твердая, капсула кишечнорастворимая, капсула пролонгированного действия;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применения при отдельных заболеваниях.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поставка осуществляется в форме выпуска, в соответствии с потребностью для медицинских организаций."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относятся: таблетка, таблетка, покрытая оболочкой, таблетка,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капсуле относятся: капсула, капсула твердая, капсула кишечнорастворимая, капсула пролонгированного действия;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применения при отдельных заболеваниях.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поставка осуществляется в форме выпуска, в соответствии с потребностью для медицинских организаций.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закуп осуществляется в лекарственной форме и дозировке зарегистрированных лекарственных средств в Республике Казахстан, в соответствии с потребностью медицинских организаций.".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