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69fb" w14:textId="aea6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марта 2022 года № 151. Зарегистрирован в Министерстве юстиции Республики Казахстан 25 марта 2022 года № 27221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 в Реестре государственной регистрации нормативных правовых актов за № 11009)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допустимых параметрах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 автотранспортных средств, предназначенных для передвижения по автомобильным дорогам Республики Казахстан,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Допустимые габаритные параметры и другие линейные размеры автотранспортных средств не должны превышать приведенные ниже значения (в метрах):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допустимая длина: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одиночные автотранспортные средства: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М1, N и О (прицепа) 12,0;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М2 и М3 13,5;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М2 и М3 с более двумя осями 15,0;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М2 и М3 с прицепом 18,75;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сочлененных автобусов категорий М2 и М3 18,75;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автопоезда в составе тягача и прицепа (полуприцепа) 20,0;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допустимая ширина: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всех автотранспортных средств 2,55;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изотермических кузовов автотранспортных средств 2,6;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допустимая высота: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всех автотранспортных средств 4,0.";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Допустимая масса автотранспортных средств не должна превышать приведенные ниже значения (в тоннах):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одиночные автотранспортные средства: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М, N и О (прицеп):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двухосные 18,0;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трехосные (за исключением сочлененных автобусов категории М3) 25,0;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трехосных одиночных автотранспортных средств допускается превышение нагрузки на 1 тонну в случае, когда ведущие оси оснащены двускатными колесами и нагрузка на каждую ось не превышает 9,5 тонн;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сочлененные автобусы категории М3 28,0;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четырехосные, в том числе с двумя управляемыми осями 32,0;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пятиосные 38,0;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шестью и более осями 44,0;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автопоезда в составе тягача и прицепа (полуприцепа):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трехосные 28,0;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четырехосные 36,0;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пятиосные 40,0;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шестиосные 44,0;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более шестью осями не должна превышать сумму допустимых масс одиночных автотранспортных средств.".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инфрастуктурного развития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