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9771" w14:textId="bd39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 октября 2020 года № 366/НҚ "Об утверждении Правил оплаты услуг национального института развития в области технологического развития при предоставлении инновационных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марта 2022 года № 82/НҚ. Зарегистрирован в Министерстве юстиции Республики Казахстан 11 марта 2022 года № 27092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366/НҚ "Об утверждении Правил оплаты услуг национального института развития в области технологического развития при предоставлении инновационных грантов" (зарегистрирован в Реестре государственной регистрации нормативных правовых актов за № 21360)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оплаты услуг национального института развития в области инновационного развития при предоставлении инновационных грантов";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оплаты услуг национального института развития в области инновационного развития при предоставлении инновационных грантов.";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национального института развития в области технологического развития при предоставлении инновационных грантов,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82/НҚ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366/НҚ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национального института развития в области инновационного развития при предоставлении инновационных грантов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национального института развития в области инновационного развития при предоставлении инновационных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определяют порядок оплаты услуг национального института развития в области инновационного развития при предоставлении инновационных грантов.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инновационный грант –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 развития в области инновационного развития - национальный институт развития, уполномоченный на реализацию мер государственной поддержки инновационной деятельности.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государственной поддержки инновационной деятельности (далее – уполномоченный орган) - центральный исполнительный орган, осуществляющий руководство в области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 (или) юридическое лицо, представившее заявку на получение инновационного гранта.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услуг национального института развития области инновационного развития по предоставлению инновационных грантов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 национального института развития в области инновационного развития по предоставлению инновационных грантов осуществляется согласно смете расходов, указанной в договоре заключаемого между уполномоченным органом и национальным институтом развития в области инновационного развития за счет средств, предусмотренных бюджетной программой в республиканском бюджете на соответствующий финансовый год.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национального института развития в области инновационного развития включает в себя расходы на: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предоставленных инновационных грантов с целью анализа достижения запланированных целей по инновационным проектам, по которым были предоставлены инновационные гранты;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процедуры предоставления инновационных грантов;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общественности о начале приема заявок, условиях их предоставления, консультации и разъяснительную работу с потенциальными заявителями.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услуг национального института развития в области инновационного развития по предоставлению инновационных грантов производится на основании подписанного акта выполненных работ между уполномоченным органом и национальным институтом развития в области инновационного развития.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