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bb21" w14:textId="379b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лиц, содержащихся в следственных изоляторах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18 февраля 2022 года № 87. Зарегистрирован в Министерстве юстиции Республики Казахстан 28 февраля 2022 года № 26978.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Закона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лиц, содержащихся в следственных изоляторах уголовно-исполнительной системы Министерства внутренних дел Республики Казахстан.</w:t>
      </w:r>
    </w:p>
    <w:bookmarkEnd w:id="1"/>
    <w:bookmarkStart w:name="z6"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2022 года № 87</w:t>
            </w:r>
          </w:p>
        </w:tc>
      </w:tr>
    </w:tbl>
    <w:bookmarkStart w:name="z14" w:id="8"/>
    <w:p>
      <w:pPr>
        <w:spacing w:after="0"/>
        <w:ind w:left="0"/>
        <w:jc w:val="left"/>
      </w:pPr>
      <w:r>
        <w:rPr>
          <w:rFonts w:ascii="Times New Roman"/>
          <w:b/>
          <w:i w:val="false"/>
          <w:color w:val="000000"/>
        </w:rPr>
        <w:t xml:space="preserve"> Правила ведения учета лиц, содержащихся в следственных изоляторах уголовно-исполнительной системы Министерства внутренних дел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ведения учета лиц, содержащихся в следственных изоляторах уголовно-исполнительной системы Министерства внутренних дел Республики Казахстан (далее – Правила) определяют порядок ведения учета лиц, содержащихся в следственных изоляторах уголовно-исполнительной системы Министерства внутренних дел Республики Казахстан (далее – СИ).</w:t>
      </w:r>
    </w:p>
    <w:bookmarkEnd w:id="10"/>
    <w:bookmarkStart w:name="z17" w:id="11"/>
    <w:p>
      <w:pPr>
        <w:spacing w:after="0"/>
        <w:ind w:left="0"/>
        <w:jc w:val="both"/>
      </w:pPr>
      <w:r>
        <w:rPr>
          <w:rFonts w:ascii="Times New Roman"/>
          <w:b w:val="false"/>
          <w:i w:val="false"/>
          <w:color w:val="000000"/>
          <w:sz w:val="28"/>
        </w:rPr>
        <w:t xml:space="preserve">
      В СИ содержатся лица, определенные </w:t>
      </w:r>
      <w:r>
        <w:rPr>
          <w:rFonts w:ascii="Times New Roman"/>
          <w:b w:val="false"/>
          <w:i w:val="false"/>
          <w:color w:val="000000"/>
          <w:sz w:val="28"/>
        </w:rPr>
        <w:t>подпунктом 11)</w:t>
      </w:r>
      <w:r>
        <w:rPr>
          <w:rFonts w:ascii="Times New Roman"/>
          <w:b w:val="false"/>
          <w:i w:val="false"/>
          <w:color w:val="000000"/>
          <w:sz w:val="28"/>
        </w:rPr>
        <w:t xml:space="preserve"> статьи 2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11"/>
    <w:bookmarkStart w:name="z18" w:id="12"/>
    <w:p>
      <w:pPr>
        <w:spacing w:after="0"/>
        <w:ind w:left="0"/>
        <w:jc w:val="both"/>
      </w:pPr>
      <w:r>
        <w:rPr>
          <w:rFonts w:ascii="Times New Roman"/>
          <w:b w:val="false"/>
          <w:i w:val="false"/>
          <w:color w:val="000000"/>
          <w:sz w:val="28"/>
        </w:rPr>
        <w:t>
      Учет лиц, содержащихся в СИ, подразумевает собой:</w:t>
      </w:r>
    </w:p>
    <w:bookmarkEnd w:id="12"/>
    <w:bookmarkStart w:name="z19" w:id="13"/>
    <w:p>
      <w:pPr>
        <w:spacing w:after="0"/>
        <w:ind w:left="0"/>
        <w:jc w:val="both"/>
      </w:pPr>
      <w:r>
        <w:rPr>
          <w:rFonts w:ascii="Times New Roman"/>
          <w:b w:val="false"/>
          <w:i w:val="false"/>
          <w:color w:val="000000"/>
          <w:sz w:val="28"/>
        </w:rPr>
        <w:t>
      1) осуществление персонального и количественного учета;</w:t>
      </w:r>
    </w:p>
    <w:bookmarkEnd w:id="13"/>
    <w:bookmarkStart w:name="z20" w:id="14"/>
    <w:p>
      <w:pPr>
        <w:spacing w:after="0"/>
        <w:ind w:left="0"/>
        <w:jc w:val="both"/>
      </w:pPr>
      <w:r>
        <w:rPr>
          <w:rFonts w:ascii="Times New Roman"/>
          <w:b w:val="false"/>
          <w:i w:val="false"/>
          <w:color w:val="000000"/>
          <w:sz w:val="28"/>
        </w:rPr>
        <w:t>
      2) оформление и ведение учетных документов;</w:t>
      </w:r>
    </w:p>
    <w:bookmarkEnd w:id="14"/>
    <w:bookmarkStart w:name="z21" w:id="15"/>
    <w:p>
      <w:pPr>
        <w:spacing w:after="0"/>
        <w:ind w:left="0"/>
        <w:jc w:val="both"/>
      </w:pPr>
      <w:r>
        <w:rPr>
          <w:rFonts w:ascii="Times New Roman"/>
          <w:b w:val="false"/>
          <w:i w:val="false"/>
          <w:color w:val="000000"/>
          <w:sz w:val="28"/>
        </w:rPr>
        <w:t>
      3) оформление документов на конвоирование;</w:t>
      </w:r>
    </w:p>
    <w:bookmarkEnd w:id="15"/>
    <w:bookmarkStart w:name="z22" w:id="16"/>
    <w:p>
      <w:pPr>
        <w:spacing w:after="0"/>
        <w:ind w:left="0"/>
        <w:jc w:val="both"/>
      </w:pPr>
      <w:r>
        <w:rPr>
          <w:rFonts w:ascii="Times New Roman"/>
          <w:b w:val="false"/>
          <w:i w:val="false"/>
          <w:color w:val="000000"/>
          <w:sz w:val="28"/>
        </w:rPr>
        <w:t>
      4) выдача учетных документов.</w:t>
      </w:r>
    </w:p>
    <w:bookmarkEnd w:id="16"/>
    <w:bookmarkStart w:name="z23" w:id="17"/>
    <w:p>
      <w:pPr>
        <w:spacing w:after="0"/>
        <w:ind w:left="0"/>
        <w:jc w:val="both"/>
      </w:pPr>
      <w:r>
        <w:rPr>
          <w:rFonts w:ascii="Times New Roman"/>
          <w:b w:val="false"/>
          <w:i w:val="false"/>
          <w:color w:val="000000"/>
          <w:sz w:val="28"/>
        </w:rPr>
        <w:t>
      2. Учет лиц, содержащихся в СИ осуществляется отделами (отделениями, группами) специального учета СИ (далее – отдел спецучета).</w:t>
      </w:r>
    </w:p>
    <w:bookmarkEnd w:id="17"/>
    <w:bookmarkStart w:name="z24" w:id="18"/>
    <w:p>
      <w:pPr>
        <w:spacing w:after="0"/>
        <w:ind w:left="0"/>
        <w:jc w:val="both"/>
      </w:pPr>
      <w:r>
        <w:rPr>
          <w:rFonts w:ascii="Times New Roman"/>
          <w:b w:val="false"/>
          <w:i w:val="false"/>
          <w:color w:val="000000"/>
          <w:sz w:val="28"/>
        </w:rPr>
        <w:t xml:space="preserve">
      3. Учетные документы на лиц, содержащихся в СИ направляются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в территориальные органы Комитета по правовой статистике и специальным учетам Генеральной прокуратуры Республики Казахстан.</w:t>
      </w:r>
    </w:p>
    <w:bookmarkEnd w:id="18"/>
    <w:bookmarkStart w:name="z25" w:id="19"/>
    <w:p>
      <w:pPr>
        <w:spacing w:after="0"/>
        <w:ind w:left="0"/>
        <w:jc w:val="both"/>
      </w:pPr>
      <w:r>
        <w:rPr>
          <w:rFonts w:ascii="Times New Roman"/>
          <w:b w:val="false"/>
          <w:i w:val="false"/>
          <w:color w:val="000000"/>
          <w:sz w:val="28"/>
        </w:rPr>
        <w:t>
      4. Вся работа отдела спецучета организуется его начальником в соответствии с планом, утверждаемым руководством СИ.</w:t>
      </w:r>
    </w:p>
    <w:bookmarkEnd w:id="19"/>
    <w:bookmarkStart w:name="z26" w:id="20"/>
    <w:p>
      <w:pPr>
        <w:spacing w:after="0"/>
        <w:ind w:left="0"/>
        <w:jc w:val="left"/>
      </w:pPr>
      <w:r>
        <w:rPr>
          <w:rFonts w:ascii="Times New Roman"/>
          <w:b/>
          <w:i w:val="false"/>
          <w:color w:val="000000"/>
        </w:rPr>
        <w:t xml:space="preserve"> Глава 2. Прием и учет лиц, содержащихся в СИ</w:t>
      </w:r>
    </w:p>
    <w:bookmarkEnd w:id="20"/>
    <w:bookmarkStart w:name="z27" w:id="21"/>
    <w:p>
      <w:pPr>
        <w:spacing w:after="0"/>
        <w:ind w:left="0"/>
        <w:jc w:val="both"/>
      </w:pPr>
      <w:r>
        <w:rPr>
          <w:rFonts w:ascii="Times New Roman"/>
          <w:b w:val="false"/>
          <w:i w:val="false"/>
          <w:color w:val="000000"/>
          <w:sz w:val="28"/>
        </w:rPr>
        <w:t>
      5. Учет лиц, содержащихся в СИ, ведется:</w:t>
      </w:r>
    </w:p>
    <w:bookmarkEnd w:id="21"/>
    <w:bookmarkStart w:name="z28" w:id="22"/>
    <w:p>
      <w:pPr>
        <w:spacing w:after="0"/>
        <w:ind w:left="0"/>
        <w:jc w:val="both"/>
      </w:pPr>
      <w:r>
        <w:rPr>
          <w:rFonts w:ascii="Times New Roman"/>
          <w:b w:val="false"/>
          <w:i w:val="false"/>
          <w:color w:val="000000"/>
          <w:sz w:val="28"/>
        </w:rPr>
        <w:t>
      1) персонально:</w:t>
      </w:r>
    </w:p>
    <w:bookmarkEnd w:id="22"/>
    <w:bookmarkStart w:name="z29" w:id="23"/>
    <w:p>
      <w:pPr>
        <w:spacing w:after="0"/>
        <w:ind w:left="0"/>
        <w:jc w:val="both"/>
      </w:pPr>
      <w:r>
        <w:rPr>
          <w:rFonts w:ascii="Times New Roman"/>
          <w:b w:val="false"/>
          <w:i w:val="false"/>
          <w:color w:val="000000"/>
          <w:sz w:val="28"/>
        </w:rPr>
        <w:t>
      по журналу;</w:t>
      </w:r>
    </w:p>
    <w:bookmarkEnd w:id="23"/>
    <w:bookmarkStart w:name="z30" w:id="24"/>
    <w:p>
      <w:pPr>
        <w:spacing w:after="0"/>
        <w:ind w:left="0"/>
        <w:jc w:val="both"/>
      </w:pPr>
      <w:r>
        <w:rPr>
          <w:rFonts w:ascii="Times New Roman"/>
          <w:b w:val="false"/>
          <w:i w:val="false"/>
          <w:color w:val="000000"/>
          <w:sz w:val="28"/>
        </w:rPr>
        <w:t>
      по учетной карточке;</w:t>
      </w:r>
    </w:p>
    <w:bookmarkEnd w:id="24"/>
    <w:bookmarkStart w:name="z31" w:id="25"/>
    <w:p>
      <w:pPr>
        <w:spacing w:after="0"/>
        <w:ind w:left="0"/>
        <w:jc w:val="both"/>
      </w:pPr>
      <w:r>
        <w:rPr>
          <w:rFonts w:ascii="Times New Roman"/>
          <w:b w:val="false"/>
          <w:i w:val="false"/>
          <w:color w:val="000000"/>
          <w:sz w:val="28"/>
        </w:rPr>
        <w:t>
      по личному делу подозреваемого, обвиняемого и осужденного.</w:t>
      </w:r>
    </w:p>
    <w:bookmarkEnd w:id="25"/>
    <w:bookmarkStart w:name="z32" w:id="26"/>
    <w:p>
      <w:pPr>
        <w:spacing w:after="0"/>
        <w:ind w:left="0"/>
        <w:jc w:val="both"/>
      </w:pPr>
      <w:r>
        <w:rPr>
          <w:rFonts w:ascii="Times New Roman"/>
          <w:b w:val="false"/>
          <w:i w:val="false"/>
          <w:color w:val="000000"/>
          <w:sz w:val="28"/>
        </w:rPr>
        <w:t>
      2) количественно – по пятидневным сводкам о движении лиц, содержащихся в СИ.</w:t>
      </w:r>
    </w:p>
    <w:bookmarkEnd w:id="26"/>
    <w:bookmarkStart w:name="z33" w:id="27"/>
    <w:p>
      <w:pPr>
        <w:spacing w:after="0"/>
        <w:ind w:left="0"/>
        <w:jc w:val="both"/>
      </w:pPr>
      <w:r>
        <w:rPr>
          <w:rFonts w:ascii="Times New Roman"/>
          <w:b w:val="false"/>
          <w:i w:val="false"/>
          <w:color w:val="000000"/>
          <w:sz w:val="28"/>
        </w:rPr>
        <w:t xml:space="preserve">
      Сведения о лицах, содержащихся в СИ, в течение двух рабочих дней вносятся в Централизованную автоматизированную базу данных уголовно-исполнительной системы Министерства внутренних дел Республики Казахстан. </w:t>
      </w:r>
    </w:p>
    <w:bookmarkEnd w:id="27"/>
    <w:bookmarkStart w:name="z34" w:id="28"/>
    <w:p>
      <w:pPr>
        <w:spacing w:after="0"/>
        <w:ind w:left="0"/>
        <w:jc w:val="both"/>
      </w:pPr>
      <w:r>
        <w:rPr>
          <w:rFonts w:ascii="Times New Roman"/>
          <w:b w:val="false"/>
          <w:i w:val="false"/>
          <w:color w:val="000000"/>
          <w:sz w:val="28"/>
        </w:rPr>
        <w:t xml:space="preserve">
      6. Личное дело, оформленное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является основным учетным документом на лицо, содержащееся в СИ. </w:t>
      </w:r>
    </w:p>
    <w:bookmarkEnd w:id="28"/>
    <w:bookmarkStart w:name="z35" w:id="29"/>
    <w:p>
      <w:pPr>
        <w:spacing w:after="0"/>
        <w:ind w:left="0"/>
        <w:jc w:val="both"/>
      </w:pPr>
      <w:r>
        <w:rPr>
          <w:rFonts w:ascii="Times New Roman"/>
          <w:b w:val="false"/>
          <w:i w:val="false"/>
          <w:color w:val="000000"/>
          <w:sz w:val="28"/>
        </w:rPr>
        <w:t xml:space="preserve">
      7. Учетные карточки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заполняются на основании документов из личных дел на лиц, поступивших в СИ.</w:t>
      </w:r>
    </w:p>
    <w:bookmarkEnd w:id="29"/>
    <w:bookmarkStart w:name="z36" w:id="30"/>
    <w:p>
      <w:pPr>
        <w:spacing w:after="0"/>
        <w:ind w:left="0"/>
        <w:jc w:val="both"/>
      </w:pPr>
      <w:r>
        <w:rPr>
          <w:rFonts w:ascii="Times New Roman"/>
          <w:b w:val="false"/>
          <w:i w:val="false"/>
          <w:color w:val="000000"/>
          <w:sz w:val="28"/>
        </w:rPr>
        <w:t>
      8. Отделом спецучета в течение суток по требованию органа, ведущего уголовный процесс, направляется информация о прибытии подозреваемого, обвиняемого или осужденного в СИ.</w:t>
      </w:r>
    </w:p>
    <w:bookmarkEnd w:id="30"/>
    <w:bookmarkStart w:name="z37" w:id="31"/>
    <w:p>
      <w:pPr>
        <w:spacing w:after="0"/>
        <w:ind w:left="0"/>
        <w:jc w:val="both"/>
      </w:pPr>
      <w:r>
        <w:rPr>
          <w:rFonts w:ascii="Times New Roman"/>
          <w:b w:val="false"/>
          <w:i w:val="false"/>
          <w:color w:val="000000"/>
          <w:sz w:val="28"/>
        </w:rPr>
        <w:t xml:space="preserve">
      9. При отсутствии документов, удостоверяющих личность, предусмотренных </w:t>
      </w:r>
      <w:r>
        <w:rPr>
          <w:rFonts w:ascii="Times New Roman"/>
          <w:b w:val="false"/>
          <w:i w:val="false"/>
          <w:color w:val="000000"/>
          <w:sz w:val="28"/>
        </w:rPr>
        <w:t>статьей 300</w:t>
      </w:r>
      <w:r>
        <w:rPr>
          <w:rFonts w:ascii="Times New Roman"/>
          <w:b w:val="false"/>
          <w:i w:val="false"/>
          <w:color w:val="000000"/>
          <w:sz w:val="28"/>
        </w:rPr>
        <w:t xml:space="preserve"> Уголовно-процессуального кодекса Республики Казахстан, лица поступившего в СИ, отдел спецучета в течение трех рабочих дней направляет органу, ведущему уголовный процесс уведомление об их отсутствии и запрос о необходимости документирования данного лица. </w:t>
      </w:r>
    </w:p>
    <w:bookmarkEnd w:id="31"/>
    <w:bookmarkStart w:name="z38" w:id="32"/>
    <w:p>
      <w:pPr>
        <w:spacing w:after="0"/>
        <w:ind w:left="0"/>
        <w:jc w:val="both"/>
      </w:pPr>
      <w:r>
        <w:rPr>
          <w:rFonts w:ascii="Times New Roman"/>
          <w:b w:val="false"/>
          <w:i w:val="false"/>
          <w:color w:val="000000"/>
          <w:sz w:val="28"/>
        </w:rPr>
        <w:t xml:space="preserve">
      10. Для ежедневного учета и составления отчетов о численности, составе и движении лиц, содержащихся в СИ, отделом спецучета в произвольной форме ведется тетрадь учета суточного наличия. </w:t>
      </w:r>
    </w:p>
    <w:bookmarkEnd w:id="32"/>
    <w:bookmarkStart w:name="z39" w:id="33"/>
    <w:p>
      <w:pPr>
        <w:spacing w:after="0"/>
        <w:ind w:left="0"/>
        <w:jc w:val="both"/>
      </w:pPr>
      <w:r>
        <w:rPr>
          <w:rFonts w:ascii="Times New Roman"/>
          <w:b w:val="false"/>
          <w:i w:val="false"/>
          <w:color w:val="000000"/>
          <w:sz w:val="28"/>
        </w:rPr>
        <w:t xml:space="preserve">
      Наличие и движение лиц, содержащихся в СИ указывается ежедневно по состоянию на восемь часов утра. </w:t>
      </w:r>
    </w:p>
    <w:bookmarkEnd w:id="33"/>
    <w:bookmarkStart w:name="z40" w:id="34"/>
    <w:p>
      <w:pPr>
        <w:spacing w:after="0"/>
        <w:ind w:left="0"/>
        <w:jc w:val="both"/>
      </w:pPr>
      <w:r>
        <w:rPr>
          <w:rFonts w:ascii="Times New Roman"/>
          <w:b w:val="false"/>
          <w:i w:val="false"/>
          <w:color w:val="000000"/>
          <w:sz w:val="28"/>
        </w:rPr>
        <w:t xml:space="preserve">
      11. Дежурный помощник начальника СИ (далее – ДПНСИ) составляет справку о движении (прибытии, убытии) лиц, содержащихся в СИ за каждые сутки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сдает ее в отдел спецучета вместе с документами учета и личными делами.</w:t>
      </w:r>
    </w:p>
    <w:bookmarkEnd w:id="34"/>
    <w:bookmarkStart w:name="z41" w:id="35"/>
    <w:p>
      <w:pPr>
        <w:spacing w:after="0"/>
        <w:ind w:left="0"/>
        <w:jc w:val="both"/>
      </w:pPr>
      <w:r>
        <w:rPr>
          <w:rFonts w:ascii="Times New Roman"/>
          <w:b w:val="false"/>
          <w:i w:val="false"/>
          <w:color w:val="000000"/>
          <w:sz w:val="28"/>
        </w:rPr>
        <w:t>
      12. Старшими по корпусам или дежурными СИ ежемесячно к 30 числу производится пофамильная проверка всех лиц, содержащихся в СИ по камерным карточкам. По результатам проверки составляется акт, который передается в отдел спецучета.</w:t>
      </w:r>
    </w:p>
    <w:bookmarkEnd w:id="35"/>
    <w:bookmarkStart w:name="z42" w:id="36"/>
    <w:p>
      <w:pPr>
        <w:spacing w:after="0"/>
        <w:ind w:left="0"/>
        <w:jc w:val="both"/>
      </w:pPr>
      <w:r>
        <w:rPr>
          <w:rFonts w:ascii="Times New Roman"/>
          <w:b w:val="false"/>
          <w:i w:val="false"/>
          <w:color w:val="000000"/>
          <w:sz w:val="28"/>
        </w:rPr>
        <w:t>
      13. Для внесения соответствующих отметок в учетные карточки отдел спецучета ежедневно принимает от ДПНСИ:</w:t>
      </w:r>
    </w:p>
    <w:bookmarkEnd w:id="36"/>
    <w:bookmarkStart w:name="z43" w:id="37"/>
    <w:p>
      <w:pPr>
        <w:spacing w:after="0"/>
        <w:ind w:left="0"/>
        <w:jc w:val="both"/>
      </w:pPr>
      <w:r>
        <w:rPr>
          <w:rFonts w:ascii="Times New Roman"/>
          <w:b w:val="false"/>
          <w:i w:val="false"/>
          <w:color w:val="000000"/>
          <w:sz w:val="28"/>
        </w:rPr>
        <w:t xml:space="preserve">
      1) оформленные талоны,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xml:space="preserve">
      2) списки о перемещении лиц, содержащихся в СИ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основании которых производятся соответствующие отметки в учетных карточках;</w:t>
      </w:r>
    </w:p>
    <w:bookmarkEnd w:id="38"/>
    <w:bookmarkStart w:name="z45" w:id="39"/>
    <w:p>
      <w:pPr>
        <w:spacing w:after="0"/>
        <w:ind w:left="0"/>
        <w:jc w:val="both"/>
      </w:pPr>
      <w:r>
        <w:rPr>
          <w:rFonts w:ascii="Times New Roman"/>
          <w:b w:val="false"/>
          <w:i w:val="false"/>
          <w:color w:val="000000"/>
          <w:sz w:val="28"/>
        </w:rPr>
        <w:t xml:space="preserve">
      3) требования о вызове,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9"/>
    <w:bookmarkStart w:name="z46" w:id="40"/>
    <w:p>
      <w:pPr>
        <w:spacing w:after="0"/>
        <w:ind w:left="0"/>
        <w:jc w:val="both"/>
      </w:pPr>
      <w:r>
        <w:rPr>
          <w:rFonts w:ascii="Times New Roman"/>
          <w:b w:val="false"/>
          <w:i w:val="false"/>
          <w:color w:val="000000"/>
          <w:sz w:val="28"/>
        </w:rPr>
        <w:t xml:space="preserve">
      4) талоны вызова,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приобщения к личным делам.</w:t>
      </w:r>
    </w:p>
    <w:bookmarkEnd w:id="40"/>
    <w:bookmarkStart w:name="z47" w:id="41"/>
    <w:p>
      <w:pPr>
        <w:spacing w:after="0"/>
        <w:ind w:left="0"/>
        <w:jc w:val="both"/>
      </w:pPr>
      <w:r>
        <w:rPr>
          <w:rFonts w:ascii="Times New Roman"/>
          <w:b w:val="false"/>
          <w:i w:val="false"/>
          <w:color w:val="000000"/>
          <w:sz w:val="28"/>
        </w:rPr>
        <w:t>
      14. В целях контроля за возвращением временно убывших лиц, за сроками содержания лиц под стражей, своевременным конвоированием осужденных и транзитно-пересыльных лиц, отделом спецучета ведется учетно-справочная картотека наличия и учетно-справочная картотека выбывших.</w:t>
      </w:r>
    </w:p>
    <w:bookmarkEnd w:id="41"/>
    <w:bookmarkStart w:name="z48" w:id="42"/>
    <w:p>
      <w:pPr>
        <w:spacing w:after="0"/>
        <w:ind w:left="0"/>
        <w:jc w:val="both"/>
      </w:pPr>
      <w:r>
        <w:rPr>
          <w:rFonts w:ascii="Times New Roman"/>
          <w:b w:val="false"/>
          <w:i w:val="false"/>
          <w:color w:val="000000"/>
          <w:sz w:val="28"/>
        </w:rPr>
        <w:t xml:space="preserve">
      15. В учетно-справочную картотеку наличия помещаются учетные карточки на всех лиц, содержащихся в СИ, в том числе выбывших из СИ без личных дел и без снятия с учета наличия, в случае невозвращения их в течение суток. </w:t>
      </w:r>
    </w:p>
    <w:bookmarkEnd w:id="42"/>
    <w:bookmarkStart w:name="z49" w:id="43"/>
    <w:p>
      <w:pPr>
        <w:spacing w:after="0"/>
        <w:ind w:left="0"/>
        <w:jc w:val="both"/>
      </w:pPr>
      <w:r>
        <w:rPr>
          <w:rFonts w:ascii="Times New Roman"/>
          <w:b w:val="false"/>
          <w:i w:val="false"/>
          <w:color w:val="000000"/>
          <w:sz w:val="28"/>
        </w:rPr>
        <w:t>
      На лиц, содержащихся в СИ при направлении в учреждения уголовно-исполнительной системы (далее – учреждений УИС) для отбывания наказания и освобождения из СИ со снятием с учета составляются учетные карточки, которые хранятся в учетно-справочной картотеки.</w:t>
      </w:r>
    </w:p>
    <w:bookmarkEnd w:id="43"/>
    <w:bookmarkStart w:name="z50" w:id="44"/>
    <w:p>
      <w:pPr>
        <w:spacing w:after="0"/>
        <w:ind w:left="0"/>
        <w:jc w:val="both"/>
      </w:pPr>
      <w:r>
        <w:rPr>
          <w:rFonts w:ascii="Times New Roman"/>
          <w:b w:val="false"/>
          <w:i w:val="false"/>
          <w:color w:val="000000"/>
          <w:sz w:val="28"/>
        </w:rPr>
        <w:t>
      В данной картотеке учитываются также лица, выбывшие в изоляторы временного содержания (далее – ИВС) с личными делами, подлежащие возврату в СИ.</w:t>
      </w:r>
    </w:p>
    <w:bookmarkEnd w:id="44"/>
    <w:bookmarkStart w:name="z51" w:id="45"/>
    <w:p>
      <w:pPr>
        <w:spacing w:after="0"/>
        <w:ind w:left="0"/>
        <w:jc w:val="both"/>
      </w:pPr>
      <w:r>
        <w:rPr>
          <w:rFonts w:ascii="Times New Roman"/>
          <w:b w:val="false"/>
          <w:i w:val="false"/>
          <w:color w:val="000000"/>
          <w:sz w:val="28"/>
        </w:rPr>
        <w:t xml:space="preserve">
      16. Карточки в картотеках раскладываются в алфавитном порядке. </w:t>
      </w:r>
    </w:p>
    <w:bookmarkEnd w:id="45"/>
    <w:bookmarkStart w:name="z52" w:id="46"/>
    <w:p>
      <w:pPr>
        <w:spacing w:after="0"/>
        <w:ind w:left="0"/>
        <w:jc w:val="left"/>
      </w:pPr>
      <w:r>
        <w:rPr>
          <w:rFonts w:ascii="Times New Roman"/>
          <w:b/>
          <w:i w:val="false"/>
          <w:color w:val="000000"/>
        </w:rPr>
        <w:t xml:space="preserve"> Глава 3. Ведение личных дел лиц, содержащихся в СИ</w:t>
      </w:r>
    </w:p>
    <w:bookmarkEnd w:id="46"/>
    <w:bookmarkStart w:name="z53" w:id="47"/>
    <w:p>
      <w:pPr>
        <w:spacing w:after="0"/>
        <w:ind w:left="0"/>
        <w:jc w:val="both"/>
      </w:pPr>
      <w:r>
        <w:rPr>
          <w:rFonts w:ascii="Times New Roman"/>
          <w:b w:val="false"/>
          <w:i w:val="false"/>
          <w:color w:val="000000"/>
          <w:sz w:val="28"/>
        </w:rPr>
        <w:t>
      17. Личное дело лица, содержащегося в СИ состоит из двух частей и комплектуется документами, удостоверяющими личность, а также постановлением органа, ведущего уголовный процесс, являющегося основанием для его содержания в СИ и освобождения из него.</w:t>
      </w:r>
    </w:p>
    <w:bookmarkEnd w:id="47"/>
    <w:bookmarkStart w:name="z54" w:id="48"/>
    <w:p>
      <w:pPr>
        <w:spacing w:after="0"/>
        <w:ind w:left="0"/>
        <w:jc w:val="both"/>
      </w:pPr>
      <w:r>
        <w:rPr>
          <w:rFonts w:ascii="Times New Roman"/>
          <w:b w:val="false"/>
          <w:i w:val="false"/>
          <w:color w:val="000000"/>
          <w:sz w:val="28"/>
        </w:rPr>
        <w:t>
      В личное дело также подшиваются расписки, подтверждающие получение лицом, содержащимся в СИ копий процессуальных документов и справки о вступлении приговора в законную силу.</w:t>
      </w:r>
    </w:p>
    <w:bookmarkEnd w:id="48"/>
    <w:bookmarkStart w:name="z55" w:id="49"/>
    <w:p>
      <w:pPr>
        <w:spacing w:after="0"/>
        <w:ind w:left="0"/>
        <w:jc w:val="both"/>
      </w:pPr>
      <w:r>
        <w:rPr>
          <w:rFonts w:ascii="Times New Roman"/>
          <w:b w:val="false"/>
          <w:i w:val="false"/>
          <w:color w:val="000000"/>
          <w:sz w:val="28"/>
        </w:rPr>
        <w:t>
      Учетные записи личных дел не подлежат разглашению и предоставляются лицам, имеющим доступ к таким учетным данным.</w:t>
      </w:r>
    </w:p>
    <w:bookmarkEnd w:id="49"/>
    <w:bookmarkStart w:name="z56" w:id="50"/>
    <w:p>
      <w:pPr>
        <w:spacing w:after="0"/>
        <w:ind w:left="0"/>
        <w:jc w:val="both"/>
      </w:pPr>
      <w:r>
        <w:rPr>
          <w:rFonts w:ascii="Times New Roman"/>
          <w:b w:val="false"/>
          <w:i w:val="false"/>
          <w:color w:val="000000"/>
          <w:sz w:val="28"/>
        </w:rPr>
        <w:t xml:space="preserve">
      Производить другие надписи на обложке личного дела не допускается. </w:t>
      </w:r>
    </w:p>
    <w:bookmarkEnd w:id="50"/>
    <w:bookmarkStart w:name="z57" w:id="51"/>
    <w:p>
      <w:pPr>
        <w:spacing w:after="0"/>
        <w:ind w:left="0"/>
        <w:jc w:val="both"/>
      </w:pPr>
      <w:r>
        <w:rPr>
          <w:rFonts w:ascii="Times New Roman"/>
          <w:b w:val="false"/>
          <w:i w:val="false"/>
          <w:color w:val="000000"/>
          <w:sz w:val="28"/>
        </w:rPr>
        <w:t>
      18. В случае утраты личного дела лица, содержащегося в СИ, оно восстанавливается сотрудниками отдела спецучета и на обложке дела производится отметка "Восстановленное".</w:t>
      </w:r>
    </w:p>
    <w:bookmarkEnd w:id="51"/>
    <w:bookmarkStart w:name="z58" w:id="52"/>
    <w:p>
      <w:pPr>
        <w:spacing w:after="0"/>
        <w:ind w:left="0"/>
        <w:jc w:val="both"/>
      </w:pPr>
      <w:r>
        <w:rPr>
          <w:rFonts w:ascii="Times New Roman"/>
          <w:b w:val="false"/>
          <w:i w:val="false"/>
          <w:color w:val="000000"/>
          <w:sz w:val="28"/>
        </w:rPr>
        <w:t>
      Об утрате личного дела сообщается в прокуратуру.</w:t>
      </w:r>
    </w:p>
    <w:bookmarkEnd w:id="52"/>
    <w:bookmarkStart w:name="z59" w:id="53"/>
    <w:p>
      <w:pPr>
        <w:spacing w:after="0"/>
        <w:ind w:left="0"/>
        <w:jc w:val="both"/>
      </w:pPr>
      <w:r>
        <w:rPr>
          <w:rFonts w:ascii="Times New Roman"/>
          <w:b w:val="false"/>
          <w:i w:val="false"/>
          <w:color w:val="000000"/>
          <w:sz w:val="28"/>
        </w:rPr>
        <w:t>
      19. Личные дела регистрируются в журнале учета движения лиц, содержащихся в СИ, заполняемом в произвольной форме.</w:t>
      </w:r>
    </w:p>
    <w:bookmarkEnd w:id="53"/>
    <w:bookmarkStart w:name="z60" w:id="54"/>
    <w:p>
      <w:pPr>
        <w:spacing w:after="0"/>
        <w:ind w:left="0"/>
        <w:jc w:val="both"/>
      </w:pPr>
      <w:r>
        <w:rPr>
          <w:rFonts w:ascii="Times New Roman"/>
          <w:b w:val="false"/>
          <w:i w:val="false"/>
          <w:color w:val="000000"/>
          <w:sz w:val="28"/>
        </w:rPr>
        <w:t>
      20. Личные дела лиц, следующих транзитом, вскрываются лишь в исключительных случаях по рапорту ответственного сотрудника, утвержденного начальником СИ.</w:t>
      </w:r>
    </w:p>
    <w:bookmarkEnd w:id="54"/>
    <w:bookmarkStart w:name="z61" w:id="55"/>
    <w:p>
      <w:pPr>
        <w:spacing w:after="0"/>
        <w:ind w:left="0"/>
        <w:jc w:val="both"/>
      </w:pPr>
      <w:r>
        <w:rPr>
          <w:rFonts w:ascii="Times New Roman"/>
          <w:b w:val="false"/>
          <w:i w:val="false"/>
          <w:color w:val="000000"/>
          <w:sz w:val="28"/>
        </w:rPr>
        <w:t>
      21. При обнаружении каких-либо неясностей по процессуальным, в том числе судебным документам, либо сомнений в их подлинности, отделом спецучета органа, ведущего уголовный процесс либо суда незамедлительно запрашиваются пояснения, либо исправленные (дополненные) копии документов.</w:t>
      </w:r>
    </w:p>
    <w:bookmarkEnd w:id="55"/>
    <w:bookmarkStart w:name="z62" w:id="56"/>
    <w:p>
      <w:pPr>
        <w:spacing w:after="0"/>
        <w:ind w:left="0"/>
        <w:jc w:val="both"/>
      </w:pPr>
      <w:r>
        <w:rPr>
          <w:rFonts w:ascii="Times New Roman"/>
          <w:b w:val="false"/>
          <w:i w:val="false"/>
          <w:color w:val="000000"/>
          <w:sz w:val="28"/>
        </w:rPr>
        <w:t xml:space="preserve">
      При обнаружении превышения судом санкции соответствующей статьи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ошибки в исчислении срока наказания, неправильного назначения вида учреждения и других ошибок отдел спецучета сообщает об этом в прокуратуру. </w:t>
      </w:r>
    </w:p>
    <w:bookmarkEnd w:id="56"/>
    <w:bookmarkStart w:name="z63" w:id="57"/>
    <w:p>
      <w:pPr>
        <w:spacing w:after="0"/>
        <w:ind w:left="0"/>
        <w:jc w:val="both"/>
      </w:pPr>
      <w:r>
        <w:rPr>
          <w:rFonts w:ascii="Times New Roman"/>
          <w:b w:val="false"/>
          <w:i w:val="false"/>
          <w:color w:val="000000"/>
          <w:sz w:val="28"/>
        </w:rPr>
        <w:t>
      Если лицу, судимому неоднократно сокращен срок наказания по первоначальным приговорам, но не изменен срок наказания назначенный по совокупности приговоров, отдел спецучета направляет запрос в соответствующий суд об определении окончательного срока наказания.</w:t>
      </w:r>
    </w:p>
    <w:bookmarkEnd w:id="57"/>
    <w:bookmarkStart w:name="z64" w:id="58"/>
    <w:p>
      <w:pPr>
        <w:spacing w:after="0"/>
        <w:ind w:left="0"/>
        <w:jc w:val="both"/>
      </w:pPr>
      <w:r>
        <w:rPr>
          <w:rFonts w:ascii="Times New Roman"/>
          <w:b w:val="false"/>
          <w:i w:val="false"/>
          <w:color w:val="000000"/>
          <w:sz w:val="28"/>
        </w:rPr>
        <w:t xml:space="preserve">
      22. Если лицо, содержащееся в СИ привлекается к уголовной ответственности по двум или более уголовным делам, об этом сообщается органам уголовного преследования в производстве которых находятся дела. </w:t>
      </w:r>
    </w:p>
    <w:bookmarkEnd w:id="58"/>
    <w:bookmarkStart w:name="z65" w:id="59"/>
    <w:p>
      <w:pPr>
        <w:spacing w:after="0"/>
        <w:ind w:left="0"/>
        <w:jc w:val="both"/>
      </w:pPr>
      <w:r>
        <w:rPr>
          <w:rFonts w:ascii="Times New Roman"/>
          <w:b w:val="false"/>
          <w:i w:val="false"/>
          <w:color w:val="000000"/>
          <w:sz w:val="28"/>
        </w:rPr>
        <w:t>
      Копии уведомлений приобщаются к личному делу лица, содержащегося в СИ. На обложке личного дела и на учетной карточке ставится отметка: "Проходит по ________ делам".</w:t>
      </w:r>
    </w:p>
    <w:bookmarkEnd w:id="59"/>
    <w:bookmarkStart w:name="z66" w:id="60"/>
    <w:p>
      <w:pPr>
        <w:spacing w:after="0"/>
        <w:ind w:left="0"/>
        <w:jc w:val="both"/>
      </w:pPr>
      <w:r>
        <w:rPr>
          <w:rFonts w:ascii="Times New Roman"/>
          <w:b w:val="false"/>
          <w:i w:val="false"/>
          <w:color w:val="000000"/>
          <w:sz w:val="28"/>
        </w:rPr>
        <w:t xml:space="preserve">
      23. Личные дела лиц, содержащихся в СИ, хранятся в металлических шкафах в алфавитном порядке в зависимости от органа, ведущего уголовный процесс, а после вступления приговора в законную силу - в зависимости от учреждения УИС, в которое направлено для отбывания наказания. </w:t>
      </w:r>
    </w:p>
    <w:bookmarkEnd w:id="60"/>
    <w:bookmarkStart w:name="z67" w:id="61"/>
    <w:p>
      <w:pPr>
        <w:spacing w:after="0"/>
        <w:ind w:left="0"/>
        <w:jc w:val="both"/>
      </w:pPr>
      <w:r>
        <w:rPr>
          <w:rFonts w:ascii="Times New Roman"/>
          <w:b w:val="false"/>
          <w:i w:val="false"/>
          <w:color w:val="000000"/>
          <w:sz w:val="28"/>
        </w:rPr>
        <w:t>
      Личные дела транзитно-пересыльных лиц, а также осужденных, используемых для выполнения работ по хозяйственному обслуживанию в СИ, хранятся отдельно.</w:t>
      </w:r>
    </w:p>
    <w:bookmarkEnd w:id="61"/>
    <w:bookmarkStart w:name="z68" w:id="62"/>
    <w:p>
      <w:pPr>
        <w:spacing w:after="0"/>
        <w:ind w:left="0"/>
        <w:jc w:val="both"/>
      </w:pPr>
      <w:r>
        <w:rPr>
          <w:rFonts w:ascii="Times New Roman"/>
          <w:b w:val="false"/>
          <w:i w:val="false"/>
          <w:color w:val="000000"/>
          <w:sz w:val="28"/>
        </w:rPr>
        <w:t>
      Личные дела осужденных, содержащихся в СИ, в связи с привлечением их к уголовной ответственности по другим делам, хранятся в отделе спецучета с личными делами соответствующей категории, в зависимости от того, за каким органом, ведущим уголовный процесс, они числятся.</w:t>
      </w:r>
    </w:p>
    <w:bookmarkEnd w:id="62"/>
    <w:bookmarkStart w:name="z69" w:id="63"/>
    <w:p>
      <w:pPr>
        <w:spacing w:after="0"/>
        <w:ind w:left="0"/>
        <w:jc w:val="both"/>
      </w:pPr>
      <w:r>
        <w:rPr>
          <w:rFonts w:ascii="Times New Roman"/>
          <w:b w:val="false"/>
          <w:i w:val="false"/>
          <w:color w:val="000000"/>
          <w:sz w:val="28"/>
        </w:rPr>
        <w:t>
      24. В отношении осужденных к пожизненному лишению свободы, а также лиц, поставленных оперативным подразделением СИ на профилактический учет как склонных к побегу, совершению злостных нарушений режима содержания, на обложке личного дела сотрудниками оперативного подразделениями проводится красная полоса с правого верхнего угла на нижний левый угол.</w:t>
      </w:r>
    </w:p>
    <w:bookmarkEnd w:id="63"/>
    <w:bookmarkStart w:name="z70" w:id="64"/>
    <w:p>
      <w:pPr>
        <w:spacing w:after="0"/>
        <w:ind w:left="0"/>
        <w:jc w:val="both"/>
      </w:pPr>
      <w:r>
        <w:rPr>
          <w:rFonts w:ascii="Times New Roman"/>
          <w:b w:val="false"/>
          <w:i w:val="false"/>
          <w:color w:val="000000"/>
          <w:sz w:val="28"/>
        </w:rPr>
        <w:t>
      25. Личные дела для служебного пользования выдаются сотрудникам оперативного, режимного и воспитательного подразделений СИ на срок не более пяти рабочих дней. Выдача и возвращение личных дел производится под роспись в журнале, заполняемом в произвольной форме с указанием времени, фамилии, имени и отчества (при наличии) сотрудника.</w:t>
      </w:r>
    </w:p>
    <w:bookmarkEnd w:id="64"/>
    <w:bookmarkStart w:name="z71" w:id="65"/>
    <w:p>
      <w:pPr>
        <w:spacing w:after="0"/>
        <w:ind w:left="0"/>
        <w:jc w:val="both"/>
      </w:pPr>
      <w:r>
        <w:rPr>
          <w:rFonts w:ascii="Times New Roman"/>
          <w:b w:val="false"/>
          <w:i w:val="false"/>
          <w:color w:val="000000"/>
          <w:sz w:val="28"/>
        </w:rPr>
        <w:t xml:space="preserve">
      26. Личные дела лиц, освобождаемых из СИ или умерших, сдаются в архив с приобщением к ним документа об освобождении или смерти.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В специальные государственные архивы органов внутренних дел по территориальности передаются личные дела, имеющие постоянный и долговременный сроки хранения на следующих лиц, содержавшихся в СИ:</w:t>
      </w:r>
    </w:p>
    <w:bookmarkStart w:name="z73" w:id="66"/>
    <w:p>
      <w:pPr>
        <w:spacing w:after="0"/>
        <w:ind w:left="0"/>
        <w:jc w:val="both"/>
      </w:pPr>
      <w:r>
        <w:rPr>
          <w:rFonts w:ascii="Times New Roman"/>
          <w:b w:val="false"/>
          <w:i w:val="false"/>
          <w:color w:val="000000"/>
          <w:sz w:val="28"/>
        </w:rPr>
        <w:t>
      1) в отношении которых уголовные дела прекращены;</w:t>
      </w:r>
    </w:p>
    <w:bookmarkEnd w:id="66"/>
    <w:bookmarkStart w:name="z74" w:id="67"/>
    <w:p>
      <w:pPr>
        <w:spacing w:after="0"/>
        <w:ind w:left="0"/>
        <w:jc w:val="both"/>
      </w:pPr>
      <w:r>
        <w:rPr>
          <w:rFonts w:ascii="Times New Roman"/>
          <w:b w:val="false"/>
          <w:i w:val="false"/>
          <w:color w:val="000000"/>
          <w:sz w:val="28"/>
        </w:rPr>
        <w:t>
      2) умерших во время содержания в СИ;</w:t>
      </w:r>
    </w:p>
    <w:bookmarkEnd w:id="67"/>
    <w:bookmarkStart w:name="z75" w:id="68"/>
    <w:p>
      <w:pPr>
        <w:spacing w:after="0"/>
        <w:ind w:left="0"/>
        <w:jc w:val="both"/>
      </w:pPr>
      <w:r>
        <w:rPr>
          <w:rFonts w:ascii="Times New Roman"/>
          <w:b w:val="false"/>
          <w:i w:val="false"/>
          <w:color w:val="000000"/>
          <w:sz w:val="28"/>
        </w:rPr>
        <w:t>
      3) утративших трудоспособность в связи с производственной деятельностью во время нахождения в СИ.</w:t>
      </w:r>
    </w:p>
    <w:bookmarkEnd w:id="68"/>
    <w:bookmarkStart w:name="z76" w:id="69"/>
    <w:p>
      <w:pPr>
        <w:spacing w:after="0"/>
        <w:ind w:left="0"/>
        <w:jc w:val="left"/>
      </w:pPr>
      <w:r>
        <w:rPr>
          <w:rFonts w:ascii="Times New Roman"/>
          <w:b/>
          <w:i w:val="false"/>
          <w:color w:val="000000"/>
        </w:rPr>
        <w:t xml:space="preserve"> Глава 4. Учет временно выбывших лиц</w:t>
      </w:r>
    </w:p>
    <w:bookmarkEnd w:id="69"/>
    <w:bookmarkStart w:name="z77" w:id="70"/>
    <w:p>
      <w:pPr>
        <w:spacing w:after="0"/>
        <w:ind w:left="0"/>
        <w:jc w:val="both"/>
      </w:pPr>
      <w:r>
        <w:rPr>
          <w:rFonts w:ascii="Times New Roman"/>
          <w:b w:val="false"/>
          <w:i w:val="false"/>
          <w:color w:val="000000"/>
          <w:sz w:val="28"/>
        </w:rPr>
        <w:t>
      28. Лицо, выбывшее из СИ без личного дела на срок не более одних суток, учитывается отделом спецучета как временно выбывшее.</w:t>
      </w:r>
    </w:p>
    <w:bookmarkEnd w:id="70"/>
    <w:bookmarkStart w:name="z78" w:id="71"/>
    <w:p>
      <w:pPr>
        <w:spacing w:after="0"/>
        <w:ind w:left="0"/>
        <w:jc w:val="both"/>
      </w:pPr>
      <w:r>
        <w:rPr>
          <w:rFonts w:ascii="Times New Roman"/>
          <w:b w:val="false"/>
          <w:i w:val="false"/>
          <w:color w:val="000000"/>
          <w:sz w:val="28"/>
        </w:rPr>
        <w:t>
      Основанием для выбытия из СИ является письменное требование органа, ведущего уголовный процесс за которым числится данное лицо.</w:t>
      </w:r>
    </w:p>
    <w:bookmarkEnd w:id="71"/>
    <w:bookmarkStart w:name="z79" w:id="72"/>
    <w:p>
      <w:pPr>
        <w:spacing w:after="0"/>
        <w:ind w:left="0"/>
        <w:jc w:val="both"/>
      </w:pPr>
      <w:r>
        <w:rPr>
          <w:rFonts w:ascii="Times New Roman"/>
          <w:b w:val="false"/>
          <w:i w:val="false"/>
          <w:color w:val="000000"/>
          <w:sz w:val="28"/>
        </w:rPr>
        <w:t xml:space="preserve">
      Получив требование органа, ведущего уголовный процесс, отдел спецучета не позднее двух суток направляет заявку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командиру воинской части Национальной гвардии либо начальнику территориального органа внутренних дел, осуществляющих конвоирование из СИ. Заявка может вручаться начальнику караула до прибытия его в СИ для приема конвоируемых лиц.</w:t>
      </w:r>
    </w:p>
    <w:bookmarkEnd w:id="72"/>
    <w:bookmarkStart w:name="z80" w:id="73"/>
    <w:p>
      <w:pPr>
        <w:spacing w:after="0"/>
        <w:ind w:left="0"/>
        <w:jc w:val="both"/>
      </w:pPr>
      <w:r>
        <w:rPr>
          <w:rFonts w:ascii="Times New Roman"/>
          <w:b w:val="false"/>
          <w:i w:val="false"/>
          <w:color w:val="000000"/>
          <w:sz w:val="28"/>
        </w:rPr>
        <w:t>
      Не позднее суток до отправки лиц, подлежащих конвоированию в орган, ведущий уголовный процесс, отдел спецучета сдает ДПНСИ под расписку личные дела с требованием органа, ведущего уголовный процесс о доставке этих лиц.</w:t>
      </w:r>
    </w:p>
    <w:bookmarkEnd w:id="73"/>
    <w:bookmarkStart w:name="z81" w:id="74"/>
    <w:p>
      <w:pPr>
        <w:spacing w:after="0"/>
        <w:ind w:left="0"/>
        <w:jc w:val="both"/>
      </w:pPr>
      <w:r>
        <w:rPr>
          <w:rFonts w:ascii="Times New Roman"/>
          <w:b w:val="false"/>
          <w:i w:val="false"/>
          <w:color w:val="000000"/>
          <w:sz w:val="28"/>
        </w:rPr>
        <w:t>
      29. В случае невозвращения в течение суток лица, временно выбывшего из СИ ДПНСИ принимает меры к установлению причин невозвращения и делает отметку в суточной ведомости учета временно выбывших.</w:t>
      </w:r>
    </w:p>
    <w:bookmarkEnd w:id="74"/>
    <w:bookmarkStart w:name="z82" w:id="75"/>
    <w:p>
      <w:pPr>
        <w:spacing w:after="0"/>
        <w:ind w:left="0"/>
        <w:jc w:val="both"/>
      </w:pPr>
      <w:r>
        <w:rPr>
          <w:rFonts w:ascii="Times New Roman"/>
          <w:b w:val="false"/>
          <w:i w:val="false"/>
          <w:color w:val="000000"/>
          <w:sz w:val="28"/>
        </w:rPr>
        <w:t>
      В случае осуждения выбывшего лица ДПНСИ передает в отдел спецучета полученные от караула (конвоя) копию приговора либо выписку из него.</w:t>
      </w:r>
    </w:p>
    <w:bookmarkEnd w:id="75"/>
    <w:bookmarkStart w:name="z83" w:id="76"/>
    <w:p>
      <w:pPr>
        <w:spacing w:after="0"/>
        <w:ind w:left="0"/>
        <w:jc w:val="both"/>
      </w:pPr>
      <w:r>
        <w:rPr>
          <w:rFonts w:ascii="Times New Roman"/>
          <w:b w:val="false"/>
          <w:i w:val="false"/>
          <w:color w:val="000000"/>
          <w:sz w:val="28"/>
        </w:rPr>
        <w:t>
      В случае невозвращения из суда конвоированного лица в связи с освобождением из-под стражи из зала суда или из помещения органа, ведущего уголовный процесс, отдел спецучета запрашивает документ (копию приговора, постановления суда, органа, ведущего уголовный процесс об изменении меры пресечения или прекращении дела), послуживший основанием для освобождения.</w:t>
      </w:r>
    </w:p>
    <w:bookmarkEnd w:id="76"/>
    <w:bookmarkStart w:name="z84" w:id="77"/>
    <w:p>
      <w:pPr>
        <w:spacing w:after="0"/>
        <w:ind w:left="0"/>
        <w:jc w:val="both"/>
      </w:pPr>
      <w:r>
        <w:rPr>
          <w:rFonts w:ascii="Times New Roman"/>
          <w:b w:val="false"/>
          <w:i w:val="false"/>
          <w:color w:val="000000"/>
          <w:sz w:val="28"/>
        </w:rPr>
        <w:t xml:space="preserve">
      30. Лицо, убывающее из СИ в орган, ведущий уголовный процесс через ИВС другого населенного пункта направляется вместе с личным делом, пересылаемым вместе с конвоем и снимается с учета наличия. </w:t>
      </w:r>
    </w:p>
    <w:bookmarkEnd w:id="77"/>
    <w:bookmarkStart w:name="z85" w:id="78"/>
    <w:p>
      <w:pPr>
        <w:spacing w:after="0"/>
        <w:ind w:left="0"/>
        <w:jc w:val="both"/>
      </w:pPr>
      <w:r>
        <w:rPr>
          <w:rFonts w:ascii="Times New Roman"/>
          <w:b w:val="false"/>
          <w:i w:val="false"/>
          <w:color w:val="000000"/>
          <w:sz w:val="28"/>
        </w:rPr>
        <w:t>
      31. В случае побега лица, содержащегося в СИ, об этом незамедлительно сообщается в соответствующий орган, ведущий уголовный процесс и на учетной карточке ставится отметка о побеге.</w:t>
      </w:r>
    </w:p>
    <w:bookmarkEnd w:id="78"/>
    <w:bookmarkStart w:name="z86" w:id="79"/>
    <w:p>
      <w:pPr>
        <w:spacing w:after="0"/>
        <w:ind w:left="0"/>
        <w:jc w:val="left"/>
      </w:pPr>
      <w:r>
        <w:rPr>
          <w:rFonts w:ascii="Times New Roman"/>
          <w:b/>
          <w:i w:val="false"/>
          <w:color w:val="000000"/>
        </w:rPr>
        <w:t xml:space="preserve"> Глава 5. Учет умерших лиц, содержащихся в СИ</w:t>
      </w:r>
    </w:p>
    <w:bookmarkEnd w:id="79"/>
    <w:bookmarkStart w:name="z87" w:id="80"/>
    <w:p>
      <w:pPr>
        <w:spacing w:after="0"/>
        <w:ind w:left="0"/>
        <w:jc w:val="both"/>
      </w:pPr>
      <w:r>
        <w:rPr>
          <w:rFonts w:ascii="Times New Roman"/>
          <w:b w:val="false"/>
          <w:i w:val="false"/>
          <w:color w:val="000000"/>
          <w:sz w:val="28"/>
        </w:rPr>
        <w:t xml:space="preserve">
      32. В случае смерти лица, содержащегося в СИ, отдел спецучета незамедлительно направляет сообщение органу, ведущему уголовный процесс за которым данное лицо числилось и законным представителям умершего. </w:t>
      </w:r>
    </w:p>
    <w:bookmarkEnd w:id="80"/>
    <w:bookmarkStart w:name="z88" w:id="81"/>
    <w:p>
      <w:pPr>
        <w:spacing w:after="0"/>
        <w:ind w:left="0"/>
        <w:jc w:val="both"/>
      </w:pPr>
      <w:r>
        <w:rPr>
          <w:rFonts w:ascii="Times New Roman"/>
          <w:b w:val="false"/>
          <w:i w:val="false"/>
          <w:color w:val="000000"/>
          <w:sz w:val="28"/>
        </w:rPr>
        <w:t>
      В случае смерти иностранца или лица без гражданства, дополнительно сообщается в Министерство иностранных дел, Министерство внутренних дел и Комитет национальной безопасности Республики Казахстан, а также в посольство, консульство или иное представительство государства, гражданином которого являлся умерший.</w:t>
      </w:r>
    </w:p>
    <w:bookmarkEnd w:id="81"/>
    <w:bookmarkStart w:name="z89" w:id="82"/>
    <w:p>
      <w:pPr>
        <w:spacing w:after="0"/>
        <w:ind w:left="0"/>
        <w:jc w:val="both"/>
      </w:pPr>
      <w:r>
        <w:rPr>
          <w:rFonts w:ascii="Times New Roman"/>
          <w:b w:val="false"/>
          <w:i w:val="false"/>
          <w:color w:val="000000"/>
          <w:sz w:val="28"/>
        </w:rPr>
        <w:t>
      33. Снятие с учета наличия подозреваемого, обвиняемого или осужденного в связи с его смертью производится с отметкой о смерти в учетной справке.</w:t>
      </w:r>
    </w:p>
    <w:bookmarkEnd w:id="82"/>
    <w:bookmarkStart w:name="z90" w:id="83"/>
    <w:p>
      <w:pPr>
        <w:spacing w:after="0"/>
        <w:ind w:left="0"/>
        <w:jc w:val="both"/>
      </w:pPr>
      <w:r>
        <w:rPr>
          <w:rFonts w:ascii="Times New Roman"/>
          <w:b w:val="false"/>
          <w:i w:val="false"/>
          <w:color w:val="000000"/>
          <w:sz w:val="28"/>
        </w:rPr>
        <w:t>
      34. К личному делу умершего лица приобщаются:</w:t>
      </w:r>
    </w:p>
    <w:bookmarkEnd w:id="83"/>
    <w:bookmarkStart w:name="z91" w:id="84"/>
    <w:p>
      <w:pPr>
        <w:spacing w:after="0"/>
        <w:ind w:left="0"/>
        <w:jc w:val="both"/>
      </w:pPr>
      <w:r>
        <w:rPr>
          <w:rFonts w:ascii="Times New Roman"/>
          <w:b w:val="false"/>
          <w:i w:val="false"/>
          <w:color w:val="000000"/>
          <w:sz w:val="28"/>
        </w:rPr>
        <w:t>
      1) копии извещения о смерти, направленного в местные исполнительные органы;</w:t>
      </w:r>
    </w:p>
    <w:bookmarkEnd w:id="84"/>
    <w:bookmarkStart w:name="z92" w:id="85"/>
    <w:p>
      <w:pPr>
        <w:spacing w:after="0"/>
        <w:ind w:left="0"/>
        <w:jc w:val="both"/>
      </w:pPr>
      <w:r>
        <w:rPr>
          <w:rFonts w:ascii="Times New Roman"/>
          <w:b w:val="false"/>
          <w:i w:val="false"/>
          <w:color w:val="000000"/>
          <w:sz w:val="28"/>
        </w:rPr>
        <w:t>
      2) копии сообщения законным представителям о смерти;</w:t>
      </w:r>
    </w:p>
    <w:bookmarkEnd w:id="85"/>
    <w:bookmarkStart w:name="z93" w:id="86"/>
    <w:p>
      <w:pPr>
        <w:spacing w:after="0"/>
        <w:ind w:left="0"/>
        <w:jc w:val="both"/>
      </w:pPr>
      <w:r>
        <w:rPr>
          <w:rFonts w:ascii="Times New Roman"/>
          <w:b w:val="false"/>
          <w:i w:val="false"/>
          <w:color w:val="000000"/>
          <w:sz w:val="28"/>
        </w:rPr>
        <w:t>
      3) копия медицинского документа о смерти;</w:t>
      </w:r>
    </w:p>
    <w:bookmarkEnd w:id="86"/>
    <w:bookmarkStart w:name="z94" w:id="87"/>
    <w:p>
      <w:pPr>
        <w:spacing w:after="0"/>
        <w:ind w:left="0"/>
        <w:jc w:val="both"/>
      </w:pPr>
      <w:r>
        <w:rPr>
          <w:rFonts w:ascii="Times New Roman"/>
          <w:b w:val="false"/>
          <w:i w:val="false"/>
          <w:color w:val="000000"/>
          <w:sz w:val="28"/>
        </w:rPr>
        <w:t>
      4) акт о несчастном случае (в случае наступления смерти в результате несчастного случая);</w:t>
      </w:r>
    </w:p>
    <w:bookmarkEnd w:id="87"/>
    <w:bookmarkStart w:name="z95" w:id="88"/>
    <w:p>
      <w:pPr>
        <w:spacing w:after="0"/>
        <w:ind w:left="0"/>
        <w:jc w:val="both"/>
      </w:pPr>
      <w:r>
        <w:rPr>
          <w:rFonts w:ascii="Times New Roman"/>
          <w:b w:val="false"/>
          <w:i w:val="false"/>
          <w:color w:val="000000"/>
          <w:sz w:val="28"/>
        </w:rPr>
        <w:t>
      5) материалы расследования (в случае наступления смерти в результате насилия или самоубийства);</w:t>
      </w:r>
    </w:p>
    <w:bookmarkEnd w:id="88"/>
    <w:bookmarkStart w:name="z96" w:id="89"/>
    <w:p>
      <w:pPr>
        <w:spacing w:after="0"/>
        <w:ind w:left="0"/>
        <w:jc w:val="both"/>
      </w:pPr>
      <w:r>
        <w:rPr>
          <w:rFonts w:ascii="Times New Roman"/>
          <w:b w:val="false"/>
          <w:i w:val="false"/>
          <w:color w:val="000000"/>
          <w:sz w:val="28"/>
        </w:rPr>
        <w:t>
      6) акт медицинского вскрытия (в случае его произведения);</w:t>
      </w:r>
    </w:p>
    <w:bookmarkEnd w:id="89"/>
    <w:bookmarkStart w:name="z97" w:id="90"/>
    <w:p>
      <w:pPr>
        <w:spacing w:after="0"/>
        <w:ind w:left="0"/>
        <w:jc w:val="both"/>
      </w:pPr>
      <w:r>
        <w:rPr>
          <w:rFonts w:ascii="Times New Roman"/>
          <w:b w:val="false"/>
          <w:i w:val="false"/>
          <w:color w:val="000000"/>
          <w:sz w:val="28"/>
        </w:rPr>
        <w:t>
      7) акт о погребении либо акт о передаче трупа законным представителям умершего;</w:t>
      </w:r>
    </w:p>
    <w:bookmarkEnd w:id="90"/>
    <w:bookmarkStart w:name="z98" w:id="91"/>
    <w:p>
      <w:pPr>
        <w:spacing w:after="0"/>
        <w:ind w:left="0"/>
        <w:jc w:val="both"/>
      </w:pPr>
      <w:r>
        <w:rPr>
          <w:rFonts w:ascii="Times New Roman"/>
          <w:b w:val="false"/>
          <w:i w:val="false"/>
          <w:color w:val="000000"/>
          <w:sz w:val="28"/>
        </w:rPr>
        <w:t>
      8) квитанция о высылке (выдаче) законным представителям личных вещей, денег и ценностей умершего, справка местных исполнительных органов о смерти.</w:t>
      </w:r>
    </w:p>
    <w:bookmarkEnd w:id="91"/>
    <w:bookmarkStart w:name="z99" w:id="92"/>
    <w:p>
      <w:pPr>
        <w:spacing w:after="0"/>
        <w:ind w:left="0"/>
        <w:jc w:val="both"/>
      </w:pPr>
      <w:r>
        <w:rPr>
          <w:rFonts w:ascii="Times New Roman"/>
          <w:b w:val="false"/>
          <w:i w:val="false"/>
          <w:color w:val="000000"/>
          <w:sz w:val="28"/>
        </w:rPr>
        <w:t>
      35. Все сведения о захоронении вносятся в журнал, заполняемый в произвольной форме, который хранится в отделе спецучета.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01" w:id="93"/>
    <w:p>
      <w:pPr>
        <w:spacing w:after="0"/>
        <w:ind w:left="0"/>
        <w:jc w:val="left"/>
      </w:pPr>
      <w:r>
        <w:rPr>
          <w:rFonts w:ascii="Times New Roman"/>
          <w:b/>
          <w:i w:val="false"/>
          <w:color w:val="000000"/>
        </w:rPr>
        <w:t xml:space="preserve"> (внешняя сторона первой обложки)</w:t>
      </w:r>
    </w:p>
    <w:bookmarkEnd w:id="93"/>
    <w:bookmarkStart w:name="z102" w:id="94"/>
    <w:p>
      <w:pPr>
        <w:spacing w:after="0"/>
        <w:ind w:left="0"/>
        <w:jc w:val="left"/>
      </w:pPr>
      <w:r>
        <w:rPr>
          <w:rFonts w:ascii="Times New Roman"/>
          <w:b/>
          <w:i w:val="false"/>
          <w:color w:val="000000"/>
        </w:rPr>
        <w:t xml:space="preserve"> Л И Ч Н О Е Д Е Л О</w:t>
      </w:r>
      <w:r>
        <w:br/>
      </w:r>
      <w:r>
        <w:rPr>
          <w:rFonts w:ascii="Times New Roman"/>
          <w:b/>
          <w:i w:val="false"/>
          <w:color w:val="000000"/>
        </w:rPr>
        <w:t>подозреваемого, обвиняемого, осужденного</w:t>
      </w:r>
    </w:p>
    <w:bookmarkEnd w:id="94"/>
    <w:p>
      <w:pPr>
        <w:spacing w:after="0"/>
        <w:ind w:left="0"/>
        <w:jc w:val="both"/>
      </w:pPr>
      <w:bookmarkStart w:name="z103" w:id="95"/>
      <w:r>
        <w:rPr>
          <w:rFonts w:ascii="Times New Roman"/>
          <w:b w:val="false"/>
          <w:i w:val="false"/>
          <w:color w:val="000000"/>
          <w:sz w:val="28"/>
        </w:rPr>
        <w:t>
      Фамилия ___________________</w:t>
      </w:r>
    </w:p>
    <w:bookmarkEnd w:id="95"/>
    <w:p>
      <w:pPr>
        <w:spacing w:after="0"/>
        <w:ind w:left="0"/>
        <w:jc w:val="both"/>
      </w:pPr>
      <w:r>
        <w:rPr>
          <w:rFonts w:ascii="Times New Roman"/>
          <w:b w:val="false"/>
          <w:i w:val="false"/>
          <w:color w:val="000000"/>
          <w:sz w:val="28"/>
        </w:rPr>
        <w:t>Имя ___________________</w:t>
      </w:r>
    </w:p>
    <w:p>
      <w:pPr>
        <w:spacing w:after="0"/>
        <w:ind w:left="0"/>
        <w:jc w:val="both"/>
      </w:pPr>
      <w:r>
        <w:rPr>
          <w:rFonts w:ascii="Times New Roman"/>
          <w:b w:val="false"/>
          <w:i w:val="false"/>
          <w:color w:val="000000"/>
          <w:sz w:val="28"/>
        </w:rPr>
        <w:t>Отчество (при его наличии) ___________________</w:t>
      </w:r>
    </w:p>
    <w:p>
      <w:pPr>
        <w:spacing w:after="0"/>
        <w:ind w:left="0"/>
        <w:jc w:val="both"/>
      </w:pPr>
      <w:bookmarkStart w:name="z104" w:id="96"/>
      <w:r>
        <w:rPr>
          <w:rFonts w:ascii="Times New Roman"/>
          <w:b w:val="false"/>
          <w:i w:val="false"/>
          <w:color w:val="000000"/>
          <w:sz w:val="28"/>
        </w:rPr>
        <w:t>
      Начато "___"___________ 20 ___ г.</w:t>
      </w:r>
    </w:p>
    <w:bookmarkEnd w:id="96"/>
    <w:p>
      <w:pPr>
        <w:spacing w:after="0"/>
        <w:ind w:left="0"/>
        <w:jc w:val="both"/>
      </w:pPr>
      <w:r>
        <w:rPr>
          <w:rFonts w:ascii="Times New Roman"/>
          <w:b w:val="false"/>
          <w:i w:val="false"/>
          <w:color w:val="000000"/>
          <w:sz w:val="28"/>
        </w:rPr>
        <w:t>Окончено "___"_________ 20 ___ г.</w:t>
      </w:r>
    </w:p>
    <w:p>
      <w:pPr>
        <w:spacing w:after="0"/>
        <w:ind w:left="0"/>
        <w:jc w:val="both"/>
      </w:pPr>
      <w:r>
        <w:rPr>
          <w:rFonts w:ascii="Times New Roman"/>
          <w:b w:val="false"/>
          <w:i w:val="false"/>
          <w:color w:val="000000"/>
          <w:sz w:val="28"/>
        </w:rPr>
        <w:t>Арх. № __________</w:t>
      </w:r>
    </w:p>
    <w:bookmarkStart w:name="z105" w:id="97"/>
    <w:p>
      <w:pPr>
        <w:spacing w:after="0"/>
        <w:ind w:left="0"/>
        <w:jc w:val="left"/>
      </w:pPr>
      <w:r>
        <w:rPr>
          <w:rFonts w:ascii="Times New Roman"/>
          <w:b/>
          <w:i w:val="false"/>
          <w:color w:val="000000"/>
        </w:rPr>
        <w:t xml:space="preserve"> (внутренняя сторона первой обложки)</w:t>
      </w:r>
    </w:p>
    <w:bookmarkEnd w:id="97"/>
    <w:bookmarkStart w:name="z106" w:id="98"/>
    <w:p>
      <w:pPr>
        <w:spacing w:after="0"/>
        <w:ind w:left="0"/>
        <w:jc w:val="left"/>
      </w:pPr>
      <w:r>
        <w:rPr>
          <w:rFonts w:ascii="Times New Roman"/>
          <w:b/>
          <w:i w:val="false"/>
          <w:color w:val="000000"/>
        </w:rPr>
        <w:t xml:space="preserve"> С В Е Д Е Н И Я</w:t>
      </w:r>
      <w:r>
        <w:br/>
      </w:r>
      <w:r>
        <w:rPr>
          <w:rFonts w:ascii="Times New Roman"/>
          <w:b/>
          <w:i w:val="false"/>
          <w:color w:val="000000"/>
        </w:rPr>
        <w:t>о зачислении (перечислении) подозреваемого (осужденного, обвиняемого)</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кем зачислен (перечислен)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left"/>
      </w:pPr>
      <w:r>
        <w:rPr>
          <w:rFonts w:ascii="Times New Roman"/>
          <w:b/>
          <w:i w:val="false"/>
          <w:color w:val="000000"/>
        </w:rPr>
        <w:t xml:space="preserve"> РЕГИСТРАЦИЯ ДВИЖЕНИЯ ОБВИНЯЕМОГО (ОСУЖДЕННОГО)</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СИ, учреждения (город, село, станция 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личного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left"/>
      </w:pPr>
      <w:r>
        <w:rPr>
          <w:rFonts w:ascii="Times New Roman"/>
          <w:b/>
          <w:i w:val="false"/>
          <w:color w:val="000000"/>
        </w:rPr>
        <w:t xml:space="preserve"> (первый вкладыш)</w:t>
      </w:r>
      <w:r>
        <w:br/>
      </w:r>
      <w:r>
        <w:rPr>
          <w:rFonts w:ascii="Times New Roman"/>
          <w:b/>
          <w:i w:val="false"/>
          <w:color w:val="000000"/>
        </w:rPr>
        <w:t>Ч А С Т Ь 1</w:t>
      </w:r>
    </w:p>
    <w:bookmarkEnd w:id="100"/>
    <w:bookmarkStart w:name="z109" w:id="101"/>
    <w:p>
      <w:pPr>
        <w:spacing w:after="0"/>
        <w:ind w:left="0"/>
        <w:jc w:val="both"/>
      </w:pPr>
      <w:r>
        <w:rPr>
          <w:rFonts w:ascii="Times New Roman"/>
          <w:b w:val="false"/>
          <w:i w:val="false"/>
          <w:color w:val="000000"/>
          <w:sz w:val="28"/>
        </w:rPr>
        <w:t xml:space="preserve">
      В первую часть личного дела подшиваются следующие документы: </w:t>
      </w:r>
    </w:p>
    <w:bookmarkEnd w:id="101"/>
    <w:bookmarkStart w:name="z110" w:id="102"/>
    <w:p>
      <w:pPr>
        <w:spacing w:after="0"/>
        <w:ind w:left="0"/>
        <w:jc w:val="both"/>
      </w:pPr>
      <w:r>
        <w:rPr>
          <w:rFonts w:ascii="Times New Roman"/>
          <w:b w:val="false"/>
          <w:i w:val="false"/>
          <w:color w:val="000000"/>
          <w:sz w:val="28"/>
        </w:rPr>
        <w:t xml:space="preserve">
      постановление об избрании меры пресечения; протокол задержания или справка о взятии под стражу; протокол или акт обыска при избрании меры пресечения; анкетные данные; дактилоскопическая карта; копия (копии приговора), по которому осужденный отбывает наказание; копия апелляционного постановления или уведомления суда о вступлении приговора в законную силу; справка о наличии или отсутствии прежних судимостей; копии постановления суда по вопросам исполнения приговора; копия постановления либо постановления суда об изменении приговора или об освобождении из места лишения свободы (в том числе об условно-досрочном освобождении, замене неотбытой части срока лишения свободы более мягким наказанием, об условном освобождении, об освобождении от отбывания наказания по болезни); предписание об исполнении Указа Президента Республики Казахстан о помиловании; постановления, выписка из протоколов и другие документы о применении амнистии; копии писем об исполнении документов об освобождении или изменении приговора; копии медицинских документов о смерти; акт о несчастном случае (если смерть наступила в результате несчастного случая); акт судебно-медицинского вскрытия (если оно производилось); акт о погребении или о передаче трупа родственникам; копии сообщений о смерти осужденного, направленных в местные исполнительные органы и родственникам; сообщения о побеге осужденного; копия справок об освобождении; копии квитанций (актов) об изъятии (приеме) денег, вещей и иных предметов, а также орденов, медалей и документов; квитанции о выдаче или высылке законным наследникам личных вещей, денег и других ценностей умершего; акты о производственном травматизме и документы, подтверждающие получение инвалидности в период нахождения в местах лишения свободы. </w:t>
      </w:r>
    </w:p>
    <w:bookmarkEnd w:id="102"/>
    <w:bookmarkStart w:name="z111" w:id="103"/>
    <w:p>
      <w:pPr>
        <w:spacing w:after="0"/>
        <w:ind w:left="0"/>
        <w:jc w:val="both"/>
      </w:pPr>
      <w:r>
        <w:rPr>
          <w:rFonts w:ascii="Times New Roman"/>
          <w:b w:val="false"/>
          <w:i w:val="false"/>
          <w:color w:val="000000"/>
          <w:sz w:val="28"/>
        </w:rPr>
        <w:t>
      Все документы подшиваются по мере их поступления и заносятся в опись.</w:t>
      </w:r>
    </w:p>
    <w:bookmarkEnd w:id="103"/>
    <w:bookmarkStart w:name="z112" w:id="104"/>
    <w:p>
      <w:pPr>
        <w:spacing w:after="0"/>
        <w:ind w:left="0"/>
        <w:jc w:val="left"/>
      </w:pPr>
      <w:r>
        <w:rPr>
          <w:rFonts w:ascii="Times New Roman"/>
          <w:b/>
          <w:i w:val="false"/>
          <w:color w:val="000000"/>
        </w:rPr>
        <w:t xml:space="preserve"> О П И С Ь документов, находящихся в первой части личного дела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6"/>
    <w:p>
      <w:pPr>
        <w:spacing w:after="0"/>
        <w:ind w:left="0"/>
        <w:jc w:val="left"/>
      </w:pPr>
      <w:r>
        <w:rPr>
          <w:rFonts w:ascii="Times New Roman"/>
          <w:b/>
          <w:i w:val="false"/>
          <w:color w:val="000000"/>
        </w:rPr>
        <w:t xml:space="preserve"> (второй вкладыш)</w:t>
      </w:r>
      <w:r>
        <w:br/>
      </w:r>
      <w:r>
        <w:rPr>
          <w:rFonts w:ascii="Times New Roman"/>
          <w:b/>
          <w:i w:val="false"/>
          <w:color w:val="000000"/>
        </w:rPr>
        <w:t>Ч А С Т Ь 2</w:t>
      </w:r>
    </w:p>
    <w:bookmarkEnd w:id="106"/>
    <w:bookmarkStart w:name="z115" w:id="107"/>
    <w:p>
      <w:pPr>
        <w:spacing w:after="0"/>
        <w:ind w:left="0"/>
        <w:jc w:val="both"/>
      </w:pPr>
      <w:r>
        <w:rPr>
          <w:rFonts w:ascii="Times New Roman"/>
          <w:b w:val="false"/>
          <w:i w:val="false"/>
          <w:color w:val="000000"/>
          <w:sz w:val="28"/>
        </w:rPr>
        <w:t xml:space="preserve">
      Во вторую часть личного дела подшиваются следующие документы: </w:t>
      </w:r>
    </w:p>
    <w:bookmarkEnd w:id="107"/>
    <w:bookmarkStart w:name="z116" w:id="108"/>
    <w:p>
      <w:pPr>
        <w:spacing w:after="0"/>
        <w:ind w:left="0"/>
        <w:jc w:val="both"/>
      </w:pPr>
      <w:r>
        <w:rPr>
          <w:rFonts w:ascii="Times New Roman"/>
          <w:b w:val="false"/>
          <w:i w:val="false"/>
          <w:color w:val="000000"/>
          <w:sz w:val="28"/>
        </w:rPr>
        <w:t xml:space="preserve">
      Характеристики обвиняемого (осужденного); выписки из протоколов заседаний комиссий по вопросам условно-досрочного, условного освобождения, замене неотбытой части наказания лишения свободы более мягким наказанием, перевода в учреждение минимальной безопасности, перевода из учреждения чрезвычайной безопасности в учреждение максимальной безопасности, сокращения срока наказания, а также решения наблюдательной комиссии по этим вопросам; справки-ориентировки о необходимости особого надзора за осужденным (если он склонен к совершению побега, употреблению наркотиков и тому подобное); документы о поощрениях и взысканиях; постановление о расконвоировании (законвоировании) и документы к нему; копии сопроводительных писем о направлении жалоб и заявлений, ответы на жалобы и заявления; протоколы опросов; подписка о неразглашении сведений, составляющих государственную тайну; другие документы, имеющие значение в исправлении обвиняемого (осужденного), в характеристике его поведения, связей и так далее. </w:t>
      </w:r>
    </w:p>
    <w:bookmarkEnd w:id="108"/>
    <w:bookmarkStart w:name="z117" w:id="109"/>
    <w:p>
      <w:pPr>
        <w:spacing w:after="0"/>
        <w:ind w:left="0"/>
        <w:jc w:val="both"/>
      </w:pPr>
      <w:r>
        <w:rPr>
          <w:rFonts w:ascii="Times New Roman"/>
          <w:b w:val="false"/>
          <w:i w:val="false"/>
          <w:color w:val="000000"/>
          <w:sz w:val="28"/>
        </w:rPr>
        <w:t>
      Все документы подшиваются по мере их поступления и заносятся в опись.</w:t>
      </w:r>
    </w:p>
    <w:bookmarkEnd w:id="109"/>
    <w:bookmarkStart w:name="z118" w:id="110"/>
    <w:p>
      <w:pPr>
        <w:spacing w:after="0"/>
        <w:ind w:left="0"/>
        <w:jc w:val="left"/>
      </w:pPr>
      <w:r>
        <w:rPr>
          <w:rFonts w:ascii="Times New Roman"/>
          <w:b/>
          <w:i w:val="false"/>
          <w:color w:val="000000"/>
        </w:rPr>
        <w:t xml:space="preserve"> О П И С Ь</w:t>
      </w:r>
      <w:r>
        <w:br/>
      </w:r>
      <w:r>
        <w:rPr>
          <w:rFonts w:ascii="Times New Roman"/>
          <w:b/>
          <w:i w:val="false"/>
          <w:color w:val="000000"/>
        </w:rPr>
        <w:t>документов, находящихся во второй части личного дела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12"/>
      <w:r>
        <w:rPr>
          <w:rFonts w:ascii="Times New Roman"/>
          <w:b w:val="false"/>
          <w:i w:val="false"/>
          <w:color w:val="000000"/>
          <w:sz w:val="28"/>
        </w:rPr>
        <w:t>
      (внутренняя сторона 2 обложки)</w:t>
      </w:r>
    </w:p>
    <w:bookmarkEnd w:id="112"/>
    <w:p>
      <w:pPr>
        <w:spacing w:after="0"/>
        <w:ind w:left="0"/>
        <w:jc w:val="both"/>
      </w:pPr>
      <w:r>
        <w:rPr>
          <w:rFonts w:ascii="Times New Roman"/>
          <w:b w:val="false"/>
          <w:i w:val="false"/>
          <w:color w:val="000000"/>
          <w:sz w:val="28"/>
        </w:rPr>
        <w:t>место для прикрепления конверта с документами</w:t>
      </w:r>
    </w:p>
    <w:bookmarkStart w:name="z121" w:id="113"/>
    <w:p>
      <w:pPr>
        <w:spacing w:after="0"/>
        <w:ind w:left="0"/>
        <w:jc w:val="both"/>
      </w:pPr>
      <w:r>
        <w:rPr>
          <w:rFonts w:ascii="Times New Roman"/>
          <w:b w:val="false"/>
          <w:i w:val="false"/>
          <w:color w:val="000000"/>
          <w:sz w:val="28"/>
        </w:rPr>
        <w:t xml:space="preserve">
      Подшиваются следующие документы, находящиеся в конверте: </w:t>
      </w:r>
    </w:p>
    <w:bookmarkEnd w:id="113"/>
    <w:bookmarkStart w:name="z122" w:id="114"/>
    <w:p>
      <w:pPr>
        <w:spacing w:after="0"/>
        <w:ind w:left="0"/>
        <w:jc w:val="both"/>
      </w:pPr>
      <w:r>
        <w:rPr>
          <w:rFonts w:ascii="Times New Roman"/>
          <w:b w:val="false"/>
          <w:i w:val="false"/>
          <w:color w:val="000000"/>
          <w:sz w:val="28"/>
        </w:rPr>
        <w:t>
      Удостоверение личности; заграничный паспорт; военный билет; водительское удостоверение; актовая запись о рождении; копии свидетельства о рождении и браке, свидетельства о рождении детей.</w:t>
      </w:r>
    </w:p>
    <w:bookmarkEnd w:id="114"/>
    <w:bookmarkStart w:name="z123" w:id="115"/>
    <w:p>
      <w:pPr>
        <w:spacing w:after="0"/>
        <w:ind w:left="0"/>
        <w:jc w:val="left"/>
      </w:pPr>
      <w:r>
        <w:rPr>
          <w:rFonts w:ascii="Times New Roman"/>
          <w:b/>
          <w:i w:val="false"/>
          <w:color w:val="000000"/>
        </w:rPr>
        <w:t xml:space="preserve"> О П И С Ь</w:t>
      </w:r>
      <w:r>
        <w:br/>
      </w:r>
      <w:r>
        <w:rPr>
          <w:rFonts w:ascii="Times New Roman"/>
          <w:b/>
          <w:i w:val="false"/>
          <w:color w:val="000000"/>
        </w:rPr>
        <w:t>документов, находящихся в конверте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или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26" w:id="117"/>
    <w:p>
      <w:pPr>
        <w:spacing w:after="0"/>
        <w:ind w:left="0"/>
        <w:jc w:val="left"/>
      </w:pPr>
      <w:r>
        <w:rPr>
          <w:rFonts w:ascii="Times New Roman"/>
          <w:b/>
          <w:i w:val="false"/>
          <w:color w:val="000000"/>
        </w:rPr>
        <w:t xml:space="preserve"> (лицевая сторона)</w:t>
      </w:r>
      <w:r>
        <w:br/>
      </w:r>
      <w:r>
        <w:rPr>
          <w:rFonts w:ascii="Times New Roman"/>
          <w:b/>
          <w:i w:val="false"/>
          <w:color w:val="000000"/>
        </w:rPr>
        <w:t>Учетная карточка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________________________________</w:t>
            </w:r>
          </w:p>
          <w:p>
            <w:pPr>
              <w:spacing w:after="20"/>
              <w:ind w:left="20"/>
              <w:jc w:val="both"/>
            </w:pPr>
            <w:r>
              <w:rPr>
                <w:rFonts w:ascii="Times New Roman"/>
                <w:b w:val="false"/>
                <w:i w:val="false"/>
                <w:color w:val="000000"/>
                <w:sz w:val="20"/>
              </w:rPr>
              <w:t>2. Имя ____________________________________</w:t>
            </w:r>
          </w:p>
          <w:p>
            <w:pPr>
              <w:spacing w:after="20"/>
              <w:ind w:left="20"/>
              <w:jc w:val="both"/>
            </w:pPr>
            <w:r>
              <w:rPr>
                <w:rFonts w:ascii="Times New Roman"/>
                <w:b w:val="false"/>
                <w:i w:val="false"/>
                <w:color w:val="000000"/>
                <w:sz w:val="20"/>
              </w:rPr>
              <w:t>3. Отчество (при его наличии) _________________</w:t>
            </w:r>
          </w:p>
          <w:p>
            <w:pPr>
              <w:spacing w:after="20"/>
              <w:ind w:left="20"/>
              <w:jc w:val="both"/>
            </w:pPr>
            <w:r>
              <w:rPr>
                <w:rFonts w:ascii="Times New Roman"/>
                <w:b w:val="false"/>
                <w:i w:val="false"/>
                <w:color w:val="000000"/>
                <w:sz w:val="20"/>
              </w:rPr>
              <w:t xml:space="preserve">4. Место рождения __________________________ </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5. Адрес ___________________________________</w:t>
            </w:r>
          </w:p>
          <w:p>
            <w:pPr>
              <w:spacing w:after="20"/>
              <w:ind w:left="20"/>
              <w:jc w:val="both"/>
            </w:pPr>
            <w:r>
              <w:rPr>
                <w:rFonts w:ascii="Times New Roman"/>
                <w:b w:val="false"/>
                <w:i w:val="false"/>
                <w:color w:val="000000"/>
                <w:sz w:val="20"/>
              </w:rPr>
              <w:t>6. Проф.(спец.) _____________________________</w:t>
            </w:r>
          </w:p>
          <w:p>
            <w:pPr>
              <w:spacing w:after="20"/>
              <w:ind w:left="20"/>
              <w:jc w:val="both"/>
            </w:pPr>
            <w:r>
              <w:rPr>
                <w:rFonts w:ascii="Times New Roman"/>
                <w:b w:val="false"/>
                <w:i w:val="false"/>
                <w:color w:val="000000"/>
                <w:sz w:val="20"/>
              </w:rPr>
              <w:t>7. Место работы, должность</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8. Национальность___________________________</w:t>
            </w:r>
          </w:p>
          <w:p>
            <w:pPr>
              <w:spacing w:after="20"/>
              <w:ind w:left="20"/>
              <w:jc w:val="both"/>
            </w:pPr>
            <w:r>
              <w:rPr>
                <w:rFonts w:ascii="Times New Roman"/>
                <w:b w:val="false"/>
                <w:i w:val="false"/>
                <w:color w:val="000000"/>
                <w:sz w:val="20"/>
              </w:rPr>
              <w:t>9. Гражданство______________________________</w:t>
            </w:r>
          </w:p>
          <w:p>
            <w:pPr>
              <w:spacing w:after="20"/>
              <w:ind w:left="20"/>
              <w:jc w:val="both"/>
            </w:pPr>
            <w:r>
              <w:rPr>
                <w:rFonts w:ascii="Times New Roman"/>
                <w:b w:val="false"/>
                <w:i w:val="false"/>
                <w:color w:val="000000"/>
                <w:sz w:val="20"/>
              </w:rPr>
              <w:t>10. Избрана мера пресечения___________________ __________________________________________</w:t>
            </w:r>
          </w:p>
          <w:p>
            <w:pPr>
              <w:spacing w:after="20"/>
              <w:ind w:left="20"/>
              <w:jc w:val="both"/>
            </w:pPr>
            <w:r>
              <w:rPr>
                <w:rFonts w:ascii="Times New Roman"/>
                <w:b w:val="false"/>
                <w:i w:val="false"/>
                <w:color w:val="000000"/>
                <w:sz w:val="20"/>
              </w:rPr>
              <w:t>"___" ___________ 20 __г.</w:t>
            </w:r>
          </w:p>
          <w:p>
            <w:pPr>
              <w:spacing w:after="20"/>
              <w:ind w:left="20"/>
              <w:jc w:val="both"/>
            </w:pPr>
            <w:r>
              <w:rPr>
                <w:rFonts w:ascii="Times New Roman"/>
                <w:b w:val="false"/>
                <w:i w:val="false"/>
                <w:color w:val="000000"/>
                <w:sz w:val="20"/>
              </w:rPr>
              <w:t>11. Характер преступления ___________________</w:t>
            </w:r>
          </w:p>
          <w:p>
            <w:pPr>
              <w:spacing w:after="20"/>
              <w:ind w:left="20"/>
              <w:jc w:val="both"/>
            </w:pPr>
            <w:r>
              <w:rPr>
                <w:rFonts w:ascii="Times New Roman"/>
                <w:b w:val="false"/>
                <w:i w:val="false"/>
                <w:color w:val="000000"/>
                <w:sz w:val="20"/>
              </w:rPr>
              <w:t>12. ст. УК РК_______________________________</w:t>
            </w:r>
          </w:p>
          <w:p>
            <w:pPr>
              <w:spacing w:after="20"/>
              <w:ind w:left="20"/>
              <w:jc w:val="both"/>
            </w:pPr>
            <w:r>
              <w:rPr>
                <w:rFonts w:ascii="Times New Roman"/>
                <w:b w:val="false"/>
                <w:i w:val="false"/>
                <w:color w:val="000000"/>
                <w:sz w:val="20"/>
              </w:rPr>
              <w:t>Карточка составлена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(указать название органа)</w:t>
            </w:r>
          </w:p>
          <w:p>
            <w:pPr>
              <w:spacing w:after="20"/>
              <w:ind w:left="20"/>
              <w:jc w:val="both"/>
            </w:pPr>
            <w:r>
              <w:rPr>
                <w:rFonts w:ascii="Times New Roman"/>
                <w:b w:val="false"/>
                <w:i w:val="false"/>
                <w:color w:val="000000"/>
                <w:sz w:val="20"/>
              </w:rPr>
              <w:t>"___" ____________ 20__г.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Ф.И.О. (при его наличии) составившего карточку)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________________________________________________________</w:t>
            </w:r>
          </w:p>
          <w:p>
            <w:pPr>
              <w:spacing w:after="20"/>
              <w:ind w:left="20"/>
              <w:jc w:val="both"/>
            </w:pPr>
            <w:r>
              <w:rPr>
                <w:rFonts w:ascii="Times New Roman"/>
                <w:b w:val="false"/>
                <w:i w:val="false"/>
                <w:color w:val="000000"/>
                <w:sz w:val="20"/>
              </w:rPr>
              <w:t xml:space="preserve"> (кем избрана мера пресечения – без сокращений)</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дел След. ____________________________________________________</w:t>
            </w:r>
          </w:p>
          <w:p>
            <w:pPr>
              <w:spacing w:after="20"/>
              <w:ind w:left="20"/>
              <w:jc w:val="both"/>
            </w:pPr>
            <w:r>
              <w:rPr>
                <w:rFonts w:ascii="Times New Roman"/>
                <w:b w:val="false"/>
                <w:i w:val="false"/>
                <w:color w:val="000000"/>
                <w:sz w:val="20"/>
              </w:rPr>
              <w:t>Арх. __________________________________________________________</w:t>
            </w:r>
          </w:p>
          <w:p>
            <w:pPr>
              <w:spacing w:after="20"/>
              <w:ind w:left="20"/>
              <w:jc w:val="both"/>
            </w:pPr>
            <w:r>
              <w:rPr>
                <w:rFonts w:ascii="Times New Roman"/>
                <w:b w:val="false"/>
                <w:i w:val="false"/>
                <w:color w:val="000000"/>
                <w:sz w:val="20"/>
              </w:rPr>
              <w:t>Дактило-формула _______________________________________________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Отпечаток указательного пальца правой руки</w:t>
            </w:r>
          </w:p>
        </w:tc>
      </w:tr>
    </w:tbl>
    <w:bookmarkStart w:name="z127" w:id="118"/>
    <w:p>
      <w:pPr>
        <w:spacing w:after="0"/>
        <w:ind w:left="0"/>
        <w:jc w:val="left"/>
      </w:pPr>
      <w:r>
        <w:rPr>
          <w:rFonts w:ascii="Times New Roman"/>
          <w:b/>
          <w:i w:val="false"/>
          <w:color w:val="000000"/>
        </w:rPr>
        <w:t xml:space="preserve"> (оборотная сторона)</w:t>
      </w:r>
    </w:p>
    <w:bookmarkEnd w:id="118"/>
    <w:p>
      <w:pPr>
        <w:spacing w:after="0"/>
        <w:ind w:left="0"/>
        <w:jc w:val="both"/>
      </w:pPr>
      <w:bookmarkStart w:name="z128" w:id="119"/>
      <w:r>
        <w:rPr>
          <w:rFonts w:ascii="Times New Roman"/>
          <w:b w:val="false"/>
          <w:i w:val="false"/>
          <w:color w:val="000000"/>
          <w:sz w:val="28"/>
        </w:rPr>
        <w:t>
      Кем задержан (осужден)__________________________________________</w:t>
      </w:r>
    </w:p>
    <w:bookmarkEnd w:id="119"/>
    <w:p>
      <w:pPr>
        <w:spacing w:after="0"/>
        <w:ind w:left="0"/>
        <w:jc w:val="both"/>
      </w:pPr>
      <w:r>
        <w:rPr>
          <w:rFonts w:ascii="Times New Roman"/>
          <w:b w:val="false"/>
          <w:i w:val="false"/>
          <w:color w:val="000000"/>
          <w:sz w:val="28"/>
        </w:rPr>
        <w:t>Когда_________________________________________________________</w:t>
      </w:r>
    </w:p>
    <w:p>
      <w:pPr>
        <w:spacing w:after="0"/>
        <w:ind w:left="0"/>
        <w:jc w:val="both"/>
      </w:pPr>
      <w:r>
        <w:rPr>
          <w:rFonts w:ascii="Times New Roman"/>
          <w:b w:val="false"/>
          <w:i w:val="false"/>
          <w:color w:val="000000"/>
          <w:sz w:val="28"/>
        </w:rPr>
        <w:t>___________________________________________________ ст.ст. УК РК</w:t>
      </w:r>
    </w:p>
    <w:p>
      <w:pPr>
        <w:spacing w:after="0"/>
        <w:ind w:left="0"/>
        <w:jc w:val="both"/>
      </w:pPr>
      <w:r>
        <w:rPr>
          <w:rFonts w:ascii="Times New Roman"/>
          <w:b w:val="false"/>
          <w:i w:val="false"/>
          <w:color w:val="000000"/>
          <w:sz w:val="28"/>
        </w:rPr>
        <w:t>Срок ______________________ лет _______________________________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(указать полностью дополнительные меры)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Приговор вступил в законную силу</w:t>
      </w:r>
    </w:p>
    <w:p>
      <w:pPr>
        <w:spacing w:after="0"/>
        <w:ind w:left="0"/>
        <w:jc w:val="both"/>
      </w:pPr>
      <w:r>
        <w:rPr>
          <w:rFonts w:ascii="Times New Roman"/>
          <w:b w:val="false"/>
          <w:i w:val="false"/>
          <w:color w:val="000000"/>
          <w:sz w:val="28"/>
        </w:rPr>
        <w:t>(Размер 140 х 95мм)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30" w:id="120"/>
    <w:p>
      <w:pPr>
        <w:spacing w:after="0"/>
        <w:ind w:left="0"/>
        <w:jc w:val="left"/>
      </w:pPr>
      <w:r>
        <w:rPr>
          <w:rFonts w:ascii="Times New Roman"/>
          <w:b/>
          <w:i w:val="false"/>
          <w:color w:val="000000"/>
        </w:rPr>
        <w:t xml:space="preserve"> СПРАВКА</w:t>
      </w:r>
      <w:r>
        <w:br/>
      </w:r>
      <w:r>
        <w:rPr>
          <w:rFonts w:ascii="Times New Roman"/>
          <w:b/>
          <w:i w:val="false"/>
          <w:color w:val="000000"/>
        </w:rPr>
        <w:t>о движении (прибытии, убытии) лиц, содержащихся в СИ</w:t>
      </w:r>
      <w:r>
        <w:br/>
      </w:r>
      <w:r>
        <w:rPr>
          <w:rFonts w:ascii="Times New Roman"/>
          <w:b/>
          <w:i w:val="false"/>
          <w:color w:val="000000"/>
        </w:rPr>
        <w:t>с 8.00 " ____ " _________20_г. до 8.00 "____" _________ 20_г.</w:t>
      </w:r>
    </w:p>
    <w:bookmarkEnd w:id="120"/>
    <w:p>
      <w:pPr>
        <w:spacing w:after="0"/>
        <w:ind w:left="0"/>
        <w:jc w:val="both"/>
      </w:pPr>
      <w:bookmarkStart w:name="z131" w:id="121"/>
      <w:r>
        <w:rPr>
          <w:rFonts w:ascii="Times New Roman"/>
          <w:b w:val="false"/>
          <w:i w:val="false"/>
          <w:color w:val="000000"/>
          <w:sz w:val="28"/>
        </w:rPr>
        <w:t>
      1. Содержалось на 8.00 час " ____ " человек.</w:t>
      </w:r>
    </w:p>
    <w:bookmarkEnd w:id="121"/>
    <w:p>
      <w:pPr>
        <w:spacing w:after="0"/>
        <w:ind w:left="0"/>
        <w:jc w:val="both"/>
      </w:pPr>
      <w:r>
        <w:rPr>
          <w:rFonts w:ascii="Times New Roman"/>
          <w:b w:val="false"/>
          <w:i w:val="false"/>
          <w:color w:val="000000"/>
          <w:sz w:val="28"/>
        </w:rPr>
        <w:t>2. Движение за смену с 8.00 часов до 20.00 час.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Прибыло (откуда) | Количество | Убыло (куда) | Количество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за смену: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Дежурный помощник начальника СИ</w:t>
      </w:r>
    </w:p>
    <w:p>
      <w:pPr>
        <w:spacing w:after="0"/>
        <w:ind w:left="0"/>
        <w:jc w:val="both"/>
      </w:pPr>
      <w:r>
        <w:rPr>
          <w:rFonts w:ascii="Times New Roman"/>
          <w:b w:val="false"/>
          <w:i w:val="false"/>
          <w:color w:val="000000"/>
          <w:sz w:val="28"/>
        </w:rPr>
        <w:t>_________________________________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1. Содержалось на 20.00 час " ___ " осужденных, подозреваемых, обвиняемых</w:t>
      </w:r>
    </w:p>
    <w:p>
      <w:pPr>
        <w:spacing w:after="0"/>
        <w:ind w:left="0"/>
        <w:jc w:val="both"/>
      </w:pPr>
      <w:r>
        <w:rPr>
          <w:rFonts w:ascii="Times New Roman"/>
          <w:b w:val="false"/>
          <w:i w:val="false"/>
          <w:color w:val="000000"/>
          <w:sz w:val="28"/>
        </w:rPr>
        <w:t>2. Движение за смену с 20.00 часов до 8.00 час _____________________________________________________</w:t>
      </w:r>
    </w:p>
    <w:p>
      <w:pPr>
        <w:spacing w:after="0"/>
        <w:ind w:left="0"/>
        <w:jc w:val="both"/>
      </w:pPr>
      <w:r>
        <w:rPr>
          <w:rFonts w:ascii="Times New Roman"/>
          <w:b w:val="false"/>
          <w:i w:val="false"/>
          <w:color w:val="000000"/>
          <w:sz w:val="28"/>
        </w:rPr>
        <w:t>Прибыло (откуда) | Количество | Убыло (куда) | Количество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за смену:</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Дежурный помощник начальника СИ</w:t>
      </w:r>
    </w:p>
    <w:p>
      <w:pPr>
        <w:spacing w:after="0"/>
        <w:ind w:left="0"/>
        <w:jc w:val="both"/>
      </w:pPr>
      <w:r>
        <w:rPr>
          <w:rFonts w:ascii="Times New Roman"/>
          <w:b w:val="false"/>
          <w:i w:val="false"/>
          <w:color w:val="000000"/>
          <w:sz w:val="28"/>
        </w:rPr>
        <w:t>_________________________________ 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3. Итого вновь прибыло за сутки</w:t>
      </w:r>
    </w:p>
    <w:p>
      <w:pPr>
        <w:spacing w:after="0"/>
        <w:ind w:left="0"/>
        <w:jc w:val="both"/>
      </w:pPr>
      <w:r>
        <w:rPr>
          <w:rFonts w:ascii="Times New Roman"/>
          <w:b w:val="false"/>
          <w:i w:val="false"/>
          <w:color w:val="000000"/>
          <w:sz w:val="28"/>
        </w:rPr>
        <w:t>с 8.00 " ___ " ______ до 8.00 " ___ " _______ человек.</w:t>
      </w:r>
    </w:p>
    <w:p>
      <w:pPr>
        <w:spacing w:after="0"/>
        <w:ind w:left="0"/>
        <w:jc w:val="both"/>
      </w:pPr>
      <w:r>
        <w:rPr>
          <w:rFonts w:ascii="Times New Roman"/>
          <w:b w:val="false"/>
          <w:i w:val="false"/>
          <w:color w:val="000000"/>
          <w:sz w:val="28"/>
        </w:rPr>
        <w:t>4. Итого вновь убыло за сутки с 8.00 " ___ " ________</w:t>
      </w:r>
    </w:p>
    <w:p>
      <w:pPr>
        <w:spacing w:after="0"/>
        <w:ind w:left="0"/>
        <w:jc w:val="both"/>
      </w:pPr>
      <w:r>
        <w:rPr>
          <w:rFonts w:ascii="Times New Roman"/>
          <w:b w:val="false"/>
          <w:i w:val="false"/>
          <w:color w:val="000000"/>
          <w:sz w:val="28"/>
        </w:rPr>
        <w:t>до 8.00 " ___ " _______ человек.</w:t>
      </w:r>
    </w:p>
    <w:p>
      <w:pPr>
        <w:spacing w:after="0"/>
        <w:ind w:left="0"/>
        <w:jc w:val="both"/>
      </w:pPr>
      <w:r>
        <w:rPr>
          <w:rFonts w:ascii="Times New Roman"/>
          <w:b w:val="false"/>
          <w:i w:val="false"/>
          <w:color w:val="000000"/>
          <w:sz w:val="28"/>
        </w:rPr>
        <w:t>5. Всего по состоянию на 8.00 " ___ " _______содержится 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подозреваемых, обвиняемых.</w:t>
      </w:r>
    </w:p>
    <w:p>
      <w:pPr>
        <w:spacing w:after="0"/>
        <w:ind w:left="0"/>
        <w:jc w:val="both"/>
      </w:pPr>
      <w:r>
        <w:rPr>
          <w:rFonts w:ascii="Times New Roman"/>
          <w:b w:val="false"/>
          <w:i w:val="false"/>
          <w:color w:val="000000"/>
          <w:sz w:val="28"/>
        </w:rPr>
        <w:t>Дежурный помощник начальника СИ _______________ 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(подпись) " ___ " 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33" w:id="122"/>
    <w:p>
      <w:pPr>
        <w:spacing w:after="0"/>
        <w:ind w:left="0"/>
        <w:jc w:val="left"/>
      </w:pPr>
      <w:r>
        <w:rPr>
          <w:rFonts w:ascii="Times New Roman"/>
          <w:b/>
          <w:i w:val="false"/>
          <w:color w:val="000000"/>
        </w:rPr>
        <w:t xml:space="preserve"> Талон</w:t>
      </w:r>
      <w:r>
        <w:br/>
      </w:r>
      <w:r>
        <w:rPr>
          <w:rFonts w:ascii="Times New Roman"/>
          <w:b/>
          <w:i w:val="false"/>
          <w:color w:val="000000"/>
        </w:rPr>
        <w:t>о перемещении лиц, содержащихся в СИ</w:t>
      </w:r>
    </w:p>
    <w:bookmarkEnd w:id="122"/>
    <w:p>
      <w:pPr>
        <w:spacing w:after="0"/>
        <w:ind w:left="0"/>
        <w:jc w:val="both"/>
      </w:pPr>
      <w:bookmarkStart w:name="z134" w:id="123"/>
      <w:r>
        <w:rPr>
          <w:rFonts w:ascii="Times New Roman"/>
          <w:b w:val="false"/>
          <w:i w:val="false"/>
          <w:color w:val="000000"/>
          <w:sz w:val="28"/>
        </w:rPr>
        <w:t>
      Старшему по корпусу №_____ г-ну</w:t>
      </w:r>
    </w:p>
    <w:bookmarkEnd w:id="12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Ф.И.О.(при его наличии)</w:t>
      </w:r>
    </w:p>
    <w:p>
      <w:pPr>
        <w:spacing w:after="0"/>
        <w:ind w:left="0"/>
        <w:jc w:val="both"/>
      </w:pPr>
      <w:r>
        <w:rPr>
          <w:rFonts w:ascii="Times New Roman"/>
          <w:b w:val="false"/>
          <w:i w:val="false"/>
          <w:color w:val="000000"/>
          <w:sz w:val="28"/>
        </w:rPr>
        <w:t>подозреваемого, обвиняемого, осужденного переведите из камеры №_____ в камеру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Основание перевода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Ф.И.О. (при его наличии) лица, давшего указание о перемещении)</w:t>
      </w:r>
    </w:p>
    <w:p>
      <w:pPr>
        <w:spacing w:after="0"/>
        <w:ind w:left="0"/>
        <w:jc w:val="both"/>
      </w:pPr>
      <w:r>
        <w:rPr>
          <w:rFonts w:ascii="Times New Roman"/>
          <w:b w:val="false"/>
          <w:i w:val="false"/>
          <w:color w:val="000000"/>
          <w:sz w:val="28"/>
        </w:rPr>
        <w:t>" ____" ______________20__г. 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Ф.И.О. (при его наличии) лица, давшего указание о перемещении)</w:t>
      </w:r>
    </w:p>
    <w:p>
      <w:pPr>
        <w:spacing w:after="0"/>
        <w:ind w:left="0"/>
        <w:jc w:val="both"/>
      </w:pPr>
      <w:r>
        <w:rPr>
          <w:rFonts w:ascii="Times New Roman"/>
          <w:b w:val="false"/>
          <w:i w:val="false"/>
          <w:color w:val="000000"/>
          <w:sz w:val="28"/>
        </w:rPr>
        <w:t>"____" _____________20__г.</w:t>
      </w:r>
    </w:p>
    <w:p>
      <w:pPr>
        <w:spacing w:after="0"/>
        <w:ind w:left="0"/>
        <w:jc w:val="both"/>
      </w:pPr>
      <w:r>
        <w:rPr>
          <w:rFonts w:ascii="Times New Roman"/>
          <w:b w:val="false"/>
          <w:i w:val="false"/>
          <w:color w:val="000000"/>
          <w:sz w:val="28"/>
        </w:rPr>
        <w:t>(размер 100x140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36" w:id="124"/>
    <w:p>
      <w:pPr>
        <w:spacing w:after="0"/>
        <w:ind w:left="0"/>
        <w:jc w:val="left"/>
      </w:pPr>
      <w:r>
        <w:rPr>
          <w:rFonts w:ascii="Times New Roman"/>
          <w:b/>
          <w:i w:val="false"/>
          <w:color w:val="000000"/>
        </w:rPr>
        <w:t xml:space="preserve"> Список перемещаемых лиц, содержащихся в СИ</w:t>
      </w:r>
    </w:p>
    <w:bookmarkEnd w:id="124"/>
    <w:bookmarkStart w:name="z137" w:id="125"/>
    <w:p>
      <w:pPr>
        <w:spacing w:after="0"/>
        <w:ind w:left="0"/>
        <w:jc w:val="both"/>
      </w:pPr>
      <w:r>
        <w:rPr>
          <w:rFonts w:ascii="Times New Roman"/>
          <w:b w:val="false"/>
          <w:i w:val="false"/>
          <w:color w:val="000000"/>
          <w:sz w:val="28"/>
        </w:rPr>
        <w:t>
      Старшему по корпусу №_____ г-ну 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камеры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камеру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 w:id="126"/>
      <w:r>
        <w:rPr>
          <w:rFonts w:ascii="Times New Roman"/>
          <w:b w:val="false"/>
          <w:i w:val="false"/>
          <w:color w:val="000000"/>
          <w:sz w:val="28"/>
        </w:rPr>
        <w:t>
      Подпись лица, давшего указание о перемещении</w:t>
      </w:r>
    </w:p>
    <w:bookmarkEnd w:id="126"/>
    <w:p>
      <w:pPr>
        <w:spacing w:after="0"/>
        <w:ind w:left="0"/>
        <w:jc w:val="both"/>
      </w:pPr>
      <w:r>
        <w:rPr>
          <w:rFonts w:ascii="Times New Roman"/>
          <w:b w:val="false"/>
          <w:i w:val="false"/>
          <w:color w:val="000000"/>
          <w:sz w:val="28"/>
        </w:rPr>
        <w:t>_____________________________ 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 ____ " _________________ 20__г.</w:t>
      </w:r>
    </w:p>
    <w:p>
      <w:pPr>
        <w:spacing w:after="0"/>
        <w:ind w:left="0"/>
        <w:jc w:val="both"/>
      </w:pPr>
      <w:r>
        <w:rPr>
          <w:rFonts w:ascii="Times New Roman"/>
          <w:b w:val="false"/>
          <w:i w:val="false"/>
          <w:color w:val="000000"/>
          <w:sz w:val="28"/>
        </w:rPr>
        <w:t>Указанных в списке лиц перевел</w:t>
      </w:r>
    </w:p>
    <w:p>
      <w:pPr>
        <w:spacing w:after="0"/>
        <w:ind w:left="0"/>
        <w:jc w:val="both"/>
      </w:pPr>
      <w:r>
        <w:rPr>
          <w:rFonts w:ascii="Times New Roman"/>
          <w:b w:val="false"/>
          <w:i w:val="false"/>
          <w:color w:val="000000"/>
          <w:sz w:val="28"/>
        </w:rPr>
        <w:t>____________________________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 ____ " _________________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(лицевая сторона)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 на вызов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 Кабинет № ________________________________</w:t>
            </w:r>
          </w:p>
          <w:p>
            <w:pPr>
              <w:spacing w:after="20"/>
              <w:ind w:left="20"/>
              <w:jc w:val="both"/>
            </w:pPr>
            <w:r>
              <w:rPr>
                <w:rFonts w:ascii="Times New Roman"/>
                <w:b w:val="false"/>
                <w:i w:val="false"/>
                <w:color w:val="000000"/>
                <w:sz w:val="20"/>
              </w:rPr>
              <w:t>Прошу вызвать для допроса свидания</w:t>
            </w:r>
          </w:p>
          <w:p>
            <w:pPr>
              <w:spacing w:after="20"/>
              <w:ind w:left="20"/>
              <w:jc w:val="both"/>
            </w:pPr>
            <w:r>
              <w:rPr>
                <w:rFonts w:ascii="Times New Roman"/>
                <w:b w:val="false"/>
                <w:i w:val="false"/>
                <w:color w:val="000000"/>
                <w:sz w:val="20"/>
              </w:rPr>
              <w:t>(ненужное зачеркнуть)</w:t>
            </w:r>
          </w:p>
          <w:p>
            <w:pPr>
              <w:spacing w:after="20"/>
              <w:ind w:left="20"/>
              <w:jc w:val="both"/>
            </w:pPr>
            <w:r>
              <w:rPr>
                <w:rFonts w:ascii="Times New Roman"/>
                <w:b w:val="false"/>
                <w:i w:val="false"/>
                <w:color w:val="000000"/>
                <w:sz w:val="20"/>
              </w:rPr>
              <w:t>обвиняемого, подозреваемого и осужденного</w:t>
            </w:r>
          </w:p>
          <w:p>
            <w:pPr>
              <w:spacing w:after="20"/>
              <w:ind w:left="20"/>
              <w:jc w:val="both"/>
            </w:pPr>
            <w:r>
              <w:rPr>
                <w:rFonts w:ascii="Times New Roman"/>
                <w:b w:val="false"/>
                <w:i w:val="false"/>
                <w:color w:val="000000"/>
                <w:sz w:val="20"/>
              </w:rPr>
              <w:t>___________________________ 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числящегося за 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Кем вызывается________________________</w:t>
            </w:r>
          </w:p>
          <w:p>
            <w:pPr>
              <w:spacing w:after="20"/>
              <w:ind w:left="20"/>
              <w:jc w:val="both"/>
            </w:pPr>
            <w:r>
              <w:rPr>
                <w:rFonts w:ascii="Times New Roman"/>
                <w:b w:val="false"/>
                <w:i w:val="false"/>
                <w:color w:val="000000"/>
                <w:sz w:val="20"/>
              </w:rPr>
              <w:t>Ф.И.О. (при его наличии), подпись лица,</w:t>
            </w:r>
          </w:p>
          <w:p>
            <w:pPr>
              <w:spacing w:after="20"/>
              <w:ind w:left="20"/>
              <w:jc w:val="both"/>
            </w:pPr>
            <w:r>
              <w:rPr>
                <w:rFonts w:ascii="Times New Roman"/>
                <w:b w:val="false"/>
                <w:i w:val="false"/>
                <w:color w:val="000000"/>
                <w:sz w:val="20"/>
              </w:rPr>
              <w:t>производившего допрос)</w:t>
            </w:r>
          </w:p>
          <w:p>
            <w:pPr>
              <w:spacing w:after="20"/>
              <w:ind w:left="20"/>
              <w:jc w:val="both"/>
            </w:pPr>
            <w:r>
              <w:rPr>
                <w:rFonts w:ascii="Times New Roman"/>
                <w:b w:val="false"/>
                <w:i w:val="false"/>
                <w:color w:val="000000"/>
                <w:sz w:val="20"/>
              </w:rPr>
              <w:t>№ удостоверения личности ______________</w:t>
            </w:r>
          </w:p>
          <w:p>
            <w:pPr>
              <w:spacing w:after="20"/>
              <w:ind w:left="20"/>
              <w:jc w:val="both"/>
            </w:pPr>
            <w:r>
              <w:rPr>
                <w:rFonts w:ascii="Times New Roman"/>
                <w:b w:val="false"/>
                <w:i w:val="false"/>
                <w:color w:val="000000"/>
                <w:sz w:val="20"/>
              </w:rPr>
              <w:t>от ___________________________________</w:t>
            </w:r>
          </w:p>
          <w:p>
            <w:pPr>
              <w:spacing w:after="20"/>
              <w:ind w:left="20"/>
              <w:jc w:val="both"/>
            </w:pPr>
            <w:r>
              <w:rPr>
                <w:rFonts w:ascii="Times New Roman"/>
                <w:b w:val="false"/>
                <w:i w:val="false"/>
                <w:color w:val="000000"/>
                <w:sz w:val="20"/>
              </w:rPr>
              <w:t>выдано _______________________________</w:t>
            </w:r>
          </w:p>
          <w:p>
            <w:pPr>
              <w:spacing w:after="20"/>
              <w:ind w:left="20"/>
              <w:jc w:val="both"/>
            </w:pPr>
            <w:r>
              <w:rPr>
                <w:rFonts w:ascii="Times New Roman"/>
                <w:b w:val="false"/>
                <w:i w:val="false"/>
                <w:color w:val="000000"/>
                <w:sz w:val="20"/>
              </w:rPr>
              <w:t>на право производства допроса, свидания</w:t>
            </w:r>
          </w:p>
          <w:p>
            <w:pPr>
              <w:spacing w:after="20"/>
              <w:ind w:left="20"/>
              <w:jc w:val="both"/>
            </w:pPr>
            <w:r>
              <w:rPr>
                <w:rFonts w:ascii="Times New Roman"/>
                <w:b w:val="false"/>
                <w:i w:val="false"/>
                <w:color w:val="000000"/>
                <w:sz w:val="20"/>
              </w:rPr>
              <w:t>прилагаю _____________________________</w:t>
            </w:r>
          </w:p>
          <w:p>
            <w:pPr>
              <w:spacing w:after="20"/>
              <w:ind w:left="20"/>
              <w:jc w:val="both"/>
            </w:pP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"___" ____________ 20__г.</w:t>
            </w:r>
          </w:p>
          <w:p>
            <w:pPr>
              <w:spacing w:after="20"/>
              <w:ind w:left="20"/>
              <w:jc w:val="both"/>
            </w:pPr>
            <w:r>
              <w:rPr>
                <w:rFonts w:ascii="Times New Roman"/>
                <w:b w:val="false"/>
                <w:i w:val="false"/>
                <w:color w:val="000000"/>
                <w:sz w:val="20"/>
              </w:rPr>
              <w:t>
(размер 100х140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(оборотная сторона)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времени допроса</w:t>
            </w:r>
          </w:p>
          <w:p>
            <w:pPr>
              <w:spacing w:after="20"/>
              <w:ind w:left="20"/>
              <w:jc w:val="both"/>
            </w:pPr>
            <w:r>
              <w:rPr>
                <w:rFonts w:ascii="Times New Roman"/>
                <w:b w:val="false"/>
                <w:i w:val="false"/>
                <w:color w:val="000000"/>
                <w:sz w:val="20"/>
              </w:rPr>
              <w:t>
Начат "____" ______________ 20___г.</w:t>
            </w:r>
          </w:p>
          <w:p>
            <w:pPr>
              <w:spacing w:after="20"/>
              <w:ind w:left="20"/>
              <w:jc w:val="both"/>
            </w:pPr>
            <w:r>
              <w:rPr>
                <w:rFonts w:ascii="Times New Roman"/>
                <w:b w:val="false"/>
                <w:i w:val="false"/>
                <w:color w:val="000000"/>
                <w:sz w:val="20"/>
              </w:rPr>
              <w:t>в "____" час. "_____" мин.</w:t>
            </w:r>
          </w:p>
          <w:p>
            <w:pPr>
              <w:spacing w:after="20"/>
              <w:ind w:left="20"/>
              <w:jc w:val="both"/>
            </w:pPr>
            <w:r>
              <w:rPr>
                <w:rFonts w:ascii="Times New Roman"/>
                <w:b w:val="false"/>
                <w:i w:val="false"/>
                <w:color w:val="000000"/>
                <w:sz w:val="20"/>
              </w:rPr>
              <w:t>Окончен "____" ____________ 20 _____г.</w:t>
            </w:r>
          </w:p>
          <w:p>
            <w:pPr>
              <w:spacing w:after="20"/>
              <w:ind w:left="20"/>
              <w:jc w:val="both"/>
            </w:pPr>
            <w:r>
              <w:rPr>
                <w:rFonts w:ascii="Times New Roman"/>
                <w:b w:val="false"/>
                <w:i w:val="false"/>
                <w:color w:val="000000"/>
                <w:sz w:val="20"/>
              </w:rPr>
              <w:t>в "___" час. "____" мин.</w:t>
            </w:r>
          </w:p>
          <w:p>
            <w:pPr>
              <w:spacing w:after="20"/>
              <w:ind w:left="20"/>
              <w:jc w:val="both"/>
            </w:pPr>
            <w:r>
              <w:rPr>
                <w:rFonts w:ascii="Times New Roman"/>
                <w:b w:val="false"/>
                <w:i w:val="false"/>
                <w:color w:val="000000"/>
                <w:sz w:val="20"/>
              </w:rPr>
              <w:t>Продолжительность допроса</w:t>
            </w:r>
          </w:p>
          <w:p>
            <w:pPr>
              <w:spacing w:after="20"/>
              <w:ind w:left="20"/>
              <w:jc w:val="both"/>
            </w:pPr>
            <w:r>
              <w:rPr>
                <w:rFonts w:ascii="Times New Roman"/>
                <w:b w:val="false"/>
                <w:i w:val="false"/>
                <w:color w:val="000000"/>
                <w:sz w:val="20"/>
              </w:rPr>
              <w:t>до " ___" час. " ____" мин.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(лицевая сторона)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Талон вызова № _____</w:t>
            </w:r>
          </w:p>
          <w:p>
            <w:pPr>
              <w:spacing w:after="20"/>
              <w:ind w:left="20"/>
              <w:jc w:val="both"/>
            </w:pPr>
            <w:r>
              <w:rPr>
                <w:rFonts w:ascii="Times New Roman"/>
                <w:b w:val="false"/>
                <w:i w:val="false"/>
                <w:color w:val="000000"/>
                <w:sz w:val="20"/>
              </w:rPr>
              <w:t>
Ст. по корпусу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Выведите в кабинет № _______________</w:t>
            </w:r>
          </w:p>
          <w:p>
            <w:pPr>
              <w:spacing w:after="20"/>
              <w:ind w:left="20"/>
              <w:jc w:val="both"/>
            </w:pPr>
            <w:r>
              <w:rPr>
                <w:rFonts w:ascii="Times New Roman"/>
                <w:b w:val="false"/>
                <w:i w:val="false"/>
                <w:color w:val="000000"/>
                <w:sz w:val="20"/>
              </w:rPr>
              <w:t>для допроса (свидания с адвокатом)</w:t>
            </w:r>
          </w:p>
          <w:p>
            <w:pPr>
              <w:spacing w:after="20"/>
              <w:ind w:left="20"/>
              <w:jc w:val="both"/>
            </w:pPr>
            <w:r>
              <w:rPr>
                <w:rFonts w:ascii="Times New Roman"/>
                <w:b w:val="false"/>
                <w:i w:val="false"/>
                <w:color w:val="000000"/>
                <w:sz w:val="20"/>
              </w:rPr>
              <w:t>подозреваемого, обвиняемого</w:t>
            </w:r>
          </w:p>
          <w:p>
            <w:pPr>
              <w:spacing w:after="20"/>
              <w:ind w:left="20"/>
              <w:jc w:val="both"/>
            </w:pPr>
            <w:r>
              <w:rPr>
                <w:rFonts w:ascii="Times New Roman"/>
                <w:b w:val="false"/>
                <w:i w:val="false"/>
                <w:color w:val="000000"/>
                <w:sz w:val="20"/>
              </w:rPr>
              <w:t>и осужденного</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Ф.И.О. (при его наличии) содержащегося</w:t>
            </w:r>
          </w:p>
          <w:p>
            <w:pPr>
              <w:spacing w:after="20"/>
              <w:ind w:left="20"/>
              <w:jc w:val="both"/>
            </w:pPr>
            <w:r>
              <w:rPr>
                <w:rFonts w:ascii="Times New Roman"/>
                <w:b w:val="false"/>
                <w:i w:val="false"/>
                <w:color w:val="000000"/>
                <w:sz w:val="20"/>
              </w:rPr>
              <w:t>в камере №__________________</w:t>
            </w:r>
          </w:p>
          <w:p>
            <w:pPr>
              <w:spacing w:after="20"/>
              <w:ind w:left="20"/>
              <w:jc w:val="both"/>
            </w:pPr>
            <w:r>
              <w:rPr>
                <w:rFonts w:ascii="Times New Roman"/>
                <w:b w:val="false"/>
                <w:i w:val="false"/>
                <w:color w:val="000000"/>
                <w:sz w:val="20"/>
              </w:rPr>
              <w:t>Дежурный помощник начальника СИ</w:t>
            </w:r>
          </w:p>
          <w:p>
            <w:pPr>
              <w:spacing w:after="20"/>
              <w:ind w:left="20"/>
              <w:jc w:val="both"/>
            </w:pPr>
            <w:r>
              <w:rPr>
                <w:rFonts w:ascii="Times New Roman"/>
                <w:b w:val="false"/>
                <w:i w:val="false"/>
                <w:color w:val="000000"/>
                <w:sz w:val="20"/>
              </w:rPr>
              <w:t>_________ _________________________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"___" ____________20___г.</w:t>
            </w:r>
          </w:p>
          <w:p>
            <w:pPr>
              <w:spacing w:after="20"/>
              <w:ind w:left="20"/>
              <w:jc w:val="both"/>
            </w:pPr>
            <w:r>
              <w:rPr>
                <w:rFonts w:ascii="Times New Roman"/>
                <w:b w:val="false"/>
                <w:i w:val="false"/>
                <w:color w:val="000000"/>
                <w:sz w:val="20"/>
              </w:rPr>
              <w:t>(размер 100х140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(оборотная сторона)</w:t>
            </w:r>
          </w:p>
          <w:bookmarkEnd w:id="130"/>
          <w:p>
            <w:pPr>
              <w:spacing w:after="20"/>
              <w:ind w:left="20"/>
              <w:jc w:val="both"/>
            </w:pPr>
            <w:r>
              <w:rPr>
                <w:rFonts w:ascii="Times New Roman"/>
                <w:b w:val="false"/>
                <w:i w:val="false"/>
                <w:color w:val="000000"/>
                <w:sz w:val="20"/>
              </w:rPr>
              <w:t>
Подозреваемого, обвиняемого и осужденного</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Ф.И.О. (при его наличии) из камеры №____________________________</w:t>
            </w:r>
          </w:p>
          <w:p>
            <w:pPr>
              <w:spacing w:after="20"/>
              <w:ind w:left="20"/>
              <w:jc w:val="both"/>
            </w:pPr>
            <w:r>
              <w:rPr>
                <w:rFonts w:ascii="Times New Roman"/>
                <w:b w:val="false"/>
                <w:i w:val="false"/>
                <w:color w:val="000000"/>
                <w:sz w:val="20"/>
              </w:rPr>
              <w:t>Принял в "__" час. "__" мин. " ____ " _________ 20 __г.</w:t>
            </w:r>
          </w:p>
          <w:p>
            <w:pPr>
              <w:spacing w:after="20"/>
              <w:ind w:left="20"/>
              <w:jc w:val="both"/>
            </w:pPr>
            <w:r>
              <w:rPr>
                <w:rFonts w:ascii="Times New Roman"/>
                <w:b w:val="false"/>
                <w:i w:val="false"/>
                <w:color w:val="000000"/>
                <w:sz w:val="20"/>
              </w:rPr>
              <w:t>_________ подпись, _________________</w:t>
            </w:r>
          </w:p>
          <w:p>
            <w:pPr>
              <w:spacing w:after="20"/>
              <w:ind w:left="20"/>
              <w:jc w:val="both"/>
            </w:pPr>
            <w:r>
              <w:rPr>
                <w:rFonts w:ascii="Times New Roman"/>
                <w:b w:val="false"/>
                <w:i w:val="false"/>
                <w:color w:val="000000"/>
                <w:sz w:val="20"/>
              </w:rPr>
              <w:t>Ф.И.О. (при его наличии) лица, принявшего</w:t>
            </w:r>
          </w:p>
          <w:p>
            <w:pPr>
              <w:spacing w:after="20"/>
              <w:ind w:left="20"/>
              <w:jc w:val="both"/>
            </w:pPr>
            <w:r>
              <w:rPr>
                <w:rFonts w:ascii="Times New Roman"/>
                <w:b w:val="false"/>
                <w:i w:val="false"/>
                <w:color w:val="000000"/>
                <w:sz w:val="20"/>
              </w:rPr>
              <w:t>подозреваемого, обвиняемого и осужденного</w:t>
            </w:r>
          </w:p>
          <w:p>
            <w:pPr>
              <w:spacing w:after="20"/>
              <w:ind w:left="20"/>
              <w:jc w:val="both"/>
            </w:pPr>
            <w:r>
              <w:rPr>
                <w:rFonts w:ascii="Times New Roman"/>
                <w:b w:val="false"/>
                <w:i w:val="false"/>
                <w:color w:val="000000"/>
                <w:sz w:val="20"/>
              </w:rPr>
              <w:t>от постового контролера для доставки на допрос</w:t>
            </w:r>
          </w:p>
          <w:p>
            <w:pPr>
              <w:spacing w:after="20"/>
              <w:ind w:left="20"/>
              <w:jc w:val="both"/>
            </w:pPr>
            <w:r>
              <w:rPr>
                <w:rFonts w:ascii="Times New Roman"/>
                <w:b w:val="false"/>
                <w:i w:val="false"/>
                <w:color w:val="000000"/>
                <w:sz w:val="20"/>
              </w:rPr>
              <w:t>(свидание с адвокатом)</w:t>
            </w:r>
          </w:p>
          <w:p>
            <w:pPr>
              <w:spacing w:after="20"/>
              <w:ind w:left="20"/>
              <w:jc w:val="both"/>
            </w:pPr>
            <w:r>
              <w:rPr>
                <w:rFonts w:ascii="Times New Roman"/>
                <w:b w:val="false"/>
                <w:i w:val="false"/>
                <w:color w:val="000000"/>
                <w:sz w:val="20"/>
              </w:rPr>
              <w:t>По окончании допроса (свидания с адвокатом)</w:t>
            </w:r>
          </w:p>
          <w:p>
            <w:pPr>
              <w:spacing w:after="20"/>
              <w:ind w:left="20"/>
              <w:jc w:val="both"/>
            </w:pPr>
            <w:r>
              <w:rPr>
                <w:rFonts w:ascii="Times New Roman"/>
                <w:b w:val="false"/>
                <w:i w:val="false"/>
                <w:color w:val="000000"/>
                <w:sz w:val="20"/>
              </w:rPr>
              <w:t>подозреваемый, обвиняемый _____________</w:t>
            </w:r>
          </w:p>
          <w:p>
            <w:pPr>
              <w:spacing w:after="20"/>
              <w:ind w:left="20"/>
              <w:jc w:val="both"/>
            </w:pPr>
            <w:r>
              <w:rPr>
                <w:rFonts w:ascii="Times New Roman"/>
                <w:b w:val="false"/>
                <w:i w:val="false"/>
                <w:color w:val="000000"/>
                <w:sz w:val="20"/>
              </w:rPr>
              <w:t>принят в камеру " ___ " час. " ____ " мин.</w:t>
            </w:r>
          </w:p>
          <w:p>
            <w:pPr>
              <w:spacing w:after="20"/>
              <w:ind w:left="20"/>
              <w:jc w:val="both"/>
            </w:pPr>
            <w:r>
              <w:rPr>
                <w:rFonts w:ascii="Times New Roman"/>
                <w:b w:val="false"/>
                <w:i w:val="false"/>
                <w:color w:val="000000"/>
                <w:sz w:val="20"/>
              </w:rPr>
              <w:t>" ___ " ___________20_ г. 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Ф.И.О. (при его наличии) лица,</w:t>
            </w:r>
          </w:p>
          <w:p>
            <w:pPr>
              <w:spacing w:after="20"/>
              <w:ind w:left="20"/>
              <w:jc w:val="both"/>
            </w:pPr>
            <w:r>
              <w:rPr>
                <w:rFonts w:ascii="Times New Roman"/>
                <w:b w:val="false"/>
                <w:i w:val="false"/>
                <w:color w:val="000000"/>
                <w:sz w:val="20"/>
              </w:rPr>
              <w:t>принявшего подозреваемого, обвиняемого</w:t>
            </w:r>
          </w:p>
          <w:p>
            <w:pPr>
              <w:spacing w:after="20"/>
              <w:ind w:left="20"/>
              <w:jc w:val="both"/>
            </w:pPr>
            <w:r>
              <w:rPr>
                <w:rFonts w:ascii="Times New Roman"/>
                <w:b w:val="false"/>
                <w:i w:val="false"/>
                <w:color w:val="000000"/>
                <w:sz w:val="20"/>
              </w:rPr>
              <w:t>и осужденного)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учета</w:t>
            </w:r>
            <w:r>
              <w:br/>
            </w:r>
            <w:r>
              <w:rPr>
                <w:rFonts w:ascii="Times New Roman"/>
                <w:b w:val="false"/>
                <w:i w:val="false"/>
                <w:color w:val="000000"/>
                <w:sz w:val="20"/>
              </w:rPr>
              <w:t>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отправлении (прибытии) Конвоя</w:t>
            </w:r>
          </w:p>
          <w:p>
            <w:pPr>
              <w:spacing w:after="20"/>
              <w:ind w:left="20"/>
              <w:jc w:val="both"/>
            </w:pPr>
            <w:r>
              <w:rPr>
                <w:rFonts w:ascii="Times New Roman"/>
                <w:b w:val="false"/>
                <w:i w:val="false"/>
                <w:color w:val="000000"/>
                <w:sz w:val="20"/>
              </w:rPr>
              <w:t>(караула) ______________________________</w:t>
            </w:r>
          </w:p>
          <w:p>
            <w:pPr>
              <w:spacing w:after="20"/>
              <w:ind w:left="20"/>
              <w:jc w:val="both"/>
            </w:pPr>
            <w:r>
              <w:rPr>
                <w:rFonts w:ascii="Times New Roman"/>
                <w:b w:val="false"/>
                <w:i w:val="false"/>
                <w:color w:val="000000"/>
                <w:sz w:val="20"/>
              </w:rPr>
              <w:t>Время прибытия и отправления конвоя</w:t>
            </w:r>
          </w:p>
          <w:p>
            <w:pPr>
              <w:spacing w:after="20"/>
              <w:ind w:left="20"/>
              <w:jc w:val="both"/>
            </w:pPr>
            <w:r>
              <w:rPr>
                <w:rFonts w:ascii="Times New Roman"/>
                <w:b w:val="false"/>
                <w:i w:val="false"/>
                <w:color w:val="000000"/>
                <w:sz w:val="20"/>
              </w:rPr>
              <w:t>(караула) 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отправился из части (подразделения)</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 " час. " ___ " мин.</w:t>
            </w:r>
          </w:p>
          <w:p>
            <w:pPr>
              <w:spacing w:after="20"/>
              <w:ind w:left="20"/>
              <w:jc w:val="both"/>
            </w:pPr>
            <w:r>
              <w:rPr>
                <w:rFonts w:ascii="Times New Roman"/>
                <w:b w:val="false"/>
                <w:i w:val="false"/>
                <w:color w:val="000000"/>
                <w:sz w:val="20"/>
              </w:rPr>
              <w:t>Прибыл в следственный изолятор</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 " час. " ___ " мин.</w:t>
            </w:r>
          </w:p>
          <w:p>
            <w:pPr>
              <w:spacing w:after="20"/>
              <w:ind w:left="20"/>
              <w:jc w:val="both"/>
            </w:pPr>
            <w:r>
              <w:rPr>
                <w:rFonts w:ascii="Times New Roman"/>
                <w:b w:val="false"/>
                <w:i w:val="false"/>
                <w:color w:val="000000"/>
                <w:sz w:val="20"/>
              </w:rPr>
              <w:t>Отправился из следственного изолятора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 " час. " ___ " мин.</w:t>
            </w:r>
          </w:p>
          <w:p>
            <w:pPr>
              <w:spacing w:after="20"/>
              <w:ind w:left="20"/>
              <w:jc w:val="both"/>
            </w:pPr>
            <w:r>
              <w:rPr>
                <w:rFonts w:ascii="Times New Roman"/>
                <w:b w:val="false"/>
                <w:i w:val="false"/>
                <w:color w:val="000000"/>
                <w:sz w:val="20"/>
              </w:rPr>
              <w:t>Прибыл в судебный орган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Возвратился в следственный изолятор</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___ " час. " ___ " мин.</w:t>
            </w:r>
          </w:p>
          <w:p>
            <w:pPr>
              <w:spacing w:after="20"/>
              <w:ind w:left="20"/>
              <w:jc w:val="both"/>
            </w:pPr>
            <w:r>
              <w:rPr>
                <w:rFonts w:ascii="Times New Roman"/>
                <w:b w:val="false"/>
                <w:i w:val="false"/>
                <w:color w:val="000000"/>
                <w:sz w:val="20"/>
              </w:rPr>
              <w:t>Возвратился в часть (подразделение)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___ " час. " ___ " мин.</w:t>
            </w:r>
          </w:p>
          <w:p>
            <w:pPr>
              <w:spacing w:after="20"/>
              <w:ind w:left="20"/>
              <w:jc w:val="both"/>
            </w:pPr>
            <w:r>
              <w:rPr>
                <w:rFonts w:ascii="Times New Roman"/>
                <w:b w:val="false"/>
                <w:i w:val="false"/>
                <w:color w:val="000000"/>
                <w:sz w:val="20"/>
              </w:rPr>
              <w:t>Отметки лиц, проверяющих службы конвоя</w:t>
            </w:r>
          </w:p>
          <w:p>
            <w:pPr>
              <w:spacing w:after="20"/>
              <w:ind w:left="20"/>
              <w:jc w:val="both"/>
            </w:pPr>
            <w:r>
              <w:rPr>
                <w:rFonts w:ascii="Times New Roman"/>
                <w:b w:val="false"/>
                <w:i w:val="false"/>
                <w:color w:val="000000"/>
                <w:sz w:val="20"/>
              </w:rPr>
              <w:t>(караула)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Заключение штаба части (командира</w:t>
            </w:r>
          </w:p>
          <w:p>
            <w:pPr>
              <w:spacing w:after="20"/>
              <w:ind w:left="20"/>
              <w:jc w:val="both"/>
            </w:pPr>
            <w:r>
              <w:rPr>
                <w:rFonts w:ascii="Times New Roman"/>
                <w:b w:val="false"/>
                <w:i w:val="false"/>
                <w:color w:val="000000"/>
                <w:sz w:val="20"/>
              </w:rPr>
              <w:t>подразделения) о выполнении задач караула</w:t>
            </w:r>
          </w:p>
          <w:p>
            <w:pPr>
              <w:spacing w:after="20"/>
              <w:ind w:left="20"/>
              <w:jc w:val="both"/>
            </w:pPr>
            <w:r>
              <w:rPr>
                <w:rFonts w:ascii="Times New Roman"/>
                <w:b w:val="false"/>
                <w:i w:val="false"/>
                <w:color w:val="000000"/>
                <w:sz w:val="20"/>
              </w:rPr>
              <w:t>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следственного изолятора Командиру</w:t>
            </w:r>
          </w:p>
          <w:p>
            <w:pPr>
              <w:spacing w:after="20"/>
              <w:ind w:left="20"/>
              <w:jc w:val="both"/>
            </w:pPr>
            <w:r>
              <w:rPr>
                <w:rFonts w:ascii="Times New Roman"/>
                <w:b w:val="false"/>
                <w:i w:val="false"/>
                <w:color w:val="000000"/>
                <w:sz w:val="20"/>
              </w:rPr>
              <w:t>воинской части НГ МВД Республики Казахстан</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Заявка</w:t>
            </w:r>
          </w:p>
          <w:p>
            <w:pPr>
              <w:spacing w:after="20"/>
              <w:ind w:left="20"/>
              <w:jc w:val="both"/>
            </w:pPr>
            <w:r>
              <w:rPr>
                <w:rFonts w:ascii="Times New Roman"/>
                <w:b w:val="false"/>
                <w:i w:val="false"/>
                <w:color w:val="000000"/>
                <w:sz w:val="20"/>
              </w:rPr>
              <w:t>Прошу выслать караул</w:t>
            </w:r>
          </w:p>
          <w:p>
            <w:pPr>
              <w:spacing w:after="20"/>
              <w:ind w:left="20"/>
              <w:jc w:val="both"/>
            </w:pPr>
            <w:r>
              <w:rPr>
                <w:rFonts w:ascii="Times New Roman"/>
                <w:b w:val="false"/>
                <w:i w:val="false"/>
                <w:color w:val="000000"/>
                <w:sz w:val="20"/>
              </w:rPr>
              <w:t>" ___ " _________ 20__г. " ___ " час.</w:t>
            </w:r>
          </w:p>
          <w:p>
            <w:pPr>
              <w:spacing w:after="20"/>
              <w:ind w:left="20"/>
              <w:jc w:val="both"/>
            </w:pPr>
            <w:r>
              <w:rPr>
                <w:rFonts w:ascii="Times New Roman"/>
                <w:b w:val="false"/>
                <w:i w:val="false"/>
                <w:color w:val="000000"/>
                <w:sz w:val="20"/>
              </w:rPr>
              <w:t>Для конвоирования подозреваемых, обвиняемых</w:t>
            </w:r>
          </w:p>
          <w:p>
            <w:pPr>
              <w:spacing w:after="20"/>
              <w:ind w:left="20"/>
              <w:jc w:val="both"/>
            </w:pPr>
            <w:r>
              <w:rPr>
                <w:rFonts w:ascii="Times New Roman"/>
                <w:b w:val="false"/>
                <w:i w:val="false"/>
                <w:color w:val="000000"/>
                <w:sz w:val="20"/>
              </w:rPr>
              <w:t>и осужденных в _____________ 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судебного органа)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подозреваемые, обвиняемые, подсудимые и</w:t>
            </w:r>
          </w:p>
          <w:p>
            <w:pPr>
              <w:spacing w:after="20"/>
              <w:ind w:left="20"/>
              <w:jc w:val="both"/>
            </w:pPr>
            <w:r>
              <w:rPr>
                <w:rFonts w:ascii="Times New Roman"/>
                <w:b w:val="false"/>
                <w:i w:val="false"/>
                <w:color w:val="000000"/>
                <w:sz w:val="20"/>
              </w:rPr>
              <w:t>осужденные поступают в распоряжение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Начало судебного процесса " ___ " час. " ___ " мин.</w:t>
            </w:r>
          </w:p>
          <w:p>
            <w:pPr>
              <w:spacing w:after="20"/>
              <w:ind w:left="20"/>
              <w:jc w:val="both"/>
            </w:pPr>
            <w:r>
              <w:rPr>
                <w:rFonts w:ascii="Times New Roman"/>
                <w:b w:val="false"/>
                <w:i w:val="false"/>
                <w:color w:val="000000"/>
                <w:sz w:val="20"/>
              </w:rPr>
              <w:t>Начальник СИ _______________________________</w:t>
            </w:r>
          </w:p>
          <w:p>
            <w:pPr>
              <w:spacing w:after="20"/>
              <w:ind w:left="20"/>
              <w:jc w:val="both"/>
            </w:pPr>
            <w:r>
              <w:rPr>
                <w:rFonts w:ascii="Times New Roman"/>
                <w:b w:val="false"/>
                <w:i w:val="false"/>
                <w:color w:val="000000"/>
                <w:sz w:val="20"/>
              </w:rPr>
              <w:t>(звание, Ф.И.О. (при его наличии), подпись)</w:t>
            </w:r>
          </w:p>
        </w:tc>
      </w:tr>
    </w:tbl>
    <w:bookmarkStart w:name="z150" w:id="131"/>
    <w:p>
      <w:pPr>
        <w:spacing w:after="0"/>
        <w:ind w:left="0"/>
        <w:jc w:val="left"/>
      </w:pPr>
      <w:r>
        <w:rPr>
          <w:rFonts w:ascii="Times New Roman"/>
          <w:b/>
          <w:i w:val="false"/>
          <w:color w:val="000000"/>
        </w:rPr>
        <w:t xml:space="preserve"> Список лиц, содержащихся в СИ и установочные данные на них</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Фамилия, имя, отчество</w:t>
            </w:r>
          </w:p>
          <w:bookmarkEnd w:id="132"/>
          <w:p>
            <w:pPr>
              <w:spacing w:after="20"/>
              <w:ind w:left="20"/>
              <w:jc w:val="both"/>
            </w:pPr>
            <w:r>
              <w:rPr>
                <w:rFonts w:ascii="Times New Roman"/>
                <w:b w:val="false"/>
                <w:i w:val="false"/>
                <w:color w:val="000000"/>
                <w:sz w:val="20"/>
              </w:rPr>
              <w:t xml:space="preserve">
(при его наличии)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статье (ст.ст. УК) обвиняется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 (наименование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изоляция при конвоировании друг от друга и других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наряд требуется (обыкновенный или усиленный)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Вещественные доказательства, подлежащие доставке в суд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лица, производившего розыск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приеме подсудимых от караула или освобождения из-под стражи с приложением печати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3"/>
      <w:r>
        <w:rPr>
          <w:rFonts w:ascii="Times New Roman"/>
          <w:b w:val="false"/>
          <w:i w:val="false"/>
          <w:color w:val="000000"/>
          <w:sz w:val="28"/>
        </w:rPr>
        <w:t>
      _________________________________________________________ _____________ Ф.И.О. (при его наличии) лица, заполнившего заявку) (подпись)</w:t>
      </w:r>
    </w:p>
    <w:bookmarkEnd w:id="133"/>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1. Если на судебное заседание одновременно вызываются в качестве свидетелей (обвиняемых) лица, ранее осужденные и подозреваемые, обвиняемые, то об этом в графе 4 делается отметка "осужденный".</w:t>
      </w:r>
    </w:p>
    <w:p>
      <w:pPr>
        <w:spacing w:after="0"/>
        <w:ind w:left="0"/>
        <w:jc w:val="both"/>
      </w:pPr>
      <w:r>
        <w:rPr>
          <w:rFonts w:ascii="Times New Roman"/>
          <w:b w:val="false"/>
          <w:i w:val="false"/>
          <w:color w:val="000000"/>
          <w:sz w:val="28"/>
        </w:rPr>
        <w:t>2. Если лицо, направляемое в судебное заседание, содержится под стражей еще по другому делу, администрация следственного изолятора должна выдать начальнику караула специальное отношение на имя председательствующего на суде.</w:t>
      </w:r>
    </w:p>
    <w:p>
      <w:pPr>
        <w:spacing w:after="0"/>
        <w:ind w:left="0"/>
        <w:jc w:val="both"/>
      </w:pPr>
      <w:r>
        <w:rPr>
          <w:rFonts w:ascii="Times New Roman"/>
          <w:b w:val="false"/>
          <w:i w:val="false"/>
          <w:color w:val="000000"/>
          <w:sz w:val="28"/>
        </w:rPr>
        <w:t>3. Срок хранения заявки 5 лет.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