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370e" w14:textId="be53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развитию финансового рынка от 12 октября 2020 года № 98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фондовой биржи"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24 февраля 2022 года № 14. Зарегистрировано в Министерстве юстиции Республики Казахстан 28 февраля 2022 года № 26972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12 октября 2020 года № 98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фондовой биржи" (зарегистрировано в Реестре государственной регистрации нормативных правовых актов под № 21424)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фондовой биржи, утвержденных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изложить в следующей редакции: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Правления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регулированию и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2020 года № 98";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Понятия, используемые в Требованиях, применяются в значениях, указанных в Законе о ПОД/ФТ и Законе о рынке ценных бумаг.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Требований используются следующие основные понятия: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необычная операция (сделка) – операция (сделка) клиента, подлежащая обязательному изучению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 с учетом признаков определения подозрительной операции, определенных уполномоченным органом, осуществляющим финансовый мониторинг и принимающим иные меры по противодействию легализации (отмыванию) доходов, полученных преступным путем, финансированию терроризма, финансированию распространения оружия массового уничтожения (далее – уполномоченный орган)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фондовой биржей самостоятельно;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иностранная структура без образования юридического лица – структура, созданная в соответствии с законодательством иностранного государства (территории) или с применением иностранного права без образования юридического лица, которая осуществляет деятельность, направленную на извлечение прибыли (дохода) в интересах своих участников либо выгодоприобретателей;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клиент – физическое лицо и (или) юридическое лицо и (или) иностранная структура без образования юридического лица, получающие услуги фондовой биржи;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риски легализации (отмывания) доходов, полученных преступным путем, финансирования терроризма (далее – риски ОД/ФТ) – риски преднамеренного или непреднамеренного вовлечения фондовой биржи, а также ее членов в процессы легализации (отмывания) доходов, полученных преступным путем, финансирования терроризма (далее – ОД/ФТ);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рисками ОД/ФТ - совокупность принимаемых фондовой биржей мер по выявлению, оценке, мониторингу рисков ОД/ФТ, а также их минимизации (в отношении продуктов/услуг, клиентов, а также совершаемых клиентами операций);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национальное публичное должностное лицо (далее - НПДЛ):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занимающее ответственную государственную должность;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уполномоченное на выполнение государственных функций;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исполняющее управленческие функции в государственной организации или субъекте квазигосударственного сектора;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цифровой актив – имущество, созданное в электронно-цифровой форме с применением средств криптографии и компьютерных вычислений, не являющееся финансовым инструментом, а также электронно-цифровая форма удостоверения имущественных прав;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пороговая операция – операция клиента с деньгами и (или) иным имуществом, которая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 подлежит финансовому мониторингу;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иностранное публичное должностное лицо (далее - ИПДЛ):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назначаемое или избираемое, занимающее какую-либо должность в законодательном, исполнительном, административном, судебном органах или вооруженных силах иностранного государства;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выполняющее какую-либо публичную функцию для иностранного государства;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занимающее руководящую должность в организациях, созданных странами на основе соглашений, которые имеют статус международных договоров;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деловые отношения – отношения по предоставлению фондовой биржей услуг в рамках ее профессиональной деятельности.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Внутренний контроль в целях противодействия легализации (отмыванию) доходов, полученных преступным путем, (далее – ПОД/ФТ) осуществляется фондовой биржей в целях: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выполнения фондовой биржей требований Закона о ПОД/ФТ;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фондовой биржи на уровне, достаточном для управления рисками ОД/ФТ и сопряженными рисками (операционного, репутационного, правового);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исключения вовлечения фондовой биржи, ее должностных лиц и работников в процессы ОД/ФТ.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внутреннего контроля, предусмотренного частью первой настоящего пункта, фондовая биржа дополнительно осуществляет соблюдение требований по целевым финансовым санкциям, относящимся к предупреждению, воспрепятствованию и прекращению распространения оружия массового уничтожения и его финансирования,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организации внутреннего контроля в целях ПОД/ФТ фондовой биржей разрабатываются правила внутреннего контроля, включающие требования к проведению службой внутреннего аудита фондовой биржи оценки эффективности внутреннего контроля в целях ПОД/ФТ.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внутреннего контроля включают в себя программы,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разрабатываются фондовой биржей самостоятельно в соответствии с Требованиями и являются внутренним документом фондовой биржи либо совокупностью таких документов, утвержденных органом управления или исполнительным органом фондовой биржи.";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порядке, установленном внутренними документами фондовой биржи, на фондовой бирже назначается должностное лицо, ответственное за осуществление мониторинга за соблюдением правил внутреннего контроля на фондовой бирже (далее - ответственный работник), которое имеет высшее образование, стаж работы на должности руководителя подразделения фондовой биржи, связанного с осуществлением биржевых и (или) банковских операций, не менее одного года либо стаж работы в сфере ПОД/ФТ не менее двух лет, либо стаж работы в сфере предоставления и (или) регулирования финансовых услуг не менее трех лет и безупречную деловую репутацию в соответствии с Законом о рынке ценных бумаг, также определяются работники либо подразделение фондовой биржи, в компетенцию которых входят вопросы ПОД/ФТ(далее - подразделение по ПОД/ФТ).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организации внутреннего контроля в целях ПОД/ФТ включает, но не ограничивается: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фиксирования сведений, а также хранения документов и информации, полученных в ходе реализации внутреннего контроля в целях ПОД/ФТ;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применения целевых финансовых санкций и проверки клиента (его представителя) и бенефициарного собственника на наличие в перечне организаций и лиц, связанных с финансированием терроризма и экстремизма, составленном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(далее – Перечень) и перечне организаций и лиц, связанных с финансированием распространения оружия массового уничтожения, составленном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 (далее – Перечень ФРОМУ);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прекращения действия целевых финансовых санкций при исключении сведений о клиенте (его представителе) и бенефициарном собственнике из Перечня и Перечня ФРОМУ;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информирования работниками фондовой биржи, в том числе ответственным работником, органа управления и (или) исполнительного органа фондовой биржи о ставших им известными фактах нарушения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ПОД/ФТ, а также правил внутреннего контроля, допущенных работниками фондовой биржи;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подготовки и представления органу управления и (или) исполнительному органу фондовой биржи управленческой отчетности по результатам оценки эффективности внутреннего контроля в целях ПОД/ФТ службой внутреннего аудита фондовой биржи;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процедуру оценки, определения, документального фиксирования и обновления результатов оценки рисков ОД/ФТ.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Функции ответственного работника и подразделения по ПОД/ФТ в соответствии с программой организации внутреннего контроля в целях ПОД/ФТ включают, но не ограничиваются: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наличия разработанных и согласованных с исполнительным органом фондовой биржи правил внутреннего контроля и (или) изменений (дополнений) к ним, а также мониторинга за их соблюдением на фондовой бирже;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организацию представления и контроль за представлением сообщений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органа управления и (или) исполнительного органа фондовой биржи о выявленных клиентах и принятых мерах по применению целевых финансовых санкций;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 признании операций клиентов в качестве подозрительных и необходимости направления сообщений в уполномоченный орган в порядке, предусмотренном внутренними документами фондовой биржи;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решений о приостановлении либо отказе от проведения операций клиентов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и (или) договорами с клиентами, и в порядке, предусмотренном внутренними документами фондовой биржи;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направление запросов органу управления и (или) исполнительному органу фондовой биржи для принятия решения об установлении, продолжении либо прекращении деловых отношений с клиентами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и внутренними документами фондовой биржи;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информирование органа управления и (или) исполнительного органа фондовой биржи о выявленных нарушениях правил внутреннего контроля в порядке, предусмотренном внутренними документами фондовой биржи;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подготовку информации о результатах реализации правил внутреннего контроля и рекомендуемых мерах по улучшению систем управления рисками ОД/ФТ и внутреннего контроля в целях ПОД/ФТ для формирования отчетов органу управления и (или) исполнительному органу фондовой биржи.";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 целях организации управления рисками ОД/ФТ фондовая биржа разрабатывает программу управления рисками ОД/ФТ.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рисков предоставляются по требованию уполномоченного органа по регулированию, контролю и надзору финансового рынка и финансовых организаций,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регулировании, контроле и надзоре финансового рынка и финансовых организаций.";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Типы клиентов, чей статус и (или) чья деятельность повышают риск ОД/ФТ, включают, но не ограничиваются: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иностранные финансовые организации;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расположенные (зарегистрированные) в иностранных государствах,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а также расположенные в Республике Казахстан филиалы и представительства таких лиц.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осуществляющие деятельность по выпуску цифровых активов, организации торгов ими, а также предоставлению услуг по обмену цифровых активов на деньги, ценности и иное имущество.";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При оценке степени подверженности услуг фондовой биржи рискам ОД/ФТ в соответствии с факторами рисков,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пунктах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фондовой биржей учитываются дополнительные сведения, включая, но не ограничиваясь: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количество направленных фондовой биржей в уполномоченный орган сообщений о подозрительных операциях клиентов;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направленных фондовой биржей в уполномоченный орган сообщений о пороговых операциях клиентов.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рамках реализации программы управления рисками ОД/ФТ фондовой биржей принимаются меры по классификации клиентов с учетом категорий и факторов рисков,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Требований, а также иных категорий и факторов рисков, устанавливаемых фондовой биржей.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риска клиента (группы клиентов) устанавливается фондовой биржей по результатам анализа имеющихся у фондовой биржи сведений и информации о клиенте (клиентах) и оценивается по шкале определения уровня риска, разработанной фондовой биржей, которая состоит не менее чем из двух уровней.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уровня риска клиента (группы клиентов) осуществляется фондовой биржей по мере обновления сведений о клиенте (группе клиентов).";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В целях реализации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ПОД/ФТ по надлежащей проверке клиента фондовая биржа разрабатывает программу идентификации клиентов (их представителей) и бенефициарных собственников.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клиента (его представителя) и бенефициарного собственника заключается в проведении фондовой биржей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установлению и фиксированию предполагаемой цели деловых отношений, а также получению и фиксированию иных предусмотренных Требованиями сведений о клиенте (его представителе) и бенефициарном собственнике.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Фондовая биржа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в отношении клиента, которому присвоен высокий уровень риска, применяет усиленные меры надлежащей проверки клиентов либо применяет упрощенные меры надлежащей проверки клиентов, в отношении которых присвоен низкий уровень риска.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Фондовая биржа определяет и оценивает риски ОД/ФТ, которые могут возникнуть в связи с: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разработкой новых продуктов и новой деловой практикой, включая новые механизмы передачи;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использованием новых или развивающихся технологий как для новых, так и для уже существующих продуктов.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рисков ОД/ФТ проводится до запуска новых продуктов, деловой практики или использования новых или развивающихся технологий.";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21-1 следующего содержания: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"21-1.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о ПОД/ФТ фондовая биржа проводит идентификацию клиента (его представителя) и бенефициарного собственника, проверку деловых отношений и изучение операций, включая при необходимости получение и фиксирование сведений об источнике финансирования совершаемых операций, с учетом уровня риска клиента, а также проводит проверку достоверности полученных сведений о клиенте (его представителя) и бенефициарном собственнике и устанавливает предполагаемую цель деловых отношений в случаях: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совершения клиентом пороговой операции (сделки);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(попытки совершения) клиентом подозрительной операции (сделки);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совершения клиентом операции (сделки), имеющей характеристики, соответствующие типологиям, схемам и способам ОД/ФТ;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совершения клиентом необычной операции (сделки);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оснований для сомнения в достоверности ранее полученных данных о клиенте (его представителе), бенефициарном собственнике.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клиентом операции в рамках установленных деловых отношений, идентификация клиента (его представителя) и бенефициарного собственника не проводится, если она проводилась при установлении таких деловых отношений, за исключением случаев, предусмотренных подпунктами 2), 3), 4) и 5) части первой настоящего пункта, а также необходимости обновления ранее полученных либо получения дополнительных сведений в соответствии с уровнем риска клиента и Требованиями.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достоверности представленных сведений осуществляется путем сверки с данными оригиналов или нотариально удостоверенных копий соответствующих документов, представленных клиентом (его представителем), сверки с данными из доступных источников (баз данных), проверки сведений другими способами.";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Сведения, полученные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21-1 Требований, вносятся фондовой биржей в досье клиента, которое хранится в фондовой бирже на протяжении всего периода деловых отношений с клиентом и не менее пяти лет со дня их прекращения.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Группы клиентов, по которым фондовой биржей в соответствии с внутренними документами ведутся досье, включают, но не ограничиваются: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иностранные структуры без образования юридического лица;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юридические лица.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фондовой биржей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 фондовая биржа незамедлительно получает сведения о клиенте от других субъектов финансового мониторинга, на меры надлежащей проверки клиентов которых полагается фондовая биржа, для внесения (включения) в досье клиента, а также по запросу без задержки получает копии подтверждающих документов, к которым, в том числе относятся информация, выписки из информационных систем или баз данных других субъектов финансового мониторинга.";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В процессе идентификации клиента (его представителя) и бенефициарного собственника фондовой биржей проводится проверка на наличие такого клиента (его представителя) и бенефициарного собственника в Перечне и Перечне ФРОМУ.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наличия клиента (его представителя) и бенефициарного собственника в Перечне и Перечне ФРОМУ (включения в Перечень и Перечень ФРОМУ) не зависит от уровня риска клиента и осуществляется по мере внесения изменений в Перечень и Перечень ФРОМУ (обновления Перечня и Перечня ФРОМУ). Фондовой биржей в процессе идентификации клиента (его представителя) и выявления бенефициарного собственника проводится проверка на принадлежность такого клиента (его представителя) и бенефициарного собственника к публичным должностным лицам, их супругам и близким родственникам.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Фондовая биржа в отношении ИПДЛ, его супруги (супруга) и близких родственников: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оценку репутации ИПДЛ в отношении причастности его к случаям ОД/ФТ;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получает разрешение руководящего работника организации на установление, продолжение деловых отношений с такими клиентами (их представителями) и бенефициарными собственниками;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предпринимает доступные меры для установления источника средств клиента (его представителя) и бенефициарного собственника;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предпринимает усиленные меры надлежащей проверки клиентов (их представителей) и бенефициарных собственников.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НПДЛ, его супруги (супруга) и близких родственников, которым присвоен высокий уровень риска, фондовая биржа дополнительно применяет меры, установленные подпунктами 1), 2), 3) и 4) части четвертой настоящего пункта.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Фондовая биржа при идентификации руководителя (иного лица, уполномоченного в соответствии с учредительными документами действовать от имени клиента-юридического лица или клиента-иностранную структуру без образования юридического лица), лица, имеющего право подписи на финансовых документах и бенефициарного собственника, устанавливает и фиксирует следующие данные: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(при наличии);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гражданство; дату и место рождения;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документа, удостоверяющего личность, и (или) иного документа, на основании которого проводится идентификация;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(за исключением случаев, когда физическому лицу не присвоен индивидуальный идентификационный номер в соответствии с законодательством Республики Казахстан).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Фондовая биржа при идентификации клиента-юридического лица и клиента-иностранную структуру без образования юридического лица, устанавливает и фиксирует следующие данные: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и дату государственной регистрации организации, наименование регистрирующего органа (при их наличии);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 регистрации;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деятельности;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 идентификационный номер (за исключением случаев, когда юридическому лицу не присвоен бизнес-идентификационный номер в соответствии с законодательством Республики Казахстан), либо номер, под которым юридическое лицо-нерезидент зарегистрировано в иностранном государстве.";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Программа идентификации клиента (его представителя) и бенефициарного собственника включает, но не ограничивается: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принятия клиентов на обслуживание, включая процедуру, основания и сроки принятия фондовой биржей решения об отказе в установлении деловых отношений и (или) в проведении операции, а также прекращения деловых отношений;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идентификации клиента (его представителя) и бенефициарного собственника, в том числе особенности процедур упрощенных и усиленных мер надлежащей проверки клиента;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особенности проведения идентификации при установлении деловых отношений с иностранными финансовыми организациями;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мер, направленных на выявление фондовой биржей среди клиентов (их представителей) и бенефициарных собственников, находящихся на обслуживании или принимаемых на обслуживание, НПДЛ и ИПДЛ, их супругов и близких родственников;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проверки клиента (его представителя) и бенефициарного собственника на наличие в Перечне и Перечне ФРОМУ;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особенности идентификации при дистанционном установлении деловых отношений (без личного присутствия клиента или его представителя);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особенности идентификации клиентов путем получения сведений от других финансовых организаций;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проверки достоверности сведений о клиенте (его представителе) и бенефициарном собственнике;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требования к форме, содержанию и порядку ведения досье клиента, обновления сведений, содержащихся в досье, с указанием периодичности обновления сведений;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порядок оценки уровня риска клиента, основания оценки такого риска;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порядок получения и представления по запросу фондовой биржей сведений о бенефициарных собственниках клиентов по форме и порядке, определенном уполномоченным органом по финансовому мониторингу в соответствии с частями третьей и четвертой пункта 5 статьи 5 Закона о ПОД/ФТ.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особенности обмена сведениями, полученными в процессе идентификации клиента (его представителя) и бенефициарного собственника, в том числе хранения конфиденциальности таких сведений, в рамках выполнения групповых требований по ПОД/ФТ (при наличии).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фондовая биржа в соответствии с Законом о ПОД/ФТ на основании договора поручила иному лицу применение в отношении клиентов фондовой биржи мер, предусмотренных подпунктами 1), 2), 2-1) и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ПОД/ФТ, фондовая биржа разрабатывает правила взаимодействия с такими лицами, которые включают: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заключения фондовой биржей договоров с лицами, которым поручено проведение идентификации, а также перечень должностных лиц фондовой биржи, уполномоченных заключать такие договоры;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идентификации клиента (его представителя) и бенефициарного собственника в соответствии с договорами между фондовой биржей и лицами, которым поручено проведение идентификации;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и сроки передачи фондовой бирже сведений, полученных при проведении идентификации, лицами, которым поручено проведение идентификации;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осуществления фондовой биржей контроля за соблюдением лицами, которым поручено проведение идентификации, требований по идентификации, включая процедуру, сроки и полноту передачи фондовой бирже полученных сведений, а также меры, принимаемые фондовой биржей по устранению выявленных нарушений;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основания, процедуру и сроки принятия фондовой биржей решения об одностороннем отказе от исполнения договора с лицами, которым поручено проведение идентификации, в случае несоблюдения ими требований по идентификации, в том числе процедур, сроков и полноты передачи фондовой бирже полученных сведений;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фондовой биржи, уполномоченных принимать решение об одностороннем отказе от исполнения договора с лицами, которым поручено проведение идентификации;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об ответственности лиц, которым фондовая биржа поручила проведение идентификации, за несоблюдение ими требований по идентификации, включая процедуру, сроки и полноту передачи фондовой бирже полученных сведений;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процедуру взаимодействия фондовой биржи с лицами, которым поручено проведение идентификации, по вопросам оказания им методологической помощи в целях выполнения требований по идентификации.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включение фондовой биржей дополнительных условий в правила взаимодействия.";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Программа мониторинга и изучения операций клиентов включает, но не ограничивается: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признаков подозрительных операций, составленный на основе признаков определения подозрительной операции, определенных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о ПОД/ФТ, а также разработанных организацией самостоятельно;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распределение обязанностей между подразделениями (работниками) фондовой биржи по обновлению ранее полученных и (или) получению дополнительных сведений о клиенте (его представителе) и бенефициарном собственнике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распределение обязанностей между подразделениями (работниками) фондовой биржи по выявлению и передаче между подразделениями (работниками) сведений о пороговых, необычных и подозрительных операциях;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порядок, основания и срок принятия ответственным работником решения о квалификации операции клиента;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фиксирования (в том числе способы фиксирования) и хранения сведений о результатах изучения необычных операций, а также сведений о пороговых и подозрительных операциях (в том числе суммы операций, валюта платежа, данные о контрагенте клиента);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принятия и описание мер, принимаемых фондовой биржей в отношении клиента и его операций в случае осуществления клиентом систематически и (или) в значительных объемах необычных и (или) подозрительных операций.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представления в уполномоченный орган сообщений о пороговых и подозрительных операциях;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порядок информирования (при необходимости) органа управления, исполнительного органа фонда и должностных лиц фондовой биржи о выявлении пороговой и подозрительной операции.".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тридцати календарных дней после дня его первого официального опубликования.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5" w:id="13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