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e1600" w14:textId="6be16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16 ноября 2009 года № 495 "Об утверждении Правил ведения бюджетного учета"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25 февраля 2022 года № 218. Зарегистрирован в Министерстве юстиции Республики Казахстан 28 февраля 2022 года № 26968. Утратил силу приказом Министра финансов Республики Казахстан от 9 июня 2025 года № 290.</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09.06.2025 </w:t>
      </w:r>
      <w:r>
        <w:rPr>
          <w:rFonts w:ascii="Times New Roman"/>
          <w:b w:val="false"/>
          <w:i w:val="false"/>
          <w:color w:val="ff0000"/>
          <w:sz w:val="28"/>
        </w:rPr>
        <w:t>№ 290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16 ноября 2009 года № 495 "Об утверждении Правил ведения бюджетного учета" (зарегистрирован в Реестре государственной регистрации нормативных правовых актов под № 5962)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бюджетного учета,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"Глава 1. Общие положения";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"Глава 2. Документы учета";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7-1</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"7-1. Для ежедневного учета исполнения местных бюджетов, территориальные органы казначейства предоставляют на электронных носителях местным уполномоченным органам по исполнению бюджета отчеты по форме 5-34А "Отчет об остатках на КСН платных услуг, благотворительной помощи, временного размещения денег, реконвертации внешнего займа или связанного гранта, счетах субъектов квазигосударственного сектора, счетах операторов финансовой и (или) нефинансовой поддержки и счетах государственных закупок" в своде по соответствующему местному бюджету.";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w:t>
      </w:r>
      <w:r>
        <w:rPr>
          <w:rFonts w:ascii="Times New Roman"/>
          <w:b w:val="false"/>
          <w:i w:val="false"/>
          <w:color w:val="000000"/>
          <w:sz w:val="28"/>
        </w:rPr>
        <w:t xml:space="preserve"> изложить в следующей редакции:</w:t>
      </w:r>
    </w:p>
    <w:bookmarkStart w:name="z14" w:id="6"/>
    <w:p>
      <w:pPr>
        <w:spacing w:after="0"/>
        <w:ind w:left="0"/>
        <w:jc w:val="both"/>
      </w:pPr>
      <w:r>
        <w:rPr>
          <w:rFonts w:ascii="Times New Roman"/>
          <w:b w:val="false"/>
          <w:i w:val="false"/>
          <w:color w:val="000000"/>
          <w:sz w:val="28"/>
        </w:rPr>
        <w:t>
      "Глава 3. Регистры учета исполнения бюджетов";</w:t>
      </w:r>
    </w:p>
    <w:bookmarkEnd w:id="6"/>
    <w:bookmarkStart w:name="z15" w:id="7"/>
    <w:p>
      <w:pPr>
        <w:spacing w:after="0"/>
        <w:ind w:left="0"/>
        <w:jc w:val="both"/>
      </w:pPr>
      <w:r>
        <w:rPr>
          <w:rFonts w:ascii="Times New Roman"/>
          <w:b w:val="false"/>
          <w:i w:val="false"/>
          <w:color w:val="000000"/>
          <w:sz w:val="28"/>
        </w:rPr>
        <w:t xml:space="preserve">
      абзац пятый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7"/>
    <w:bookmarkStart w:name="z16" w:id="8"/>
    <w:p>
      <w:pPr>
        <w:spacing w:after="0"/>
        <w:ind w:left="0"/>
        <w:jc w:val="both"/>
      </w:pPr>
      <w:r>
        <w:rPr>
          <w:rFonts w:ascii="Times New Roman"/>
          <w:b w:val="false"/>
          <w:i w:val="false"/>
          <w:color w:val="000000"/>
          <w:sz w:val="28"/>
        </w:rPr>
        <w:t>
      "расшифровка по счетам по форме, согласно приложению 4 к настоящим Правилам (предназначен для учета КСН платных услуг, благотворительной помощи, временного размещения денег, целевого финансирования, реконвертации внешнего займа или связанного гранта, Национального фонда Республики Казахстан (далее – Национальный фонд), Фонда компенсации потерпевшим, трансфертов фонду социального медицинского страхования из республиканского бюджета для оплаты услуг, оказываемых в рамках гарантированного объема бесплатной медицинской помощи (далее – трансферты ФСМС), Евразийского экономического союза, счетов субъектов квазигосударственного сектора, счетов операторов финансовой и (или) нефинансовой поддержки, счетов государственных закупок, счетов сумм до выяснения, счета вознаграждения на остаток денег, находящихся на едином казначейском счете);";</w:t>
      </w:r>
    </w:p>
    <w:bookmarkEnd w:id="8"/>
    <w:bookmarkStart w:name="z17" w:id="9"/>
    <w:p>
      <w:pPr>
        <w:spacing w:after="0"/>
        <w:ind w:left="0"/>
        <w:jc w:val="both"/>
      </w:pPr>
      <w:r>
        <w:rPr>
          <w:rFonts w:ascii="Times New Roman"/>
          <w:b w:val="false"/>
          <w:i w:val="false"/>
          <w:color w:val="000000"/>
          <w:sz w:val="28"/>
        </w:rPr>
        <w:t xml:space="preserve">
      части восьмую и девятую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9"/>
    <w:bookmarkStart w:name="z18" w:id="10"/>
    <w:p>
      <w:pPr>
        <w:spacing w:after="0"/>
        <w:ind w:left="0"/>
        <w:jc w:val="both"/>
      </w:pPr>
      <w:r>
        <w:rPr>
          <w:rFonts w:ascii="Times New Roman"/>
          <w:b w:val="false"/>
          <w:i w:val="false"/>
          <w:color w:val="000000"/>
          <w:sz w:val="28"/>
        </w:rPr>
        <w:t>
      "Баланс Комитета казначейства отражает остатки денег на ЕКС, КСН республиканского и местных бюджетов, на счете внешних займов, на КСН платных услуг, благотворительной помощи, временного размещения денег, целевого финансирования, реконвертации внешнего займа или связанного гранта, Национального фонда, Фонда компенсации потерпевшим, трансфертов ФСМС, на счете Евразийского экономического союза, на счетах субъектов квазигосударственного сектора, на счетах операторов финансовой и (или) нефинансовой поддержки, на счетах государственных закупок, на счетах в иностранной валюте, на счетах сумм до выяснения, на счете вознаграждения на остаток денег, находящихся на едином казначейском счете, на счете по деньгам в расчетах, по недостачам местных бюджетов (далее – МБ), по размещению во вклады (депозиты) Национального Банка Республики Казахстан (далее – Национальный Банк).</w:t>
      </w:r>
    </w:p>
    <w:bookmarkEnd w:id="10"/>
    <w:bookmarkStart w:name="z19" w:id="11"/>
    <w:p>
      <w:pPr>
        <w:spacing w:after="0"/>
        <w:ind w:left="0"/>
        <w:jc w:val="both"/>
      </w:pPr>
      <w:r>
        <w:rPr>
          <w:rFonts w:ascii="Times New Roman"/>
          <w:b w:val="false"/>
          <w:i w:val="false"/>
          <w:color w:val="000000"/>
          <w:sz w:val="28"/>
        </w:rPr>
        <w:t>
      Баланс исполнения местных бюджетов отражает остатки денег на КСН соответствующих местных бюджетов, на соответствующих КСН платных услуг, благотворительной помощи, временного размещения денег, на счетах по недостачам МБ, по размещению во вклады (депозиты) Национального Банка, на счете по внешним займам, счетах субъектов квазигосударственного сектора, счетах операторов финансовой и (или) нефинансовой поддержки, счетах государственных закупок.";</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w:t>
      </w:r>
      <w:r>
        <w:rPr>
          <w:rFonts w:ascii="Times New Roman"/>
          <w:b w:val="false"/>
          <w:i w:val="false"/>
          <w:color w:val="000000"/>
          <w:sz w:val="28"/>
        </w:rPr>
        <w:t xml:space="preserve"> изложить в следующей редакции:</w:t>
      </w:r>
    </w:p>
    <w:bookmarkStart w:name="z21" w:id="12"/>
    <w:p>
      <w:pPr>
        <w:spacing w:after="0"/>
        <w:ind w:left="0"/>
        <w:jc w:val="both"/>
      </w:pPr>
      <w:r>
        <w:rPr>
          <w:rFonts w:ascii="Times New Roman"/>
          <w:b w:val="false"/>
          <w:i w:val="false"/>
          <w:color w:val="000000"/>
          <w:sz w:val="28"/>
        </w:rPr>
        <w:t>
      "Глава 4. Хранение первичных документов, учетных регистров и отчетов по исполнению бюджетов";</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w:t>
      </w:r>
      <w:r>
        <w:rPr>
          <w:rFonts w:ascii="Times New Roman"/>
          <w:b w:val="false"/>
          <w:i w:val="false"/>
          <w:color w:val="000000"/>
          <w:sz w:val="28"/>
        </w:rPr>
        <w:t xml:space="preserve"> изложить в следующей редакции:</w:t>
      </w:r>
    </w:p>
    <w:bookmarkStart w:name="z23" w:id="13"/>
    <w:p>
      <w:pPr>
        <w:spacing w:after="0"/>
        <w:ind w:left="0"/>
        <w:jc w:val="both"/>
      </w:pPr>
      <w:r>
        <w:rPr>
          <w:rFonts w:ascii="Times New Roman"/>
          <w:b w:val="false"/>
          <w:i w:val="false"/>
          <w:color w:val="000000"/>
          <w:sz w:val="28"/>
        </w:rPr>
        <w:t>
      "Глава 5. План счетов бюджетного учета";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w:t>
      </w:r>
      <w:r>
        <w:rPr>
          <w:rFonts w:ascii="Times New Roman"/>
          <w:b w:val="false"/>
          <w:i w:val="false"/>
          <w:color w:val="000000"/>
          <w:sz w:val="28"/>
        </w:rPr>
        <w:t xml:space="preserve"> изложить в следующей редакции:</w:t>
      </w:r>
    </w:p>
    <w:bookmarkStart w:name="z25" w:id="14"/>
    <w:p>
      <w:pPr>
        <w:spacing w:after="0"/>
        <w:ind w:left="0"/>
        <w:jc w:val="both"/>
      </w:pPr>
      <w:r>
        <w:rPr>
          <w:rFonts w:ascii="Times New Roman"/>
          <w:b w:val="false"/>
          <w:i w:val="false"/>
          <w:color w:val="000000"/>
          <w:sz w:val="28"/>
        </w:rPr>
        <w:t>
      "Глава 6. Учет операций по исполнению бюджета";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27" w:id="15"/>
    <w:p>
      <w:pPr>
        <w:spacing w:after="0"/>
        <w:ind w:left="0"/>
        <w:jc w:val="both"/>
      </w:pPr>
      <w:r>
        <w:rPr>
          <w:rFonts w:ascii="Times New Roman"/>
          <w:b w:val="false"/>
          <w:i w:val="false"/>
          <w:color w:val="000000"/>
          <w:sz w:val="28"/>
        </w:rPr>
        <w:t>
      "25. На счете 3 "Контрольные счета наличности и другие счета в национальной валюте" учитывается движение денег в национальной валюте: на КСН республиканского бюджета (далее – РБ) и местных бюджетов, на счетах по внешним займам, КСН платных услуг, благотворительной помощи, временного размещения денег, Национального фонда, Фонда компенсации потерпевшим, трансфертов ФСМС, целевого финансирования, реконвертации внешнего займа или связанного гранта, на счетах сумм до выяснения, Евразийского экономического союза, субъектов квазигосударственного сектора, на счетах операторов финансовой и (или) нефинансовой поддержки, на счетах государственных закупок, на счете вознаграждения на остаток денег, находящихся на едином казначейском счете, а также учитываются привлеченные деньги местных бюджетов для размещения во вклады (депозиты) Национального Банка.</w:t>
      </w:r>
    </w:p>
    <w:bookmarkEnd w:id="15"/>
    <w:bookmarkStart w:name="z28" w:id="16"/>
    <w:p>
      <w:pPr>
        <w:spacing w:after="0"/>
        <w:ind w:left="0"/>
        <w:jc w:val="both"/>
      </w:pPr>
      <w:r>
        <w:rPr>
          <w:rFonts w:ascii="Times New Roman"/>
          <w:b w:val="false"/>
          <w:i w:val="false"/>
          <w:color w:val="000000"/>
          <w:sz w:val="28"/>
        </w:rPr>
        <w:t>
      Счет 3 подразделяется на субсчета:</w:t>
      </w:r>
    </w:p>
    <w:bookmarkEnd w:id="16"/>
    <w:bookmarkStart w:name="z29" w:id="17"/>
    <w:p>
      <w:pPr>
        <w:spacing w:after="0"/>
        <w:ind w:left="0"/>
        <w:jc w:val="both"/>
      </w:pPr>
      <w:r>
        <w:rPr>
          <w:rFonts w:ascii="Times New Roman"/>
          <w:b w:val="false"/>
          <w:i w:val="false"/>
          <w:color w:val="000000"/>
          <w:sz w:val="28"/>
        </w:rPr>
        <w:t>
      300 "КСН РБ";</w:t>
      </w:r>
    </w:p>
    <w:bookmarkEnd w:id="17"/>
    <w:bookmarkStart w:name="z30" w:id="18"/>
    <w:p>
      <w:pPr>
        <w:spacing w:after="0"/>
        <w:ind w:left="0"/>
        <w:jc w:val="both"/>
      </w:pPr>
      <w:r>
        <w:rPr>
          <w:rFonts w:ascii="Times New Roman"/>
          <w:b w:val="false"/>
          <w:i w:val="false"/>
          <w:color w:val="000000"/>
          <w:sz w:val="28"/>
        </w:rPr>
        <w:t>
      301 "КСН МБ";</w:t>
      </w:r>
    </w:p>
    <w:bookmarkEnd w:id="18"/>
    <w:bookmarkStart w:name="z31" w:id="19"/>
    <w:p>
      <w:pPr>
        <w:spacing w:after="0"/>
        <w:ind w:left="0"/>
        <w:jc w:val="both"/>
      </w:pPr>
      <w:r>
        <w:rPr>
          <w:rFonts w:ascii="Times New Roman"/>
          <w:b w:val="false"/>
          <w:i w:val="false"/>
          <w:color w:val="000000"/>
          <w:sz w:val="28"/>
        </w:rPr>
        <w:t>
      302 "Счет по внешним займам";</w:t>
      </w:r>
    </w:p>
    <w:bookmarkEnd w:id="19"/>
    <w:bookmarkStart w:name="z32" w:id="20"/>
    <w:p>
      <w:pPr>
        <w:spacing w:after="0"/>
        <w:ind w:left="0"/>
        <w:jc w:val="both"/>
      </w:pPr>
      <w:r>
        <w:rPr>
          <w:rFonts w:ascii="Times New Roman"/>
          <w:b w:val="false"/>
          <w:i w:val="false"/>
          <w:color w:val="000000"/>
          <w:sz w:val="28"/>
        </w:rPr>
        <w:t>
      303 "Счет Евразийского экономического союза";</w:t>
      </w:r>
    </w:p>
    <w:bookmarkEnd w:id="20"/>
    <w:bookmarkStart w:name="z33" w:id="21"/>
    <w:p>
      <w:pPr>
        <w:spacing w:after="0"/>
        <w:ind w:left="0"/>
        <w:jc w:val="both"/>
      </w:pPr>
      <w:r>
        <w:rPr>
          <w:rFonts w:ascii="Times New Roman"/>
          <w:b w:val="false"/>
          <w:i w:val="false"/>
          <w:color w:val="000000"/>
          <w:sz w:val="28"/>
        </w:rPr>
        <w:t>
      304 "Счет субъектов квазигосударственного сектора РБ";</w:t>
      </w:r>
    </w:p>
    <w:bookmarkEnd w:id="21"/>
    <w:bookmarkStart w:name="z34" w:id="22"/>
    <w:p>
      <w:pPr>
        <w:spacing w:after="0"/>
        <w:ind w:left="0"/>
        <w:jc w:val="both"/>
      </w:pPr>
      <w:r>
        <w:rPr>
          <w:rFonts w:ascii="Times New Roman"/>
          <w:b w:val="false"/>
          <w:i w:val="false"/>
          <w:color w:val="000000"/>
          <w:sz w:val="28"/>
        </w:rPr>
        <w:t>
      305 "Счет субъектов квазигосударственного сектора МБ";</w:t>
      </w:r>
    </w:p>
    <w:bookmarkEnd w:id="22"/>
    <w:bookmarkStart w:name="z35" w:id="23"/>
    <w:p>
      <w:pPr>
        <w:spacing w:after="0"/>
        <w:ind w:left="0"/>
        <w:jc w:val="both"/>
      </w:pPr>
      <w:r>
        <w:rPr>
          <w:rFonts w:ascii="Times New Roman"/>
          <w:b w:val="false"/>
          <w:i w:val="false"/>
          <w:color w:val="000000"/>
          <w:sz w:val="28"/>
        </w:rPr>
        <w:t>
      307 "КСН реконвертации внешнего займа или связанного гранта";</w:t>
      </w:r>
    </w:p>
    <w:bookmarkEnd w:id="23"/>
    <w:bookmarkStart w:name="z36" w:id="24"/>
    <w:p>
      <w:pPr>
        <w:spacing w:after="0"/>
        <w:ind w:left="0"/>
        <w:jc w:val="both"/>
      </w:pPr>
      <w:r>
        <w:rPr>
          <w:rFonts w:ascii="Times New Roman"/>
          <w:b w:val="false"/>
          <w:i w:val="false"/>
          <w:color w:val="000000"/>
          <w:sz w:val="28"/>
        </w:rPr>
        <w:t>
      308 "Счет государственных закупок";</w:t>
      </w:r>
    </w:p>
    <w:bookmarkEnd w:id="24"/>
    <w:bookmarkStart w:name="z37" w:id="25"/>
    <w:p>
      <w:pPr>
        <w:spacing w:after="0"/>
        <w:ind w:left="0"/>
        <w:jc w:val="both"/>
      </w:pPr>
      <w:r>
        <w:rPr>
          <w:rFonts w:ascii="Times New Roman"/>
          <w:b w:val="false"/>
          <w:i w:val="false"/>
          <w:color w:val="000000"/>
          <w:sz w:val="28"/>
        </w:rPr>
        <w:t>
      309 "КСН трансфертов ФСМС";</w:t>
      </w:r>
    </w:p>
    <w:bookmarkEnd w:id="25"/>
    <w:bookmarkStart w:name="z38" w:id="26"/>
    <w:p>
      <w:pPr>
        <w:spacing w:after="0"/>
        <w:ind w:left="0"/>
        <w:jc w:val="both"/>
      </w:pPr>
      <w:r>
        <w:rPr>
          <w:rFonts w:ascii="Times New Roman"/>
          <w:b w:val="false"/>
          <w:i w:val="false"/>
          <w:color w:val="000000"/>
          <w:sz w:val="28"/>
        </w:rPr>
        <w:t>
      310 "КСН платных услуг РБ";</w:t>
      </w:r>
    </w:p>
    <w:bookmarkEnd w:id="26"/>
    <w:bookmarkStart w:name="z39" w:id="27"/>
    <w:p>
      <w:pPr>
        <w:spacing w:after="0"/>
        <w:ind w:left="0"/>
        <w:jc w:val="both"/>
      </w:pPr>
      <w:r>
        <w:rPr>
          <w:rFonts w:ascii="Times New Roman"/>
          <w:b w:val="false"/>
          <w:i w:val="false"/>
          <w:color w:val="000000"/>
          <w:sz w:val="28"/>
        </w:rPr>
        <w:t>
      311 "КСН платных услуг МБ";</w:t>
      </w:r>
    </w:p>
    <w:bookmarkEnd w:id="27"/>
    <w:bookmarkStart w:name="z40" w:id="28"/>
    <w:p>
      <w:pPr>
        <w:spacing w:after="0"/>
        <w:ind w:left="0"/>
        <w:jc w:val="both"/>
      </w:pPr>
      <w:r>
        <w:rPr>
          <w:rFonts w:ascii="Times New Roman"/>
          <w:b w:val="false"/>
          <w:i w:val="false"/>
          <w:color w:val="000000"/>
          <w:sz w:val="28"/>
        </w:rPr>
        <w:t>
      320 "КСН благотворительной помощи РБ";</w:t>
      </w:r>
    </w:p>
    <w:bookmarkEnd w:id="28"/>
    <w:bookmarkStart w:name="z41" w:id="29"/>
    <w:p>
      <w:pPr>
        <w:spacing w:after="0"/>
        <w:ind w:left="0"/>
        <w:jc w:val="both"/>
      </w:pPr>
      <w:r>
        <w:rPr>
          <w:rFonts w:ascii="Times New Roman"/>
          <w:b w:val="false"/>
          <w:i w:val="false"/>
          <w:color w:val="000000"/>
          <w:sz w:val="28"/>
        </w:rPr>
        <w:t>
      321 "КСН благотворительной помощи МБ";</w:t>
      </w:r>
    </w:p>
    <w:bookmarkEnd w:id="29"/>
    <w:bookmarkStart w:name="z42" w:id="30"/>
    <w:p>
      <w:pPr>
        <w:spacing w:after="0"/>
        <w:ind w:left="0"/>
        <w:jc w:val="both"/>
      </w:pPr>
      <w:r>
        <w:rPr>
          <w:rFonts w:ascii="Times New Roman"/>
          <w:b w:val="false"/>
          <w:i w:val="false"/>
          <w:color w:val="000000"/>
          <w:sz w:val="28"/>
        </w:rPr>
        <w:t>
      330 "КСН временного размещения денег РБ";</w:t>
      </w:r>
    </w:p>
    <w:bookmarkEnd w:id="30"/>
    <w:bookmarkStart w:name="z43" w:id="31"/>
    <w:p>
      <w:pPr>
        <w:spacing w:after="0"/>
        <w:ind w:left="0"/>
        <w:jc w:val="both"/>
      </w:pPr>
      <w:r>
        <w:rPr>
          <w:rFonts w:ascii="Times New Roman"/>
          <w:b w:val="false"/>
          <w:i w:val="false"/>
          <w:color w:val="000000"/>
          <w:sz w:val="28"/>
        </w:rPr>
        <w:t>
      331 "КСН временного размещения денег МБ";</w:t>
      </w:r>
    </w:p>
    <w:bookmarkEnd w:id="31"/>
    <w:bookmarkStart w:name="z44" w:id="32"/>
    <w:p>
      <w:pPr>
        <w:spacing w:after="0"/>
        <w:ind w:left="0"/>
        <w:jc w:val="both"/>
      </w:pPr>
      <w:r>
        <w:rPr>
          <w:rFonts w:ascii="Times New Roman"/>
          <w:b w:val="false"/>
          <w:i w:val="false"/>
          <w:color w:val="000000"/>
          <w:sz w:val="28"/>
        </w:rPr>
        <w:t>
      340 "КСН Национального фонда";</w:t>
      </w:r>
    </w:p>
    <w:bookmarkEnd w:id="32"/>
    <w:bookmarkStart w:name="z45" w:id="33"/>
    <w:p>
      <w:pPr>
        <w:spacing w:after="0"/>
        <w:ind w:left="0"/>
        <w:jc w:val="both"/>
      </w:pPr>
      <w:r>
        <w:rPr>
          <w:rFonts w:ascii="Times New Roman"/>
          <w:b w:val="false"/>
          <w:i w:val="false"/>
          <w:color w:val="000000"/>
          <w:sz w:val="28"/>
        </w:rPr>
        <w:t>
      350 "КСН целевого финансирования";</w:t>
      </w:r>
    </w:p>
    <w:bookmarkEnd w:id="33"/>
    <w:bookmarkStart w:name="z46" w:id="34"/>
    <w:p>
      <w:pPr>
        <w:spacing w:after="0"/>
        <w:ind w:left="0"/>
        <w:jc w:val="both"/>
      </w:pPr>
      <w:r>
        <w:rPr>
          <w:rFonts w:ascii="Times New Roman"/>
          <w:b w:val="false"/>
          <w:i w:val="false"/>
          <w:color w:val="000000"/>
          <w:sz w:val="28"/>
        </w:rPr>
        <w:t>
      360 "Счет сумм до выяснения";</w:t>
      </w:r>
    </w:p>
    <w:bookmarkEnd w:id="34"/>
    <w:bookmarkStart w:name="z47" w:id="35"/>
    <w:p>
      <w:pPr>
        <w:spacing w:after="0"/>
        <w:ind w:left="0"/>
        <w:jc w:val="both"/>
      </w:pPr>
      <w:r>
        <w:rPr>
          <w:rFonts w:ascii="Times New Roman"/>
          <w:b w:val="false"/>
          <w:i w:val="false"/>
          <w:color w:val="000000"/>
          <w:sz w:val="28"/>
        </w:rPr>
        <w:t>
      370 "КСН Фонда компенсации потерпевшим";</w:t>
      </w:r>
    </w:p>
    <w:bookmarkEnd w:id="35"/>
    <w:bookmarkStart w:name="z48" w:id="36"/>
    <w:p>
      <w:pPr>
        <w:spacing w:after="0"/>
        <w:ind w:left="0"/>
        <w:jc w:val="both"/>
      </w:pPr>
      <w:r>
        <w:rPr>
          <w:rFonts w:ascii="Times New Roman"/>
          <w:b w:val="false"/>
          <w:i w:val="false"/>
          <w:color w:val="000000"/>
          <w:sz w:val="28"/>
        </w:rPr>
        <w:t>
      371 "Счет вознаграждения на остаток денег, находящихся на едином казначейском счете";</w:t>
      </w:r>
    </w:p>
    <w:bookmarkEnd w:id="36"/>
    <w:bookmarkStart w:name="z49" w:id="37"/>
    <w:p>
      <w:pPr>
        <w:spacing w:after="0"/>
        <w:ind w:left="0"/>
        <w:jc w:val="both"/>
      </w:pPr>
      <w:r>
        <w:rPr>
          <w:rFonts w:ascii="Times New Roman"/>
          <w:b w:val="false"/>
          <w:i w:val="false"/>
          <w:color w:val="000000"/>
          <w:sz w:val="28"/>
        </w:rPr>
        <w:t>
      372 "Счет операторов финансовой и (или) нефинансовой поддержки";</w:t>
      </w:r>
    </w:p>
    <w:bookmarkEnd w:id="37"/>
    <w:bookmarkStart w:name="z50" w:id="38"/>
    <w:p>
      <w:pPr>
        <w:spacing w:after="0"/>
        <w:ind w:left="0"/>
        <w:jc w:val="both"/>
      </w:pPr>
      <w:r>
        <w:rPr>
          <w:rFonts w:ascii="Times New Roman"/>
          <w:b w:val="false"/>
          <w:i w:val="false"/>
          <w:color w:val="000000"/>
          <w:sz w:val="28"/>
        </w:rPr>
        <w:t>
      373 "Счет гарантированного государством займа";</w:t>
      </w:r>
    </w:p>
    <w:bookmarkEnd w:id="38"/>
    <w:bookmarkStart w:name="z51" w:id="39"/>
    <w:p>
      <w:pPr>
        <w:spacing w:after="0"/>
        <w:ind w:left="0"/>
        <w:jc w:val="both"/>
      </w:pPr>
      <w:r>
        <w:rPr>
          <w:rFonts w:ascii="Times New Roman"/>
          <w:b w:val="false"/>
          <w:i w:val="false"/>
          <w:color w:val="000000"/>
          <w:sz w:val="28"/>
        </w:rPr>
        <w:t>
      374 "Счет обслуживания гарантированного государством займа";</w:t>
      </w:r>
    </w:p>
    <w:bookmarkEnd w:id="39"/>
    <w:bookmarkStart w:name="z52" w:id="40"/>
    <w:p>
      <w:pPr>
        <w:spacing w:after="0"/>
        <w:ind w:left="0"/>
        <w:jc w:val="both"/>
      </w:pPr>
      <w:r>
        <w:rPr>
          <w:rFonts w:ascii="Times New Roman"/>
          <w:b w:val="false"/>
          <w:i w:val="false"/>
          <w:color w:val="000000"/>
          <w:sz w:val="28"/>
        </w:rPr>
        <w:t>
      380 "Счет для привлечения средств с КСН МБ";</w:t>
      </w:r>
    </w:p>
    <w:bookmarkEnd w:id="40"/>
    <w:bookmarkStart w:name="z53" w:id="41"/>
    <w:p>
      <w:pPr>
        <w:spacing w:after="0"/>
        <w:ind w:left="0"/>
        <w:jc w:val="both"/>
      </w:pPr>
      <w:r>
        <w:rPr>
          <w:rFonts w:ascii="Times New Roman"/>
          <w:b w:val="false"/>
          <w:i w:val="false"/>
          <w:color w:val="000000"/>
          <w:sz w:val="28"/>
        </w:rPr>
        <w:t>
      390 "Сборный счет поступлений".";</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27-5</w:t>
      </w:r>
      <w:r>
        <w:rPr>
          <w:rFonts w:ascii="Times New Roman"/>
          <w:b w:val="false"/>
          <w:i w:val="false"/>
          <w:color w:val="000000"/>
          <w:sz w:val="28"/>
        </w:rPr>
        <w:t xml:space="preserve"> исключить;</w:t>
      </w:r>
    </w:p>
    <w:bookmarkStart w:name="z55" w:id="42"/>
    <w:p>
      <w:pPr>
        <w:spacing w:after="0"/>
        <w:ind w:left="0"/>
        <w:jc w:val="both"/>
      </w:pPr>
      <w:r>
        <w:rPr>
          <w:rFonts w:ascii="Times New Roman"/>
          <w:b w:val="false"/>
          <w:i w:val="false"/>
          <w:color w:val="000000"/>
          <w:sz w:val="28"/>
        </w:rPr>
        <w:t>
      дополнить пунктами 27-9, 27-10 и 27-11 следующего содержания:</w:t>
      </w:r>
    </w:p>
    <w:bookmarkEnd w:id="42"/>
    <w:bookmarkStart w:name="z56" w:id="43"/>
    <w:p>
      <w:pPr>
        <w:spacing w:after="0"/>
        <w:ind w:left="0"/>
        <w:jc w:val="both"/>
      </w:pPr>
      <w:r>
        <w:rPr>
          <w:rFonts w:ascii="Times New Roman"/>
          <w:b w:val="false"/>
          <w:i w:val="false"/>
          <w:color w:val="000000"/>
          <w:sz w:val="28"/>
        </w:rPr>
        <w:t>
      "27-9. На субсчете 372 "Счет операторов финансовой и (или) нефинансовой поддержки" учитывается движение денег на счетах операторов финансовой и (или) нефинансовой поддержки.</w:t>
      </w:r>
    </w:p>
    <w:bookmarkEnd w:id="43"/>
    <w:bookmarkStart w:name="z57" w:id="44"/>
    <w:p>
      <w:pPr>
        <w:spacing w:after="0"/>
        <w:ind w:left="0"/>
        <w:jc w:val="both"/>
      </w:pPr>
      <w:r>
        <w:rPr>
          <w:rFonts w:ascii="Times New Roman"/>
          <w:b w:val="false"/>
          <w:i w:val="false"/>
          <w:color w:val="000000"/>
          <w:sz w:val="28"/>
        </w:rPr>
        <w:t>
      Поступление денег на счет операторов финансовой и (или) нефинансовой поддержки отражается по дебету субсчета 372 и кредиту субсчета 600.</w:t>
      </w:r>
    </w:p>
    <w:bookmarkEnd w:id="44"/>
    <w:bookmarkStart w:name="z58" w:id="45"/>
    <w:p>
      <w:pPr>
        <w:spacing w:after="0"/>
        <w:ind w:left="0"/>
        <w:jc w:val="both"/>
      </w:pPr>
      <w:r>
        <w:rPr>
          <w:rFonts w:ascii="Times New Roman"/>
          <w:b w:val="false"/>
          <w:i w:val="false"/>
          <w:color w:val="000000"/>
          <w:sz w:val="28"/>
        </w:rPr>
        <w:t>
      Расходование денег со счета операторов финансовой и (или) нефинансовой поддержки отражается по дебету субсчета 500 и кредиту субсчета 372.</w:t>
      </w:r>
    </w:p>
    <w:bookmarkEnd w:id="45"/>
    <w:bookmarkStart w:name="z59" w:id="46"/>
    <w:p>
      <w:pPr>
        <w:spacing w:after="0"/>
        <w:ind w:left="0"/>
        <w:jc w:val="both"/>
      </w:pPr>
      <w:r>
        <w:rPr>
          <w:rFonts w:ascii="Times New Roman"/>
          <w:b w:val="false"/>
          <w:i w:val="false"/>
          <w:color w:val="000000"/>
          <w:sz w:val="28"/>
        </w:rPr>
        <w:t>
      27-10. На субсчете 373 "Счет гарантированного государством займа" учитывается движение денег на счете гарантированного государством займа.</w:t>
      </w:r>
    </w:p>
    <w:bookmarkEnd w:id="46"/>
    <w:bookmarkStart w:name="z60" w:id="47"/>
    <w:p>
      <w:pPr>
        <w:spacing w:after="0"/>
        <w:ind w:left="0"/>
        <w:jc w:val="both"/>
      </w:pPr>
      <w:r>
        <w:rPr>
          <w:rFonts w:ascii="Times New Roman"/>
          <w:b w:val="false"/>
          <w:i w:val="false"/>
          <w:color w:val="000000"/>
          <w:sz w:val="28"/>
        </w:rPr>
        <w:t>
      Поступление денег на счет гарантированного государством займа отражается по дебету субсчета 373 и кредиту субсчета 621.</w:t>
      </w:r>
    </w:p>
    <w:bookmarkEnd w:id="47"/>
    <w:bookmarkStart w:name="z61" w:id="48"/>
    <w:p>
      <w:pPr>
        <w:spacing w:after="0"/>
        <w:ind w:left="0"/>
        <w:jc w:val="both"/>
      </w:pPr>
      <w:r>
        <w:rPr>
          <w:rFonts w:ascii="Times New Roman"/>
          <w:b w:val="false"/>
          <w:i w:val="false"/>
          <w:color w:val="000000"/>
          <w:sz w:val="28"/>
        </w:rPr>
        <w:t>
      Расходование денег со счета гарантированного государством займа отражается по дебету субсчета 521 и кредиту субсчета 373.</w:t>
      </w:r>
    </w:p>
    <w:bookmarkEnd w:id="48"/>
    <w:bookmarkStart w:name="z62" w:id="49"/>
    <w:p>
      <w:pPr>
        <w:spacing w:after="0"/>
        <w:ind w:left="0"/>
        <w:jc w:val="both"/>
      </w:pPr>
      <w:r>
        <w:rPr>
          <w:rFonts w:ascii="Times New Roman"/>
          <w:b w:val="false"/>
          <w:i w:val="false"/>
          <w:color w:val="000000"/>
          <w:sz w:val="28"/>
        </w:rPr>
        <w:t>
      27-11. На субсчете 374 "Счет обслуживания гарантированного государством займа" учитывается движение денег на счете обслуживания гарантированного государством займа.</w:t>
      </w:r>
    </w:p>
    <w:bookmarkEnd w:id="49"/>
    <w:bookmarkStart w:name="z63" w:id="50"/>
    <w:p>
      <w:pPr>
        <w:spacing w:after="0"/>
        <w:ind w:left="0"/>
        <w:jc w:val="both"/>
      </w:pPr>
      <w:r>
        <w:rPr>
          <w:rFonts w:ascii="Times New Roman"/>
          <w:b w:val="false"/>
          <w:i w:val="false"/>
          <w:color w:val="000000"/>
          <w:sz w:val="28"/>
        </w:rPr>
        <w:t>
      Поступление денег на счет обслуживания гарантированного государством займа отражается по дебету субсчета 374 и кредиту субсчета 622.</w:t>
      </w:r>
    </w:p>
    <w:bookmarkEnd w:id="50"/>
    <w:bookmarkStart w:name="z64" w:id="51"/>
    <w:p>
      <w:pPr>
        <w:spacing w:after="0"/>
        <w:ind w:left="0"/>
        <w:jc w:val="both"/>
      </w:pPr>
      <w:r>
        <w:rPr>
          <w:rFonts w:ascii="Times New Roman"/>
          <w:b w:val="false"/>
          <w:i w:val="false"/>
          <w:color w:val="000000"/>
          <w:sz w:val="28"/>
        </w:rPr>
        <w:t>
      Расходы, произведенные со счета обслуживания гарантированного государством займа, отражаются по дебету 522 и кредиту субсчета 374.";</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и </w:t>
      </w:r>
      <w:r>
        <w:rPr>
          <w:rFonts w:ascii="Times New Roman"/>
          <w:b w:val="false"/>
          <w:i w:val="false"/>
          <w:color w:val="000000"/>
          <w:sz w:val="28"/>
        </w:rPr>
        <w:t>48-1</w:t>
      </w:r>
      <w:r>
        <w:rPr>
          <w:rFonts w:ascii="Times New Roman"/>
          <w:b w:val="false"/>
          <w:i w:val="false"/>
          <w:color w:val="000000"/>
          <w:sz w:val="28"/>
        </w:rPr>
        <w:t xml:space="preserve"> изложить в следующей редакции:</w:t>
      </w:r>
    </w:p>
    <w:bookmarkStart w:name="z66" w:id="52"/>
    <w:p>
      <w:pPr>
        <w:spacing w:after="0"/>
        <w:ind w:left="0"/>
        <w:jc w:val="both"/>
      </w:pPr>
      <w:r>
        <w:rPr>
          <w:rFonts w:ascii="Times New Roman"/>
          <w:b w:val="false"/>
          <w:i w:val="false"/>
          <w:color w:val="000000"/>
          <w:sz w:val="28"/>
        </w:rPr>
        <w:t>
      "47. На счете 5 "Расчеты" учитываются операции по расходованию денег, расчеты по размещению средств местных бюджетов, привлеченных для размещения во вклады (депозиты) Банка, расчеты по недостачам МБ, внутренние расчеты.</w:t>
      </w:r>
    </w:p>
    <w:bookmarkEnd w:id="52"/>
    <w:bookmarkStart w:name="z67" w:id="53"/>
    <w:p>
      <w:pPr>
        <w:spacing w:after="0"/>
        <w:ind w:left="0"/>
        <w:jc w:val="both"/>
      </w:pPr>
      <w:r>
        <w:rPr>
          <w:rFonts w:ascii="Times New Roman"/>
          <w:b w:val="false"/>
          <w:i w:val="false"/>
          <w:color w:val="000000"/>
          <w:sz w:val="28"/>
        </w:rPr>
        <w:t>
      Счет 5 подразделяется на субсчета:</w:t>
      </w:r>
    </w:p>
    <w:bookmarkEnd w:id="53"/>
    <w:bookmarkStart w:name="z68" w:id="54"/>
    <w:p>
      <w:pPr>
        <w:spacing w:after="0"/>
        <w:ind w:left="0"/>
        <w:jc w:val="both"/>
      </w:pPr>
      <w:r>
        <w:rPr>
          <w:rFonts w:ascii="Times New Roman"/>
          <w:b w:val="false"/>
          <w:i w:val="false"/>
          <w:color w:val="000000"/>
          <w:sz w:val="28"/>
        </w:rPr>
        <w:t>
      500 "Проведение расходов";</w:t>
      </w:r>
    </w:p>
    <w:bookmarkEnd w:id="54"/>
    <w:bookmarkStart w:name="z69" w:id="55"/>
    <w:p>
      <w:pPr>
        <w:spacing w:after="0"/>
        <w:ind w:left="0"/>
        <w:jc w:val="both"/>
      </w:pPr>
      <w:r>
        <w:rPr>
          <w:rFonts w:ascii="Times New Roman"/>
          <w:b w:val="false"/>
          <w:i w:val="false"/>
          <w:color w:val="000000"/>
          <w:sz w:val="28"/>
        </w:rPr>
        <w:t>
      501 "Проведение расходов по КСН платных услуг МБ";</w:t>
      </w:r>
    </w:p>
    <w:bookmarkEnd w:id="55"/>
    <w:bookmarkStart w:name="z70" w:id="56"/>
    <w:p>
      <w:pPr>
        <w:spacing w:after="0"/>
        <w:ind w:left="0"/>
        <w:jc w:val="both"/>
      </w:pPr>
      <w:r>
        <w:rPr>
          <w:rFonts w:ascii="Times New Roman"/>
          <w:b w:val="false"/>
          <w:i w:val="false"/>
          <w:color w:val="000000"/>
          <w:sz w:val="28"/>
        </w:rPr>
        <w:t>
      502 "Проведение расходов по КСН благотворительной помощи МБ";</w:t>
      </w:r>
    </w:p>
    <w:bookmarkEnd w:id="56"/>
    <w:bookmarkStart w:name="z71" w:id="57"/>
    <w:p>
      <w:pPr>
        <w:spacing w:after="0"/>
        <w:ind w:left="0"/>
        <w:jc w:val="both"/>
      </w:pPr>
      <w:r>
        <w:rPr>
          <w:rFonts w:ascii="Times New Roman"/>
          <w:b w:val="false"/>
          <w:i w:val="false"/>
          <w:color w:val="000000"/>
          <w:sz w:val="28"/>
        </w:rPr>
        <w:t>
      503 "Проведение расходов по КСН временного размещения денег МБ";</w:t>
      </w:r>
    </w:p>
    <w:bookmarkEnd w:id="57"/>
    <w:bookmarkStart w:name="z72" w:id="58"/>
    <w:p>
      <w:pPr>
        <w:spacing w:after="0"/>
        <w:ind w:left="0"/>
        <w:jc w:val="both"/>
      </w:pPr>
      <w:r>
        <w:rPr>
          <w:rFonts w:ascii="Times New Roman"/>
          <w:b w:val="false"/>
          <w:i w:val="false"/>
          <w:color w:val="000000"/>
          <w:sz w:val="28"/>
        </w:rPr>
        <w:t>
      510 "Проведение расходов по внешним займам";</w:t>
      </w:r>
    </w:p>
    <w:bookmarkEnd w:id="58"/>
    <w:bookmarkStart w:name="z73" w:id="59"/>
    <w:p>
      <w:pPr>
        <w:spacing w:after="0"/>
        <w:ind w:left="0"/>
        <w:jc w:val="both"/>
      </w:pPr>
      <w:r>
        <w:rPr>
          <w:rFonts w:ascii="Times New Roman"/>
          <w:b w:val="false"/>
          <w:i w:val="false"/>
          <w:color w:val="000000"/>
          <w:sz w:val="28"/>
        </w:rPr>
        <w:t>
      521 "Проведение расходов по гарантированным государством займам";</w:t>
      </w:r>
    </w:p>
    <w:bookmarkEnd w:id="59"/>
    <w:bookmarkStart w:name="z74" w:id="60"/>
    <w:p>
      <w:pPr>
        <w:spacing w:after="0"/>
        <w:ind w:left="0"/>
        <w:jc w:val="both"/>
      </w:pPr>
      <w:r>
        <w:rPr>
          <w:rFonts w:ascii="Times New Roman"/>
          <w:b w:val="false"/>
          <w:i w:val="false"/>
          <w:color w:val="000000"/>
          <w:sz w:val="28"/>
        </w:rPr>
        <w:t>
      522 "Проведение расходов по обслуживанию, гарантированных государством займам".</w:t>
      </w:r>
    </w:p>
    <w:bookmarkEnd w:id="60"/>
    <w:bookmarkStart w:name="z75" w:id="61"/>
    <w:p>
      <w:pPr>
        <w:spacing w:after="0"/>
        <w:ind w:left="0"/>
        <w:jc w:val="both"/>
      </w:pPr>
      <w:r>
        <w:rPr>
          <w:rFonts w:ascii="Times New Roman"/>
          <w:b w:val="false"/>
          <w:i w:val="false"/>
          <w:color w:val="000000"/>
          <w:sz w:val="28"/>
        </w:rPr>
        <w:t>
      48. На субсчете 500 "Проведение расходов" Комитетом казначейства учитываются расходы, проведенные с КСН республиканского и местных бюджетов, с КСН платных услуг, благотворительной помощи, временного размещения денег, реконвертации внешнего займа или связанного гранта, Национального фонда, Фонда компенсации потерпевшим, трансфертов ФСМС, целевого финансирования, со счета Евразийского экономического союза, счетов субъектов квазигосударственного сектора, счетов операторов финансовой и (или) нефинансовой поддержки, счетов гарантированного государством займа, счетов обслуживания гарантированного государством займа и счетов государственных закупок.</w:t>
      </w:r>
    </w:p>
    <w:bookmarkEnd w:id="61"/>
    <w:bookmarkStart w:name="z76" w:id="62"/>
    <w:p>
      <w:pPr>
        <w:spacing w:after="0"/>
        <w:ind w:left="0"/>
        <w:jc w:val="both"/>
      </w:pPr>
      <w:r>
        <w:rPr>
          <w:rFonts w:ascii="Times New Roman"/>
          <w:b w:val="false"/>
          <w:i w:val="false"/>
          <w:color w:val="000000"/>
          <w:sz w:val="28"/>
        </w:rPr>
        <w:t>
      На сумму произведенных расходов за каждый день производится запись по дебету субсчета 500 и кредиту субсчетов 300, 301, 303, 304, 305, 307, 308, 310, 311, 320, 321, 330, 331, 340, 350, 372, 373, 374.</w:t>
      </w:r>
    </w:p>
    <w:bookmarkEnd w:id="62"/>
    <w:bookmarkStart w:name="z77" w:id="63"/>
    <w:p>
      <w:pPr>
        <w:spacing w:after="0"/>
        <w:ind w:left="0"/>
        <w:jc w:val="both"/>
      </w:pPr>
      <w:r>
        <w:rPr>
          <w:rFonts w:ascii="Times New Roman"/>
          <w:b w:val="false"/>
          <w:i w:val="false"/>
          <w:color w:val="000000"/>
          <w:sz w:val="28"/>
        </w:rPr>
        <w:t>
      Восстановление кассовых расходов на КСН республиканского и местных бюджетов отражается по дебету субсчетов 300, 301 и кредиту субсчета 500.</w:t>
      </w:r>
    </w:p>
    <w:bookmarkEnd w:id="63"/>
    <w:bookmarkStart w:name="z78" w:id="64"/>
    <w:p>
      <w:pPr>
        <w:spacing w:after="0"/>
        <w:ind w:left="0"/>
        <w:jc w:val="both"/>
      </w:pPr>
      <w:r>
        <w:rPr>
          <w:rFonts w:ascii="Times New Roman"/>
          <w:b w:val="false"/>
          <w:i w:val="false"/>
          <w:color w:val="000000"/>
          <w:sz w:val="28"/>
        </w:rPr>
        <w:t>
      Проведенные расходы по ЕКС отражаются по дебету субсчета 100 "Единый казначейский счет" и кредиту субсчета 500.</w:t>
      </w:r>
    </w:p>
    <w:bookmarkEnd w:id="64"/>
    <w:bookmarkStart w:name="z79" w:id="65"/>
    <w:p>
      <w:pPr>
        <w:spacing w:after="0"/>
        <w:ind w:left="0"/>
        <w:jc w:val="both"/>
      </w:pPr>
      <w:r>
        <w:rPr>
          <w:rFonts w:ascii="Times New Roman"/>
          <w:b w:val="false"/>
          <w:i w:val="false"/>
          <w:color w:val="000000"/>
          <w:sz w:val="28"/>
        </w:rPr>
        <w:t>
      48-1. Местные уполномоченные органы по исполнению бюджета учитывают:</w:t>
      </w:r>
    </w:p>
    <w:bookmarkEnd w:id="65"/>
    <w:bookmarkStart w:name="z80" w:id="66"/>
    <w:p>
      <w:pPr>
        <w:spacing w:after="0"/>
        <w:ind w:left="0"/>
        <w:jc w:val="both"/>
      </w:pPr>
      <w:r>
        <w:rPr>
          <w:rFonts w:ascii="Times New Roman"/>
          <w:b w:val="false"/>
          <w:i w:val="false"/>
          <w:color w:val="000000"/>
          <w:sz w:val="28"/>
        </w:rPr>
        <w:t>
      на субсчете 500 "Проведение расходов" ‒ расходы по КСН местного бюджета, счетам субъектов квазигосударственного сектора, счетам операторов финансовой и (или) нефинансовой поддержки и счетам государственных закупок;</w:t>
      </w:r>
    </w:p>
    <w:bookmarkEnd w:id="66"/>
    <w:bookmarkStart w:name="z81" w:id="67"/>
    <w:p>
      <w:pPr>
        <w:spacing w:after="0"/>
        <w:ind w:left="0"/>
        <w:jc w:val="both"/>
      </w:pPr>
      <w:r>
        <w:rPr>
          <w:rFonts w:ascii="Times New Roman"/>
          <w:b w:val="false"/>
          <w:i w:val="false"/>
          <w:color w:val="000000"/>
          <w:sz w:val="28"/>
        </w:rPr>
        <w:t>
      на субсчете 501 "Проведение расходов по КСН платных услуг МБ";</w:t>
      </w:r>
    </w:p>
    <w:bookmarkEnd w:id="67"/>
    <w:bookmarkStart w:name="z82" w:id="68"/>
    <w:p>
      <w:pPr>
        <w:spacing w:after="0"/>
        <w:ind w:left="0"/>
        <w:jc w:val="both"/>
      </w:pPr>
      <w:r>
        <w:rPr>
          <w:rFonts w:ascii="Times New Roman"/>
          <w:b w:val="false"/>
          <w:i w:val="false"/>
          <w:color w:val="000000"/>
          <w:sz w:val="28"/>
        </w:rPr>
        <w:t>
      на субсчете 502 "Проведение расходов по КСН благотворительной помощи МБ";</w:t>
      </w:r>
    </w:p>
    <w:bookmarkEnd w:id="68"/>
    <w:bookmarkStart w:name="z83" w:id="69"/>
    <w:p>
      <w:pPr>
        <w:spacing w:after="0"/>
        <w:ind w:left="0"/>
        <w:jc w:val="both"/>
      </w:pPr>
      <w:r>
        <w:rPr>
          <w:rFonts w:ascii="Times New Roman"/>
          <w:b w:val="false"/>
          <w:i w:val="false"/>
          <w:color w:val="000000"/>
          <w:sz w:val="28"/>
        </w:rPr>
        <w:t>
      на субсчете 503 "Проведение расходов по КСН временного размещения денег МБ";</w:t>
      </w:r>
    </w:p>
    <w:bookmarkEnd w:id="69"/>
    <w:bookmarkStart w:name="z84" w:id="70"/>
    <w:p>
      <w:pPr>
        <w:spacing w:after="0"/>
        <w:ind w:left="0"/>
        <w:jc w:val="both"/>
      </w:pPr>
      <w:r>
        <w:rPr>
          <w:rFonts w:ascii="Times New Roman"/>
          <w:b w:val="false"/>
          <w:i w:val="false"/>
          <w:color w:val="000000"/>
          <w:sz w:val="28"/>
        </w:rPr>
        <w:t>
      на субсчете 510 "Проведение расходов по внешним займам".</w:t>
      </w:r>
    </w:p>
    <w:bookmarkEnd w:id="70"/>
    <w:bookmarkStart w:name="z85" w:id="71"/>
    <w:p>
      <w:pPr>
        <w:spacing w:after="0"/>
        <w:ind w:left="0"/>
        <w:jc w:val="both"/>
      </w:pPr>
      <w:r>
        <w:rPr>
          <w:rFonts w:ascii="Times New Roman"/>
          <w:b w:val="false"/>
          <w:i w:val="false"/>
          <w:color w:val="000000"/>
          <w:sz w:val="28"/>
        </w:rPr>
        <w:t>
      На сумму произведенных расходов за каждый день производится запись по дебету субсчета 501 и кредиту субсчета 311.</w:t>
      </w:r>
    </w:p>
    <w:bookmarkEnd w:id="71"/>
    <w:bookmarkStart w:name="z86" w:id="72"/>
    <w:p>
      <w:pPr>
        <w:spacing w:after="0"/>
        <w:ind w:left="0"/>
        <w:jc w:val="both"/>
      </w:pPr>
      <w:r>
        <w:rPr>
          <w:rFonts w:ascii="Times New Roman"/>
          <w:b w:val="false"/>
          <w:i w:val="false"/>
          <w:color w:val="000000"/>
          <w:sz w:val="28"/>
        </w:rPr>
        <w:t>
      Восстановление кассовых расходов на КСН платных услуг МБ отражается по дебету субсчета 311 и кредиту субсчета 501.";</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52-1</w:t>
      </w:r>
      <w:r>
        <w:rPr>
          <w:rFonts w:ascii="Times New Roman"/>
          <w:b w:val="false"/>
          <w:i w:val="false"/>
          <w:color w:val="000000"/>
          <w:sz w:val="28"/>
        </w:rPr>
        <w:t xml:space="preserve"> и </w:t>
      </w:r>
      <w:r>
        <w:rPr>
          <w:rFonts w:ascii="Times New Roman"/>
          <w:b w:val="false"/>
          <w:i w:val="false"/>
          <w:color w:val="000000"/>
          <w:sz w:val="28"/>
        </w:rPr>
        <w:t>53</w:t>
      </w:r>
      <w:r>
        <w:rPr>
          <w:rFonts w:ascii="Times New Roman"/>
          <w:b w:val="false"/>
          <w:i w:val="false"/>
          <w:color w:val="000000"/>
          <w:sz w:val="28"/>
        </w:rPr>
        <w:t xml:space="preserve"> изложить в следующей редакции:</w:t>
      </w:r>
    </w:p>
    <w:bookmarkStart w:name="z89" w:id="73"/>
    <w:p>
      <w:pPr>
        <w:spacing w:after="0"/>
        <w:ind w:left="0"/>
        <w:jc w:val="both"/>
      </w:pPr>
      <w:r>
        <w:rPr>
          <w:rFonts w:ascii="Times New Roman"/>
          <w:b w:val="false"/>
          <w:i w:val="false"/>
          <w:color w:val="000000"/>
          <w:sz w:val="28"/>
        </w:rPr>
        <w:t>
      "52-1. На счете 6 "Поступления" учитываются операции по поступлениям на КСН республиканского и местных бюджетов, на счетах по внешним займам, на КСН платных услуг, благотворительной помощи, временного размещения денег, реконвертации внешнего займа или связанного гранта, Национального фонда, Фонда компенсации потерпевшим, трансфертов ФСМС, целевого финансирования, Евразийского экономического союза, на счет сумм до выяснения, на счет вознаграждения на остаток денег, находящихся на едином казначейском счете, на счета субъектов квазигосударственного сектора, счета операторов финансовой и (или) нефинансовой поддержки, и счета государственных закупок.</w:t>
      </w:r>
    </w:p>
    <w:bookmarkEnd w:id="73"/>
    <w:bookmarkStart w:name="z90" w:id="74"/>
    <w:p>
      <w:pPr>
        <w:spacing w:after="0"/>
        <w:ind w:left="0"/>
        <w:jc w:val="both"/>
      </w:pPr>
      <w:r>
        <w:rPr>
          <w:rFonts w:ascii="Times New Roman"/>
          <w:b w:val="false"/>
          <w:i w:val="false"/>
          <w:color w:val="000000"/>
          <w:sz w:val="28"/>
        </w:rPr>
        <w:t>
      Счет 6 подразделяется на субсчета:</w:t>
      </w:r>
    </w:p>
    <w:bookmarkEnd w:id="74"/>
    <w:bookmarkStart w:name="z91" w:id="75"/>
    <w:p>
      <w:pPr>
        <w:spacing w:after="0"/>
        <w:ind w:left="0"/>
        <w:jc w:val="both"/>
      </w:pPr>
      <w:r>
        <w:rPr>
          <w:rFonts w:ascii="Times New Roman"/>
          <w:b w:val="false"/>
          <w:i w:val="false"/>
          <w:color w:val="000000"/>
          <w:sz w:val="28"/>
        </w:rPr>
        <w:t>
      600 "Зачисление поступлений";</w:t>
      </w:r>
    </w:p>
    <w:bookmarkEnd w:id="75"/>
    <w:bookmarkStart w:name="z92" w:id="76"/>
    <w:p>
      <w:pPr>
        <w:spacing w:after="0"/>
        <w:ind w:left="0"/>
        <w:jc w:val="both"/>
      </w:pPr>
      <w:r>
        <w:rPr>
          <w:rFonts w:ascii="Times New Roman"/>
          <w:b w:val="false"/>
          <w:i w:val="false"/>
          <w:color w:val="000000"/>
          <w:sz w:val="28"/>
        </w:rPr>
        <w:t>
      601 "Зачисление поступлений на КСН платных услуг МБ";</w:t>
      </w:r>
    </w:p>
    <w:bookmarkEnd w:id="76"/>
    <w:bookmarkStart w:name="z93" w:id="77"/>
    <w:p>
      <w:pPr>
        <w:spacing w:after="0"/>
        <w:ind w:left="0"/>
        <w:jc w:val="both"/>
      </w:pPr>
      <w:r>
        <w:rPr>
          <w:rFonts w:ascii="Times New Roman"/>
          <w:b w:val="false"/>
          <w:i w:val="false"/>
          <w:color w:val="000000"/>
          <w:sz w:val="28"/>
        </w:rPr>
        <w:t>
      602 "Зачисление поступлений на КСН благотворительной помощи МБ";</w:t>
      </w:r>
    </w:p>
    <w:bookmarkEnd w:id="77"/>
    <w:bookmarkStart w:name="z94" w:id="78"/>
    <w:p>
      <w:pPr>
        <w:spacing w:after="0"/>
        <w:ind w:left="0"/>
        <w:jc w:val="both"/>
      </w:pPr>
      <w:r>
        <w:rPr>
          <w:rFonts w:ascii="Times New Roman"/>
          <w:b w:val="false"/>
          <w:i w:val="false"/>
          <w:color w:val="000000"/>
          <w:sz w:val="28"/>
        </w:rPr>
        <w:t>
      603 "Зачисление поступлений на КСН временного размещения денег МБ";</w:t>
      </w:r>
    </w:p>
    <w:bookmarkEnd w:id="78"/>
    <w:bookmarkStart w:name="z95" w:id="79"/>
    <w:p>
      <w:pPr>
        <w:spacing w:after="0"/>
        <w:ind w:left="0"/>
        <w:jc w:val="both"/>
      </w:pPr>
      <w:r>
        <w:rPr>
          <w:rFonts w:ascii="Times New Roman"/>
          <w:b w:val="false"/>
          <w:i w:val="false"/>
          <w:color w:val="000000"/>
          <w:sz w:val="28"/>
        </w:rPr>
        <w:t>
      610 "Зачисление поступлений по внешним займам";</w:t>
      </w:r>
    </w:p>
    <w:bookmarkEnd w:id="79"/>
    <w:bookmarkStart w:name="z96" w:id="80"/>
    <w:p>
      <w:pPr>
        <w:spacing w:after="0"/>
        <w:ind w:left="0"/>
        <w:jc w:val="both"/>
      </w:pPr>
      <w:r>
        <w:rPr>
          <w:rFonts w:ascii="Times New Roman"/>
          <w:b w:val="false"/>
          <w:i w:val="false"/>
          <w:color w:val="000000"/>
          <w:sz w:val="28"/>
        </w:rPr>
        <w:t>
      621 "Зачисление поступлений по гарантированным государством займам";</w:t>
      </w:r>
    </w:p>
    <w:bookmarkEnd w:id="80"/>
    <w:bookmarkStart w:name="z97" w:id="81"/>
    <w:p>
      <w:pPr>
        <w:spacing w:after="0"/>
        <w:ind w:left="0"/>
        <w:jc w:val="both"/>
      </w:pPr>
      <w:r>
        <w:rPr>
          <w:rFonts w:ascii="Times New Roman"/>
          <w:b w:val="false"/>
          <w:i w:val="false"/>
          <w:color w:val="000000"/>
          <w:sz w:val="28"/>
        </w:rPr>
        <w:t>
      622 "Зачисление поступлений по обслуживанию гарантированных государством займов".</w:t>
      </w:r>
    </w:p>
    <w:bookmarkEnd w:id="81"/>
    <w:bookmarkStart w:name="z98" w:id="82"/>
    <w:p>
      <w:pPr>
        <w:spacing w:after="0"/>
        <w:ind w:left="0"/>
        <w:jc w:val="both"/>
      </w:pPr>
      <w:r>
        <w:rPr>
          <w:rFonts w:ascii="Times New Roman"/>
          <w:b w:val="false"/>
          <w:i w:val="false"/>
          <w:color w:val="000000"/>
          <w:sz w:val="28"/>
        </w:rPr>
        <w:t>
      На субсчете 600 "Зачисление поступлений" Комитетом казначейства учитываются поступления на КСН республиканского и местных бюджетов, на КСН платных услуг, благотворительной помощи, временного размещения денег, реконвертации внешнего займа или связанного гранта, Национального фонда, Фонда компенсации потерпевшим, трансфертов ФСМС, целевого финансирования, Евразийского экономического союза, на счет сумм до выяснения, на счет вознаграждения на остаток денег, находящихся на едином казначейском счете, на счета субъектов квазигосударственного сектора и счета государственных закупок.</w:t>
      </w:r>
    </w:p>
    <w:bookmarkEnd w:id="82"/>
    <w:bookmarkStart w:name="z99" w:id="83"/>
    <w:p>
      <w:pPr>
        <w:spacing w:after="0"/>
        <w:ind w:left="0"/>
        <w:jc w:val="both"/>
      </w:pPr>
      <w:r>
        <w:rPr>
          <w:rFonts w:ascii="Times New Roman"/>
          <w:b w:val="false"/>
          <w:i w:val="false"/>
          <w:color w:val="000000"/>
          <w:sz w:val="28"/>
        </w:rPr>
        <w:t>
      Проведенные поступления по ЕКС отражаются по дебету субсчета 600 и кредиту субсчета 100 "Единый казначейский счет".</w:t>
      </w:r>
    </w:p>
    <w:bookmarkEnd w:id="83"/>
    <w:bookmarkStart w:name="z100" w:id="84"/>
    <w:p>
      <w:pPr>
        <w:spacing w:after="0"/>
        <w:ind w:left="0"/>
        <w:jc w:val="both"/>
      </w:pPr>
      <w:r>
        <w:rPr>
          <w:rFonts w:ascii="Times New Roman"/>
          <w:b w:val="false"/>
          <w:i w:val="false"/>
          <w:color w:val="000000"/>
          <w:sz w:val="28"/>
        </w:rPr>
        <w:t>
      Местные уполномоченные органы по исполнению бюджета учитывают:</w:t>
      </w:r>
    </w:p>
    <w:bookmarkEnd w:id="84"/>
    <w:bookmarkStart w:name="z101" w:id="85"/>
    <w:p>
      <w:pPr>
        <w:spacing w:after="0"/>
        <w:ind w:left="0"/>
        <w:jc w:val="both"/>
      </w:pPr>
      <w:r>
        <w:rPr>
          <w:rFonts w:ascii="Times New Roman"/>
          <w:b w:val="false"/>
          <w:i w:val="false"/>
          <w:color w:val="000000"/>
          <w:sz w:val="28"/>
        </w:rPr>
        <w:t>
      на субсчете 600 "Зачисление поступлений" - поступления на КСН местного бюджета, на счета субъектов квазигосударственного сектора, счета операторов финансовой и (или) нефинансовой поддержки и счета государственных закупок;</w:t>
      </w:r>
    </w:p>
    <w:bookmarkEnd w:id="85"/>
    <w:bookmarkStart w:name="z102" w:id="86"/>
    <w:p>
      <w:pPr>
        <w:spacing w:after="0"/>
        <w:ind w:left="0"/>
        <w:jc w:val="both"/>
      </w:pPr>
      <w:r>
        <w:rPr>
          <w:rFonts w:ascii="Times New Roman"/>
          <w:b w:val="false"/>
          <w:i w:val="false"/>
          <w:color w:val="000000"/>
          <w:sz w:val="28"/>
        </w:rPr>
        <w:t>
      601 "Зачисление поступлений на КСН платных услуг МБ";</w:t>
      </w:r>
    </w:p>
    <w:bookmarkEnd w:id="86"/>
    <w:bookmarkStart w:name="z103" w:id="87"/>
    <w:p>
      <w:pPr>
        <w:spacing w:after="0"/>
        <w:ind w:left="0"/>
        <w:jc w:val="both"/>
      </w:pPr>
      <w:r>
        <w:rPr>
          <w:rFonts w:ascii="Times New Roman"/>
          <w:b w:val="false"/>
          <w:i w:val="false"/>
          <w:color w:val="000000"/>
          <w:sz w:val="28"/>
        </w:rPr>
        <w:t>
      602 "Зачисление поступлений на КСН благотворительной помощи МБ";</w:t>
      </w:r>
    </w:p>
    <w:bookmarkEnd w:id="87"/>
    <w:bookmarkStart w:name="z104" w:id="88"/>
    <w:p>
      <w:pPr>
        <w:spacing w:after="0"/>
        <w:ind w:left="0"/>
        <w:jc w:val="both"/>
      </w:pPr>
      <w:r>
        <w:rPr>
          <w:rFonts w:ascii="Times New Roman"/>
          <w:b w:val="false"/>
          <w:i w:val="false"/>
          <w:color w:val="000000"/>
          <w:sz w:val="28"/>
        </w:rPr>
        <w:t>
      603 "Зачисление поступлений на КСН временного размещения денег МБ";</w:t>
      </w:r>
    </w:p>
    <w:bookmarkEnd w:id="88"/>
    <w:bookmarkStart w:name="z105" w:id="89"/>
    <w:p>
      <w:pPr>
        <w:spacing w:after="0"/>
        <w:ind w:left="0"/>
        <w:jc w:val="both"/>
      </w:pPr>
      <w:r>
        <w:rPr>
          <w:rFonts w:ascii="Times New Roman"/>
          <w:b w:val="false"/>
          <w:i w:val="false"/>
          <w:color w:val="000000"/>
          <w:sz w:val="28"/>
        </w:rPr>
        <w:t>
      610 "Зачисление поступлений по внешним займам".</w:t>
      </w:r>
    </w:p>
    <w:bookmarkEnd w:id="89"/>
    <w:bookmarkStart w:name="z106" w:id="90"/>
    <w:p>
      <w:pPr>
        <w:spacing w:after="0"/>
        <w:ind w:left="0"/>
        <w:jc w:val="both"/>
      </w:pPr>
      <w:r>
        <w:rPr>
          <w:rFonts w:ascii="Times New Roman"/>
          <w:b w:val="false"/>
          <w:i w:val="false"/>
          <w:color w:val="000000"/>
          <w:sz w:val="28"/>
        </w:rPr>
        <w:t>
      На субсчете 601 "Зачисление поступлений на КСН платных услуг МБ" учитываются поступления на КСН платных услуг МБ.</w:t>
      </w:r>
    </w:p>
    <w:bookmarkEnd w:id="90"/>
    <w:bookmarkStart w:name="z107" w:id="91"/>
    <w:p>
      <w:pPr>
        <w:spacing w:after="0"/>
        <w:ind w:left="0"/>
        <w:jc w:val="both"/>
      </w:pPr>
      <w:r>
        <w:rPr>
          <w:rFonts w:ascii="Times New Roman"/>
          <w:b w:val="false"/>
          <w:i w:val="false"/>
          <w:color w:val="000000"/>
          <w:sz w:val="28"/>
        </w:rPr>
        <w:t>
      Проведенные поступления по КСН платных услуг МБ отражаются по дебету субсчета 311 и кредиту субсчета 601.</w:t>
      </w:r>
    </w:p>
    <w:bookmarkEnd w:id="91"/>
    <w:bookmarkStart w:name="z108" w:id="92"/>
    <w:p>
      <w:pPr>
        <w:spacing w:after="0"/>
        <w:ind w:left="0"/>
        <w:jc w:val="both"/>
      </w:pPr>
      <w:r>
        <w:rPr>
          <w:rFonts w:ascii="Times New Roman"/>
          <w:b w:val="false"/>
          <w:i w:val="false"/>
          <w:color w:val="000000"/>
          <w:sz w:val="28"/>
        </w:rPr>
        <w:t>
      На субсчете 602 "Зачисление поступлений на КСН благотворительной помощи МБ" учитываются поступления на КСН благотворительной помощи МБ.</w:t>
      </w:r>
    </w:p>
    <w:bookmarkEnd w:id="92"/>
    <w:bookmarkStart w:name="z109" w:id="93"/>
    <w:p>
      <w:pPr>
        <w:spacing w:after="0"/>
        <w:ind w:left="0"/>
        <w:jc w:val="both"/>
      </w:pPr>
      <w:r>
        <w:rPr>
          <w:rFonts w:ascii="Times New Roman"/>
          <w:b w:val="false"/>
          <w:i w:val="false"/>
          <w:color w:val="000000"/>
          <w:sz w:val="28"/>
        </w:rPr>
        <w:t>
      Проведенные поступления по КСН благотворительной помощи МБ отражаются по дебету субсчета 321 и кредиту субсчета 602.</w:t>
      </w:r>
    </w:p>
    <w:bookmarkEnd w:id="93"/>
    <w:bookmarkStart w:name="z110" w:id="94"/>
    <w:p>
      <w:pPr>
        <w:spacing w:after="0"/>
        <w:ind w:left="0"/>
        <w:jc w:val="both"/>
      </w:pPr>
      <w:r>
        <w:rPr>
          <w:rFonts w:ascii="Times New Roman"/>
          <w:b w:val="false"/>
          <w:i w:val="false"/>
          <w:color w:val="000000"/>
          <w:sz w:val="28"/>
        </w:rPr>
        <w:t>
      На субсчете 603 "Зачисление поступлений на КСН временного размещения денег МБ" учитываются поступления на КСН временного размещения денег МБ.</w:t>
      </w:r>
    </w:p>
    <w:bookmarkEnd w:id="94"/>
    <w:bookmarkStart w:name="z111" w:id="95"/>
    <w:p>
      <w:pPr>
        <w:spacing w:after="0"/>
        <w:ind w:left="0"/>
        <w:jc w:val="both"/>
      </w:pPr>
      <w:r>
        <w:rPr>
          <w:rFonts w:ascii="Times New Roman"/>
          <w:b w:val="false"/>
          <w:i w:val="false"/>
          <w:color w:val="000000"/>
          <w:sz w:val="28"/>
        </w:rPr>
        <w:t>
      Проведенные поступления по КСН временного размещения денег МБ отражаются по дебету субсчета 331 и кредиту субсчета 603.</w:t>
      </w:r>
    </w:p>
    <w:bookmarkEnd w:id="95"/>
    <w:bookmarkStart w:name="z112" w:id="96"/>
    <w:p>
      <w:pPr>
        <w:spacing w:after="0"/>
        <w:ind w:left="0"/>
        <w:jc w:val="both"/>
      </w:pPr>
      <w:r>
        <w:rPr>
          <w:rFonts w:ascii="Times New Roman"/>
          <w:b w:val="false"/>
          <w:i w:val="false"/>
          <w:color w:val="000000"/>
          <w:sz w:val="28"/>
        </w:rPr>
        <w:t>
      На субсчете 610 "Зачисление поступлений по внешним займам" учитываются поступления на счет по внешним займам.</w:t>
      </w:r>
    </w:p>
    <w:bookmarkEnd w:id="96"/>
    <w:bookmarkStart w:name="z113" w:id="97"/>
    <w:p>
      <w:pPr>
        <w:spacing w:after="0"/>
        <w:ind w:left="0"/>
        <w:jc w:val="both"/>
      </w:pPr>
      <w:r>
        <w:rPr>
          <w:rFonts w:ascii="Times New Roman"/>
          <w:b w:val="false"/>
          <w:i w:val="false"/>
          <w:color w:val="000000"/>
          <w:sz w:val="28"/>
        </w:rPr>
        <w:t>
      Проведенные поступления по внешним займам отражаются по дебету субсчета 302 "Счет по внешним займам" и кредиту субсчета 610.</w:t>
      </w:r>
    </w:p>
    <w:bookmarkEnd w:id="97"/>
    <w:bookmarkStart w:name="z114" w:id="98"/>
    <w:p>
      <w:pPr>
        <w:spacing w:after="0"/>
        <w:ind w:left="0"/>
        <w:jc w:val="both"/>
      </w:pPr>
      <w:r>
        <w:rPr>
          <w:rFonts w:ascii="Times New Roman"/>
          <w:b w:val="false"/>
          <w:i w:val="false"/>
          <w:color w:val="000000"/>
          <w:sz w:val="28"/>
        </w:rPr>
        <w:t>
      53. На счете 9 "Результаты" учитываются результаты исполнения местных бюджетов, по внешним займам, по платным услугам МБ, по благотворительной помощи МБ, по временному размещению денег МБ.</w:t>
      </w:r>
    </w:p>
    <w:bookmarkEnd w:id="98"/>
    <w:bookmarkStart w:name="z115" w:id="99"/>
    <w:p>
      <w:pPr>
        <w:spacing w:after="0"/>
        <w:ind w:left="0"/>
        <w:jc w:val="both"/>
      </w:pPr>
      <w:r>
        <w:rPr>
          <w:rFonts w:ascii="Times New Roman"/>
          <w:b w:val="false"/>
          <w:i w:val="false"/>
          <w:color w:val="000000"/>
          <w:sz w:val="28"/>
        </w:rPr>
        <w:t>
      Счет 9 подразделяется на субсчета:</w:t>
      </w:r>
    </w:p>
    <w:bookmarkEnd w:id="99"/>
    <w:bookmarkStart w:name="z116" w:id="100"/>
    <w:p>
      <w:pPr>
        <w:spacing w:after="0"/>
        <w:ind w:left="0"/>
        <w:jc w:val="both"/>
      </w:pPr>
      <w:r>
        <w:rPr>
          <w:rFonts w:ascii="Times New Roman"/>
          <w:b w:val="false"/>
          <w:i w:val="false"/>
          <w:color w:val="000000"/>
          <w:sz w:val="28"/>
        </w:rPr>
        <w:t>
      900 "Результат исполнения бюджета";</w:t>
      </w:r>
    </w:p>
    <w:bookmarkEnd w:id="100"/>
    <w:bookmarkStart w:name="z117" w:id="101"/>
    <w:p>
      <w:pPr>
        <w:spacing w:after="0"/>
        <w:ind w:left="0"/>
        <w:jc w:val="both"/>
      </w:pPr>
      <w:r>
        <w:rPr>
          <w:rFonts w:ascii="Times New Roman"/>
          <w:b w:val="false"/>
          <w:i w:val="false"/>
          <w:color w:val="000000"/>
          <w:sz w:val="28"/>
        </w:rPr>
        <w:t>
      910 "Результат исполнения по внешним займам";</w:t>
      </w:r>
    </w:p>
    <w:bookmarkEnd w:id="101"/>
    <w:bookmarkStart w:name="z118" w:id="102"/>
    <w:p>
      <w:pPr>
        <w:spacing w:after="0"/>
        <w:ind w:left="0"/>
        <w:jc w:val="both"/>
      </w:pPr>
      <w:r>
        <w:rPr>
          <w:rFonts w:ascii="Times New Roman"/>
          <w:b w:val="false"/>
          <w:i w:val="false"/>
          <w:color w:val="000000"/>
          <w:sz w:val="28"/>
        </w:rPr>
        <w:t>
      911 "Результат исполнения по платным услугам МБ";</w:t>
      </w:r>
    </w:p>
    <w:bookmarkEnd w:id="102"/>
    <w:bookmarkStart w:name="z119" w:id="103"/>
    <w:p>
      <w:pPr>
        <w:spacing w:after="0"/>
        <w:ind w:left="0"/>
        <w:jc w:val="both"/>
      </w:pPr>
      <w:r>
        <w:rPr>
          <w:rFonts w:ascii="Times New Roman"/>
          <w:b w:val="false"/>
          <w:i w:val="false"/>
          <w:color w:val="000000"/>
          <w:sz w:val="28"/>
        </w:rPr>
        <w:t>
      921 "Результат исполнения по благотворительной помощи МБ";</w:t>
      </w:r>
    </w:p>
    <w:bookmarkEnd w:id="103"/>
    <w:bookmarkStart w:name="z120" w:id="104"/>
    <w:p>
      <w:pPr>
        <w:spacing w:after="0"/>
        <w:ind w:left="0"/>
        <w:jc w:val="both"/>
      </w:pPr>
      <w:r>
        <w:rPr>
          <w:rFonts w:ascii="Times New Roman"/>
          <w:b w:val="false"/>
          <w:i w:val="false"/>
          <w:color w:val="000000"/>
          <w:sz w:val="28"/>
        </w:rPr>
        <w:t>
      931 "Результат исполнения по временному размещению денег МБ";</w:t>
      </w:r>
    </w:p>
    <w:bookmarkEnd w:id="104"/>
    <w:bookmarkStart w:name="z121" w:id="105"/>
    <w:p>
      <w:pPr>
        <w:spacing w:after="0"/>
        <w:ind w:left="0"/>
        <w:jc w:val="both"/>
      </w:pPr>
      <w:r>
        <w:rPr>
          <w:rFonts w:ascii="Times New Roman"/>
          <w:b w:val="false"/>
          <w:i w:val="false"/>
          <w:color w:val="000000"/>
          <w:sz w:val="28"/>
        </w:rPr>
        <w:t>
      Субсчет 900 "Результат исполнения бюджета" предназначен для определения результатов исполнения местных бюджетов.</w:t>
      </w:r>
    </w:p>
    <w:bookmarkEnd w:id="105"/>
    <w:bookmarkStart w:name="z122" w:id="106"/>
    <w:p>
      <w:pPr>
        <w:spacing w:after="0"/>
        <w:ind w:left="0"/>
        <w:jc w:val="both"/>
      </w:pPr>
      <w:r>
        <w:rPr>
          <w:rFonts w:ascii="Times New Roman"/>
          <w:b w:val="false"/>
          <w:i w:val="false"/>
          <w:color w:val="000000"/>
          <w:sz w:val="28"/>
        </w:rPr>
        <w:t>
      По окончании финансового года на этом счете отражаются суммы поступлений и расходов.</w:t>
      </w:r>
    </w:p>
    <w:bookmarkEnd w:id="106"/>
    <w:bookmarkStart w:name="z123" w:id="107"/>
    <w:p>
      <w:pPr>
        <w:spacing w:after="0"/>
        <w:ind w:left="0"/>
        <w:jc w:val="both"/>
      </w:pPr>
      <w:r>
        <w:rPr>
          <w:rFonts w:ascii="Times New Roman"/>
          <w:b w:val="false"/>
          <w:i w:val="false"/>
          <w:color w:val="000000"/>
          <w:sz w:val="28"/>
        </w:rPr>
        <w:t>
      Результаты определяются путем списания в конце года в кредит субсчета 900 остатка по субсчету 600, а в дебет субсчета 900 остатка по субсчету 500.</w:t>
      </w:r>
    </w:p>
    <w:bookmarkEnd w:id="107"/>
    <w:bookmarkStart w:name="z124" w:id="108"/>
    <w:p>
      <w:pPr>
        <w:spacing w:after="0"/>
        <w:ind w:left="0"/>
        <w:jc w:val="both"/>
      </w:pPr>
      <w:r>
        <w:rPr>
          <w:rFonts w:ascii="Times New Roman"/>
          <w:b w:val="false"/>
          <w:i w:val="false"/>
          <w:color w:val="000000"/>
          <w:sz w:val="28"/>
        </w:rPr>
        <w:t>
      После списания поступлений и расходов бюджета на субсчет 900 закрываются субсчета 600 и 500.</w:t>
      </w:r>
    </w:p>
    <w:bookmarkEnd w:id="108"/>
    <w:bookmarkStart w:name="z125" w:id="109"/>
    <w:p>
      <w:pPr>
        <w:spacing w:after="0"/>
        <w:ind w:left="0"/>
        <w:jc w:val="both"/>
      </w:pPr>
      <w:r>
        <w:rPr>
          <w:rFonts w:ascii="Times New Roman"/>
          <w:b w:val="false"/>
          <w:i w:val="false"/>
          <w:color w:val="000000"/>
          <w:sz w:val="28"/>
        </w:rPr>
        <w:t>
      Полученный кредитовый остаток по субсчету 900 является результатом исполнения бюджета.</w:t>
      </w:r>
    </w:p>
    <w:bookmarkEnd w:id="109"/>
    <w:bookmarkStart w:name="z126" w:id="110"/>
    <w:p>
      <w:pPr>
        <w:spacing w:after="0"/>
        <w:ind w:left="0"/>
        <w:jc w:val="both"/>
      </w:pPr>
      <w:r>
        <w:rPr>
          <w:rFonts w:ascii="Times New Roman"/>
          <w:b w:val="false"/>
          <w:i w:val="false"/>
          <w:color w:val="000000"/>
          <w:sz w:val="28"/>
        </w:rPr>
        <w:t xml:space="preserve">
      Остатки бюджетных средств на начало года остаются на субсчете 900 в соответствии со </w:t>
      </w:r>
      <w:r>
        <w:rPr>
          <w:rFonts w:ascii="Times New Roman"/>
          <w:b w:val="false"/>
          <w:i w:val="false"/>
          <w:color w:val="000000"/>
          <w:sz w:val="28"/>
        </w:rPr>
        <w:t>статьей 104</w:t>
      </w:r>
      <w:r>
        <w:rPr>
          <w:rFonts w:ascii="Times New Roman"/>
          <w:b w:val="false"/>
          <w:i w:val="false"/>
          <w:color w:val="000000"/>
          <w:sz w:val="28"/>
        </w:rPr>
        <w:t xml:space="preserve"> Бюджетного кодекса.";</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53-5</w:t>
      </w:r>
      <w:r>
        <w:rPr>
          <w:rFonts w:ascii="Times New Roman"/>
          <w:b w:val="false"/>
          <w:i w:val="false"/>
          <w:color w:val="000000"/>
          <w:sz w:val="28"/>
        </w:rPr>
        <w:t xml:space="preserve"> исключить;</w:t>
      </w:r>
    </w:p>
    <w:bookmarkStart w:name="z128" w:id="111"/>
    <w:p>
      <w:pPr>
        <w:spacing w:after="0"/>
        <w:ind w:left="0"/>
        <w:jc w:val="both"/>
      </w:pPr>
      <w:r>
        <w:rPr>
          <w:rFonts w:ascii="Times New Roman"/>
          <w:b w:val="false"/>
          <w:i w:val="false"/>
          <w:color w:val="000000"/>
          <w:sz w:val="28"/>
        </w:rPr>
        <w:t>
      дополнить пунктами 53-6 и 53-7 следующего содержания:</w:t>
      </w:r>
    </w:p>
    <w:bookmarkEnd w:id="111"/>
    <w:bookmarkStart w:name="z129" w:id="112"/>
    <w:p>
      <w:pPr>
        <w:spacing w:after="0"/>
        <w:ind w:left="0"/>
        <w:jc w:val="both"/>
      </w:pPr>
      <w:r>
        <w:rPr>
          <w:rFonts w:ascii="Times New Roman"/>
          <w:b w:val="false"/>
          <w:i w:val="false"/>
          <w:color w:val="000000"/>
          <w:sz w:val="28"/>
        </w:rPr>
        <w:t>
      "53-6. Субсчет 951 "Результат исполнения по гарантированным государством займам" предназначен для определения результатов исполнения по гарантированным государством займам. По окончании финансового года на этом счете отражаются суммы поступлений и расходов. Результаты определяются путем списания в конце года в кредит субсчета 951 остатка по субсчету 621, а в дебет субсчета 951 остатка по субсчету 521.</w:t>
      </w:r>
    </w:p>
    <w:bookmarkEnd w:id="112"/>
    <w:bookmarkStart w:name="z130" w:id="113"/>
    <w:p>
      <w:pPr>
        <w:spacing w:after="0"/>
        <w:ind w:left="0"/>
        <w:jc w:val="both"/>
      </w:pPr>
      <w:r>
        <w:rPr>
          <w:rFonts w:ascii="Times New Roman"/>
          <w:b w:val="false"/>
          <w:i w:val="false"/>
          <w:color w:val="000000"/>
          <w:sz w:val="28"/>
        </w:rPr>
        <w:t>
      После списания поступлений и расходов по гарантированным государством займам на субсчет 951 закрываются субсчета 621 и 521.</w:t>
      </w:r>
    </w:p>
    <w:bookmarkEnd w:id="113"/>
    <w:bookmarkStart w:name="z131" w:id="114"/>
    <w:p>
      <w:pPr>
        <w:spacing w:after="0"/>
        <w:ind w:left="0"/>
        <w:jc w:val="both"/>
      </w:pPr>
      <w:r>
        <w:rPr>
          <w:rFonts w:ascii="Times New Roman"/>
          <w:b w:val="false"/>
          <w:i w:val="false"/>
          <w:color w:val="000000"/>
          <w:sz w:val="28"/>
        </w:rPr>
        <w:t>
      Полученный кредитовый остаток по субсчету 951 является результатом исполнения по гарантированным государством займам.</w:t>
      </w:r>
    </w:p>
    <w:bookmarkEnd w:id="114"/>
    <w:bookmarkStart w:name="z132" w:id="115"/>
    <w:p>
      <w:pPr>
        <w:spacing w:after="0"/>
        <w:ind w:left="0"/>
        <w:jc w:val="both"/>
      </w:pPr>
      <w:r>
        <w:rPr>
          <w:rFonts w:ascii="Times New Roman"/>
          <w:b w:val="false"/>
          <w:i w:val="false"/>
          <w:color w:val="000000"/>
          <w:sz w:val="28"/>
        </w:rPr>
        <w:t>
      53-7. Субсчет 952 "Результат исполнения по обслуживанию гарантированных государством займов" предназначен для определения результатов исполнения по гарантированным государством займам. По окончании финансового года на этом счете отражаются суммы поступлений и расходов. Результаты определяются путем списания в конце года в кредит субсчета 951 остатка по субсчету 621, а в дебет субсчета 951 остатка по субсчету 521.</w:t>
      </w:r>
    </w:p>
    <w:bookmarkEnd w:id="115"/>
    <w:bookmarkStart w:name="z133" w:id="116"/>
    <w:p>
      <w:pPr>
        <w:spacing w:after="0"/>
        <w:ind w:left="0"/>
        <w:jc w:val="both"/>
      </w:pPr>
      <w:r>
        <w:rPr>
          <w:rFonts w:ascii="Times New Roman"/>
          <w:b w:val="false"/>
          <w:i w:val="false"/>
          <w:color w:val="000000"/>
          <w:sz w:val="28"/>
        </w:rPr>
        <w:t>
      После списания поступлений и расходов по гарантированным государством займам на субсчет 951 закрываются субсчета 621 и 521.</w:t>
      </w:r>
    </w:p>
    <w:bookmarkEnd w:id="116"/>
    <w:bookmarkStart w:name="z134" w:id="117"/>
    <w:p>
      <w:pPr>
        <w:spacing w:after="0"/>
        <w:ind w:left="0"/>
        <w:jc w:val="both"/>
      </w:pPr>
      <w:r>
        <w:rPr>
          <w:rFonts w:ascii="Times New Roman"/>
          <w:b w:val="false"/>
          <w:i w:val="false"/>
          <w:color w:val="000000"/>
          <w:sz w:val="28"/>
        </w:rPr>
        <w:t>
      Полученный кредитовый остаток по субсчету 951 является результатом исполнения по обслуживанию гарантированных государством займов.";</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20,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приказу.</w:t>
      </w:r>
    </w:p>
    <w:bookmarkStart w:name="z136" w:id="118"/>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118"/>
    <w:bookmarkStart w:name="z137" w:id="11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19"/>
    <w:bookmarkStart w:name="z138" w:id="120"/>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20"/>
    <w:bookmarkStart w:name="z139" w:id="121"/>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21"/>
    <w:bookmarkStart w:name="z140" w:id="122"/>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1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февраля 2022 года № 218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bl>
    <w:bookmarkStart w:name="z144" w:id="123"/>
    <w:p>
      <w:pPr>
        <w:spacing w:after="0"/>
        <w:ind w:left="0"/>
        <w:jc w:val="both"/>
      </w:pPr>
      <w:r>
        <w:rPr>
          <w:rFonts w:ascii="Times New Roman"/>
          <w:b w:val="false"/>
          <w:i w:val="false"/>
          <w:color w:val="000000"/>
          <w:sz w:val="28"/>
        </w:rPr>
        <w:t>
      форма № 1</w:t>
      </w:r>
    </w:p>
    <w:bookmarkEnd w:id="123"/>
    <w:bookmarkStart w:name="z145" w:id="124"/>
    <w:p>
      <w:pPr>
        <w:spacing w:after="0"/>
        <w:ind w:left="0"/>
        <w:jc w:val="left"/>
      </w:pPr>
      <w:r>
        <w:rPr>
          <w:rFonts w:ascii="Times New Roman"/>
          <w:b/>
          <w:i w:val="false"/>
          <w:color w:val="000000"/>
        </w:rPr>
        <w:t xml:space="preserve"> Баланс Комитета казначейства на "__" _______ 20___ года</w:t>
      </w:r>
    </w:p>
    <w:bookmarkEnd w:id="124"/>
    <w:bookmarkStart w:name="z146" w:id="125"/>
    <w:p>
      <w:pPr>
        <w:spacing w:after="0"/>
        <w:ind w:left="0"/>
        <w:jc w:val="both"/>
      </w:pPr>
      <w:r>
        <w:rPr>
          <w:rFonts w:ascii="Times New Roman"/>
          <w:b w:val="false"/>
          <w:i w:val="false"/>
          <w:color w:val="000000"/>
          <w:sz w:val="28"/>
        </w:rPr>
        <w:t>
      Единица измерения: тысяч тенге</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Контрольные счета наличности и другие счета в национальной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 внешним займам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Евразийского экономического союза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РБ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МБ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реконвертации внешнего займа или связанного гранта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государственных закупок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трансфертов ФСМС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РБ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МБ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РБ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МБ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РБ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МБ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вознаграждения на остаток денег, находящихся на едином казначейском счете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операторов финансовой и (или) нефинансовой поддержки"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гарантированного государством займа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обслуживания гарантированного государством займа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для привлечения средств с КСН МБ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Сборный счет поступлений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Счета в иностранной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собственность государства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территориальных органов казначейства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рамках договора о ЕАЭС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счета в иностранной валюте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внешнего займа или связанного гранта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Расчеты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внешним займам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гарантированным государством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обслуживанию, гарантированных государством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размещению средств МБ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Денежные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казначейский счет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по видам иностранных валют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Средства, размещенные в НБ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(депозиты) в НБ РК, размещенные с ЕКС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(депозиты) в НБ РК, размещенные с КСН МБ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внешним займам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гарантированным государством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обслуживанию гарантированных государством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бюджета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внешним займам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гарантированным государством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обслуживанию гарантированных государством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субъектов по бюджетным кредитам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и гарантированный государством долг, обязательства по поручительствам государства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и местных исполнительных органов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7" w:id="126"/>
      <w:r>
        <w:rPr>
          <w:rFonts w:ascii="Times New Roman"/>
          <w:b w:val="false"/>
          <w:i w:val="false"/>
          <w:color w:val="000000"/>
          <w:sz w:val="28"/>
        </w:rPr>
        <w:t>
      Руководитель уполномоченного органа по исполнению бюджета</w:t>
      </w:r>
    </w:p>
    <w:bookmarkEnd w:id="126"/>
    <w:p>
      <w:pPr>
        <w:spacing w:after="0"/>
        <w:ind w:left="0"/>
        <w:jc w:val="both"/>
      </w:pPr>
      <w:r>
        <w:rPr>
          <w:rFonts w:ascii="Times New Roman"/>
          <w:b w:val="false"/>
          <w:i w:val="false"/>
          <w:color w:val="000000"/>
          <w:sz w:val="28"/>
        </w:rPr>
        <w:t>_____________ ___________________________________________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Руководитель структурного подразделения по бюджетному учету</w:t>
      </w:r>
    </w:p>
    <w:p>
      <w:pPr>
        <w:spacing w:after="0"/>
        <w:ind w:left="0"/>
        <w:jc w:val="both"/>
      </w:pPr>
      <w:r>
        <w:rPr>
          <w:rFonts w:ascii="Times New Roman"/>
          <w:b w:val="false"/>
          <w:i w:val="false"/>
          <w:color w:val="000000"/>
          <w:sz w:val="28"/>
        </w:rPr>
        <w:t>уполномоченного органа по исполнению бюджета</w:t>
      </w:r>
    </w:p>
    <w:p>
      <w:pPr>
        <w:spacing w:after="0"/>
        <w:ind w:left="0"/>
        <w:jc w:val="both"/>
      </w:pPr>
      <w:r>
        <w:rPr>
          <w:rFonts w:ascii="Times New Roman"/>
          <w:b w:val="false"/>
          <w:i w:val="false"/>
          <w:color w:val="000000"/>
          <w:sz w:val="28"/>
        </w:rPr>
        <w:t>_____________ ___________________________________________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Примечание: расшифровка аббревиатур:</w:t>
      </w:r>
    </w:p>
    <w:p>
      <w:pPr>
        <w:spacing w:after="0"/>
        <w:ind w:left="0"/>
        <w:jc w:val="both"/>
      </w:pPr>
      <w:r>
        <w:rPr>
          <w:rFonts w:ascii="Times New Roman"/>
          <w:b w:val="false"/>
          <w:i w:val="false"/>
          <w:color w:val="000000"/>
          <w:sz w:val="28"/>
        </w:rPr>
        <w:t>КСН – контрольный счет наличности;</w:t>
      </w:r>
    </w:p>
    <w:p>
      <w:pPr>
        <w:spacing w:after="0"/>
        <w:ind w:left="0"/>
        <w:jc w:val="both"/>
      </w:pPr>
      <w:r>
        <w:rPr>
          <w:rFonts w:ascii="Times New Roman"/>
          <w:b w:val="false"/>
          <w:i w:val="false"/>
          <w:color w:val="000000"/>
          <w:sz w:val="28"/>
        </w:rPr>
        <w:t>РБ – республиканский бюджет;</w:t>
      </w:r>
    </w:p>
    <w:p>
      <w:pPr>
        <w:spacing w:after="0"/>
        <w:ind w:left="0"/>
        <w:jc w:val="both"/>
      </w:pPr>
      <w:r>
        <w:rPr>
          <w:rFonts w:ascii="Times New Roman"/>
          <w:b w:val="false"/>
          <w:i w:val="false"/>
          <w:color w:val="000000"/>
          <w:sz w:val="28"/>
        </w:rPr>
        <w:t>МБ – местный бюджет;</w:t>
      </w:r>
    </w:p>
    <w:p>
      <w:pPr>
        <w:spacing w:after="0"/>
        <w:ind w:left="0"/>
        <w:jc w:val="both"/>
      </w:pPr>
      <w:r>
        <w:rPr>
          <w:rFonts w:ascii="Times New Roman"/>
          <w:b w:val="false"/>
          <w:i w:val="false"/>
          <w:color w:val="000000"/>
          <w:sz w:val="28"/>
        </w:rPr>
        <w:t>ФСМС – фонд социального медицинского страхования;</w:t>
      </w:r>
    </w:p>
    <w:p>
      <w:pPr>
        <w:spacing w:after="0"/>
        <w:ind w:left="0"/>
        <w:jc w:val="both"/>
      </w:pPr>
      <w:r>
        <w:rPr>
          <w:rFonts w:ascii="Times New Roman"/>
          <w:b w:val="false"/>
          <w:i w:val="false"/>
          <w:color w:val="000000"/>
          <w:sz w:val="28"/>
        </w:rPr>
        <w:t>ЕАЭС – Евразийский экономический союз;</w:t>
      </w:r>
    </w:p>
    <w:p>
      <w:pPr>
        <w:spacing w:after="0"/>
        <w:ind w:left="0"/>
        <w:jc w:val="both"/>
      </w:pPr>
      <w:r>
        <w:rPr>
          <w:rFonts w:ascii="Times New Roman"/>
          <w:b w:val="false"/>
          <w:i w:val="false"/>
          <w:color w:val="000000"/>
          <w:sz w:val="28"/>
        </w:rPr>
        <w:t>НБ РК – Национальный банк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февраля 2022 года № 218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2</w:t>
            </w:r>
          </w:p>
        </w:tc>
      </w:tr>
    </w:tbl>
    <w:bookmarkStart w:name="z151" w:id="127"/>
    <w:p>
      <w:pPr>
        <w:spacing w:after="0"/>
        <w:ind w:left="0"/>
        <w:jc w:val="left"/>
      </w:pPr>
      <w:r>
        <w:rPr>
          <w:rFonts w:ascii="Times New Roman"/>
          <w:b/>
          <w:i w:val="false"/>
          <w:color w:val="000000"/>
        </w:rPr>
        <w:t xml:space="preserve"> Отчет о движении денег на Едином казначейском счете на "__" _______ 20 __ года</w:t>
      </w:r>
    </w:p>
    <w:bookmarkEnd w:id="127"/>
    <w:p>
      <w:pPr>
        <w:spacing w:after="0"/>
        <w:ind w:left="0"/>
        <w:jc w:val="both"/>
      </w:pPr>
      <w:bookmarkStart w:name="z152" w:id="128"/>
      <w:r>
        <w:rPr>
          <w:rFonts w:ascii="Times New Roman"/>
          <w:b w:val="false"/>
          <w:i w:val="false"/>
          <w:color w:val="000000"/>
          <w:sz w:val="28"/>
        </w:rPr>
        <w:t>
      _______________________________________</w:t>
      </w:r>
    </w:p>
    <w:bookmarkEnd w:id="128"/>
    <w:p>
      <w:pPr>
        <w:spacing w:after="0"/>
        <w:ind w:left="0"/>
        <w:jc w:val="both"/>
      </w:pPr>
      <w:r>
        <w:rPr>
          <w:rFonts w:ascii="Times New Roman"/>
          <w:b w:val="false"/>
          <w:i w:val="false"/>
          <w:color w:val="000000"/>
          <w:sz w:val="28"/>
        </w:rPr>
        <w:t>(наименование уполномоченного органа)</w:t>
      </w:r>
    </w:p>
    <w:bookmarkStart w:name="z153" w:id="129"/>
    <w:p>
      <w:pPr>
        <w:spacing w:after="0"/>
        <w:ind w:left="0"/>
        <w:jc w:val="both"/>
      </w:pPr>
      <w:r>
        <w:rPr>
          <w:rFonts w:ascii="Times New Roman"/>
          <w:b w:val="false"/>
          <w:i w:val="false"/>
          <w:color w:val="000000"/>
          <w:sz w:val="28"/>
        </w:rPr>
        <w:t>
      Единица измерения: тысяч тенге</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строк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начало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 всего (сумма строк 201-220)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реконвертации внешнего займа или связанного гранта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размещенные в Национальном банке 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государственных закупок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ФСМС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вознаграждения на остаток денег, находящихся на едином казначейском счете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операторов финансовой и (или) нефинансовой поддержки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гарантированного государством займа"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обслуживания гарантированного государством займа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денег – всего (сумма строк 501-522)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реконвертации внешнего займа или связанного гранта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размещенные в Национальном банке 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государственных закупок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ФСМС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вознаграждения на остаток денег, находящихся на едином казначейском счете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операторов финансовой и (или) нефинансовой поддержки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гарантированного государством займа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обслуживания гарантированного государством займа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конец периода (строка 100 + строка 200 + строки 300, 400 – строка 500 - строки 600,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4" w:id="130"/>
      <w:r>
        <w:rPr>
          <w:rFonts w:ascii="Times New Roman"/>
          <w:b w:val="false"/>
          <w:i w:val="false"/>
          <w:color w:val="000000"/>
          <w:sz w:val="28"/>
        </w:rPr>
        <w:t>
      Руководитель уполномоченного органа по исполнению бюджета</w:t>
      </w:r>
    </w:p>
    <w:bookmarkEnd w:id="130"/>
    <w:p>
      <w:pPr>
        <w:spacing w:after="0"/>
        <w:ind w:left="0"/>
        <w:jc w:val="both"/>
      </w:pPr>
      <w:r>
        <w:rPr>
          <w:rFonts w:ascii="Times New Roman"/>
          <w:b w:val="false"/>
          <w:i w:val="false"/>
          <w:color w:val="000000"/>
          <w:sz w:val="28"/>
        </w:rPr>
        <w:t>_______________ ________________________________________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Руководитель структурного подразделения по бюджетному учету</w:t>
      </w:r>
    </w:p>
    <w:p>
      <w:pPr>
        <w:spacing w:after="0"/>
        <w:ind w:left="0"/>
        <w:jc w:val="both"/>
      </w:pPr>
      <w:r>
        <w:rPr>
          <w:rFonts w:ascii="Times New Roman"/>
          <w:b w:val="false"/>
          <w:i w:val="false"/>
          <w:color w:val="000000"/>
          <w:sz w:val="28"/>
        </w:rPr>
        <w:t>уполномоченного органа по исполнению бюджета</w:t>
      </w:r>
    </w:p>
    <w:p>
      <w:pPr>
        <w:spacing w:after="0"/>
        <w:ind w:left="0"/>
        <w:jc w:val="both"/>
      </w:pPr>
      <w:r>
        <w:rPr>
          <w:rFonts w:ascii="Times New Roman"/>
          <w:b w:val="false"/>
          <w:i w:val="false"/>
          <w:color w:val="000000"/>
          <w:sz w:val="28"/>
        </w:rPr>
        <w:t>_______________ ________________________________________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КСН – контрольный счет наличности;</w:t>
      </w:r>
    </w:p>
    <w:p>
      <w:pPr>
        <w:spacing w:after="0"/>
        <w:ind w:left="0"/>
        <w:jc w:val="both"/>
      </w:pPr>
      <w:r>
        <w:rPr>
          <w:rFonts w:ascii="Times New Roman"/>
          <w:b w:val="false"/>
          <w:i w:val="false"/>
          <w:color w:val="000000"/>
          <w:sz w:val="28"/>
        </w:rPr>
        <w:t>РБ – республиканский бюджет;</w:t>
      </w:r>
    </w:p>
    <w:p>
      <w:pPr>
        <w:spacing w:after="0"/>
        <w:ind w:left="0"/>
        <w:jc w:val="both"/>
      </w:pPr>
      <w:r>
        <w:rPr>
          <w:rFonts w:ascii="Times New Roman"/>
          <w:b w:val="false"/>
          <w:i w:val="false"/>
          <w:color w:val="000000"/>
          <w:sz w:val="28"/>
        </w:rPr>
        <w:t>МБ – местный бюджет;</w:t>
      </w:r>
    </w:p>
    <w:p>
      <w:pPr>
        <w:spacing w:after="0"/>
        <w:ind w:left="0"/>
        <w:jc w:val="both"/>
      </w:pPr>
      <w:r>
        <w:rPr>
          <w:rFonts w:ascii="Times New Roman"/>
          <w:b w:val="false"/>
          <w:i w:val="false"/>
          <w:color w:val="000000"/>
          <w:sz w:val="28"/>
        </w:rPr>
        <w:t>ФСМС – фонд социального медицинского страхования;</w:t>
      </w:r>
    </w:p>
    <w:p>
      <w:pPr>
        <w:spacing w:after="0"/>
        <w:ind w:left="0"/>
        <w:jc w:val="both"/>
      </w:pPr>
      <w:r>
        <w:rPr>
          <w:rFonts w:ascii="Times New Roman"/>
          <w:b w:val="false"/>
          <w:i w:val="false"/>
          <w:color w:val="000000"/>
          <w:sz w:val="28"/>
        </w:rPr>
        <w:t>НБ РК – Национальный банк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февраля 2022 года № 218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58" w:id="131"/>
      <w:r>
        <w:rPr>
          <w:rFonts w:ascii="Times New Roman"/>
          <w:b w:val="false"/>
          <w:i w:val="false"/>
          <w:color w:val="000000"/>
          <w:sz w:val="28"/>
        </w:rPr>
        <w:t>
      _______________________________________</w:t>
      </w:r>
    </w:p>
    <w:bookmarkEnd w:id="131"/>
    <w:p>
      <w:pPr>
        <w:spacing w:after="0"/>
        <w:ind w:left="0"/>
        <w:jc w:val="both"/>
      </w:pPr>
      <w:r>
        <w:rPr>
          <w:rFonts w:ascii="Times New Roman"/>
          <w:b w:val="false"/>
          <w:i w:val="false"/>
          <w:color w:val="000000"/>
          <w:sz w:val="28"/>
        </w:rPr>
        <w:t>(наименование уполномоченного органа)</w:t>
      </w:r>
    </w:p>
    <w:bookmarkStart w:name="z159" w:id="132"/>
    <w:p>
      <w:pPr>
        <w:spacing w:after="0"/>
        <w:ind w:left="0"/>
        <w:jc w:val="left"/>
      </w:pPr>
      <w:r>
        <w:rPr>
          <w:rFonts w:ascii="Times New Roman"/>
          <w:b/>
          <w:i w:val="false"/>
          <w:color w:val="000000"/>
        </w:rPr>
        <w:t xml:space="preserve"> Отчет о закрытии операционного дня в Интегрированной информационной системе казначейства за "___" _______ 20 ___ года</w:t>
      </w:r>
    </w:p>
    <w:bookmarkEnd w:id="132"/>
    <w:bookmarkStart w:name="z160" w:id="133"/>
    <w:p>
      <w:pPr>
        <w:spacing w:after="0"/>
        <w:ind w:left="0"/>
        <w:jc w:val="both"/>
      </w:pPr>
      <w:r>
        <w:rPr>
          <w:rFonts w:ascii="Times New Roman"/>
          <w:b w:val="false"/>
          <w:i w:val="false"/>
          <w:color w:val="000000"/>
          <w:sz w:val="28"/>
        </w:rPr>
        <w:t>
      Единица измерения: тенге, тиын</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остаток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 л ь д 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 лений</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Привлечения/ возвраты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ЕКС на конец дня по внутреннему банковскому счету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ЕКС на конец дня по внешнему банковскому счету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между внешним и внутренним счетами</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банковской выписке КЦМР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 – итого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т.ч.по областям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реконвертации внешнего займа или связанного гранта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трансфертов ФСМС</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операторов финансовой и (или) нефинансовой поддержки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операторов финансовой и (или) нефинансовой поддержки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Правительства РК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временно свободных бюджетных денег</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Евразийского экономического союза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государственных закупок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вознаграждения на остаток денег, находящихся на едином казначейском счете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гарантированного государством займа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обслуживания гарантированного государством займа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1" w:id="134"/>
      <w:r>
        <w:rPr>
          <w:rFonts w:ascii="Times New Roman"/>
          <w:b w:val="false"/>
          <w:i w:val="false"/>
          <w:color w:val="000000"/>
          <w:sz w:val="28"/>
        </w:rPr>
        <w:t>
      Руководитель уполномоченного органа по исполнению бюджета</w:t>
      </w:r>
    </w:p>
    <w:bookmarkEnd w:id="134"/>
    <w:p>
      <w:pPr>
        <w:spacing w:after="0"/>
        <w:ind w:left="0"/>
        <w:jc w:val="both"/>
      </w:pPr>
      <w:r>
        <w:rPr>
          <w:rFonts w:ascii="Times New Roman"/>
          <w:b w:val="false"/>
          <w:i w:val="false"/>
          <w:color w:val="000000"/>
          <w:sz w:val="28"/>
        </w:rPr>
        <w:t>_______________ ________________________________________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КЦМР – Казахстанский Центр межбанковских расчетов;</w:t>
      </w:r>
    </w:p>
    <w:p>
      <w:pPr>
        <w:spacing w:after="0"/>
        <w:ind w:left="0"/>
        <w:jc w:val="both"/>
      </w:pPr>
      <w:r>
        <w:rPr>
          <w:rFonts w:ascii="Times New Roman"/>
          <w:b w:val="false"/>
          <w:i w:val="false"/>
          <w:color w:val="000000"/>
          <w:sz w:val="28"/>
        </w:rPr>
        <w:t>КСН – контрольный счет наличности;</w:t>
      </w:r>
    </w:p>
    <w:p>
      <w:pPr>
        <w:spacing w:after="0"/>
        <w:ind w:left="0"/>
        <w:jc w:val="both"/>
      </w:pPr>
      <w:r>
        <w:rPr>
          <w:rFonts w:ascii="Times New Roman"/>
          <w:b w:val="false"/>
          <w:i w:val="false"/>
          <w:color w:val="000000"/>
          <w:sz w:val="28"/>
        </w:rPr>
        <w:t>РБ – республиканский бюджет;</w:t>
      </w:r>
    </w:p>
    <w:p>
      <w:pPr>
        <w:spacing w:after="0"/>
        <w:ind w:left="0"/>
        <w:jc w:val="both"/>
      </w:pPr>
      <w:r>
        <w:rPr>
          <w:rFonts w:ascii="Times New Roman"/>
          <w:b w:val="false"/>
          <w:i w:val="false"/>
          <w:color w:val="000000"/>
          <w:sz w:val="28"/>
        </w:rPr>
        <w:t>МБ – местный бюджет;</w:t>
      </w:r>
    </w:p>
    <w:p>
      <w:pPr>
        <w:spacing w:after="0"/>
        <w:ind w:left="0"/>
        <w:jc w:val="both"/>
      </w:pPr>
      <w:r>
        <w:rPr>
          <w:rFonts w:ascii="Times New Roman"/>
          <w:b w:val="false"/>
          <w:i w:val="false"/>
          <w:color w:val="000000"/>
          <w:sz w:val="28"/>
        </w:rPr>
        <w:t xml:space="preserve">ФСМС – фонд социального медицинского страхования.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февраля 2022 года № 218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bl>
    <w:bookmarkStart w:name="z164" w:id="135"/>
    <w:p>
      <w:pPr>
        <w:spacing w:after="0"/>
        <w:ind w:left="0"/>
        <w:jc w:val="left"/>
      </w:pPr>
      <w:r>
        <w:rPr>
          <w:rFonts w:ascii="Times New Roman"/>
          <w:b/>
          <w:i w:val="false"/>
          <w:color w:val="000000"/>
        </w:rPr>
        <w:t xml:space="preserve"> План счетов бюджетного учета</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субсчетов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субсчетов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казначейский счет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по видам иностранных валют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размещенные в НБ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(депозиты) в НБ РК, размещенные с ЕКС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(депозиты) в НБ РК, размещенные с КСН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счета наличности и другие счета в национальной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реконвертации внешнего займа или связанного гранта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государственных закупок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трансфертов ФСМС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вознаграждения на остаток денег, находящихся на едином казначейском счете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операторов финансовой и (или) нефинансовой поддержки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гарантированного государством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обслуживания гарантированного государством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для привлечения средств с КСН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Сборный счет поступлений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в иностранной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собственность государства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территориальных органов казначейства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рамках договора о ЕАЭС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счета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6"/>
          <w:p>
            <w:pPr>
              <w:spacing w:after="20"/>
              <w:ind w:left="20"/>
              <w:jc w:val="both"/>
            </w:pPr>
            <w:r>
              <w:rPr>
                <w:rFonts w:ascii="Times New Roman"/>
                <w:b w:val="false"/>
                <w:i w:val="false"/>
                <w:color w:val="000000"/>
                <w:sz w:val="20"/>
              </w:rPr>
              <w:t>
Счет внешнего займа или с</w:t>
            </w:r>
          </w:p>
          <w:bookmarkEnd w:id="136"/>
          <w:p>
            <w:pPr>
              <w:spacing w:after="20"/>
              <w:ind w:left="20"/>
              <w:jc w:val="both"/>
            </w:pPr>
            <w:r>
              <w:rPr>
                <w:rFonts w:ascii="Times New Roman"/>
                <w:b w:val="false"/>
                <w:i w:val="false"/>
                <w:color w:val="000000"/>
                <w:sz w:val="20"/>
              </w:rPr>
              <w:t>
вязанного гранта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платных услуг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благотворительной помощи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временного размещения денег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местного самоуправления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гарантированным государством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обслуживанию, гарантированных государством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размещению средств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расчеты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платных услуг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благотворительной помощи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временного размещения денег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местного самоуправления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гарантированным государством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обслуживанию гарантированных государством займов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платным услугам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благотворительной помощи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временному размещению денег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по гарантированным государством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по обслуживанию гарантированных государством займов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субъектов по бюджетным кредитам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и гарантированный государством долг, обязательства по поручительствам государства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и местных исполнительных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w:t>
            </w:r>
          </w:p>
        </w:tc>
      </w:tr>
    </w:tbl>
    <w:p>
      <w:pPr>
        <w:spacing w:after="0"/>
        <w:ind w:left="0"/>
        <w:jc w:val="both"/>
      </w:pPr>
      <w:bookmarkStart w:name="z166" w:id="137"/>
      <w:r>
        <w:rPr>
          <w:rFonts w:ascii="Times New Roman"/>
          <w:b w:val="false"/>
          <w:i w:val="false"/>
          <w:color w:val="000000"/>
          <w:sz w:val="28"/>
        </w:rPr>
        <w:t>
      Примечание:</w:t>
      </w:r>
    </w:p>
    <w:bookmarkEnd w:id="137"/>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КСН – контрольный счет наличности;</w:t>
      </w:r>
    </w:p>
    <w:p>
      <w:pPr>
        <w:spacing w:after="0"/>
        <w:ind w:left="0"/>
        <w:jc w:val="both"/>
      </w:pPr>
      <w:r>
        <w:rPr>
          <w:rFonts w:ascii="Times New Roman"/>
          <w:b w:val="false"/>
          <w:i w:val="false"/>
          <w:color w:val="000000"/>
          <w:sz w:val="28"/>
        </w:rPr>
        <w:t>РБ – республиканский бюджет;</w:t>
      </w:r>
    </w:p>
    <w:p>
      <w:pPr>
        <w:spacing w:after="0"/>
        <w:ind w:left="0"/>
        <w:jc w:val="both"/>
      </w:pPr>
      <w:r>
        <w:rPr>
          <w:rFonts w:ascii="Times New Roman"/>
          <w:b w:val="false"/>
          <w:i w:val="false"/>
          <w:color w:val="000000"/>
          <w:sz w:val="28"/>
        </w:rPr>
        <w:t>МБ – местный бюджет;</w:t>
      </w:r>
    </w:p>
    <w:p>
      <w:pPr>
        <w:spacing w:after="0"/>
        <w:ind w:left="0"/>
        <w:jc w:val="both"/>
      </w:pPr>
      <w:r>
        <w:rPr>
          <w:rFonts w:ascii="Times New Roman"/>
          <w:b w:val="false"/>
          <w:i w:val="false"/>
          <w:color w:val="000000"/>
          <w:sz w:val="28"/>
        </w:rPr>
        <w:t>ФСМС – фонд социального медицинского страхования;</w:t>
      </w:r>
    </w:p>
    <w:p>
      <w:pPr>
        <w:spacing w:after="0"/>
        <w:ind w:left="0"/>
        <w:jc w:val="both"/>
      </w:pPr>
      <w:r>
        <w:rPr>
          <w:rFonts w:ascii="Times New Roman"/>
          <w:b w:val="false"/>
          <w:i w:val="false"/>
          <w:color w:val="000000"/>
          <w:sz w:val="28"/>
        </w:rPr>
        <w:t>ЕАЭС -Евразийский экономический союз;</w:t>
      </w:r>
    </w:p>
    <w:p>
      <w:pPr>
        <w:spacing w:after="0"/>
        <w:ind w:left="0"/>
        <w:jc w:val="both"/>
      </w:pPr>
      <w:r>
        <w:rPr>
          <w:rFonts w:ascii="Times New Roman"/>
          <w:b w:val="false"/>
          <w:i w:val="false"/>
          <w:color w:val="000000"/>
          <w:sz w:val="28"/>
        </w:rPr>
        <w:t>НБ РК –Национальный банк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февраля 2022 года № 218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bl>
    <w:bookmarkStart w:name="z169" w:id="138"/>
    <w:p>
      <w:pPr>
        <w:spacing w:after="0"/>
        <w:ind w:left="0"/>
        <w:jc w:val="left"/>
      </w:pPr>
      <w:r>
        <w:rPr>
          <w:rFonts w:ascii="Times New Roman"/>
          <w:b/>
          <w:i w:val="false"/>
          <w:color w:val="000000"/>
        </w:rPr>
        <w:t xml:space="preserve"> Корреспонденция субсчетов по основным операциям Единого казначейского счета и внешним займам</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субсчетов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дебету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национальной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сборный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вознаграждения на остаток денег, находящихся на едином казначейском счете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со счета вознаграждения на остаток денег, находящихся на едином казначейском счете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поступлений на КСН РБ, МБ, Национального фонда, Фонда компенсации потерпевшим, счет до выяснения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300, 301, 340, 370, 360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временного размещения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целевого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Переносы поступлений на КСН РБ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Переносы поступлений с КСН РБ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 из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поступлений со счета до выяснения между КСН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300, 301, 340, 310, 311, 320, 321, 330, 331, 303, 308, 309, 370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счета субъектов квазигосударственного сектора, операторов финансовой и/ или нефинансовой поддержки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реконвертации внешнего займа или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счета государственных закупок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трансфертов ФСМС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гарантированного государством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обслуживания гарантированного государством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национальной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РБ,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счетов субъектов квазигосударственного сектора, операторов финансовой и/ или нефинансовой поддержки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304, 305, 372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реконвертации внешнего займа или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временного размещения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с КСН Национального фонда на счета Правительства в НБ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 из бюджета излишне (ошибочно) поступивших сумм в бюджет, в том числе возврат в Национальный фонд из республиканского бюджета в течение года части привлеченного из Национального фонда гарантированного трансферта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целевого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кассовых расходов на КСН РБ,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счетов государственных закупок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трансфертов ФСМС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Фонда компенсации потерпевшим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гарантированного государством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обслуживания гарантированного государством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Завершение операционного дня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поступлений по 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 с 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 временно свободных средств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временно свободных средств из МБ на транзитный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переводу привлеченных средств с транзитного счета на депозит в НБ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средств с ЕКС на депозит в НБ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иностранной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Начислена положительная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Начислена отрицательная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иностранной валюты (перевод, реконвертация, выдача наличной иностранной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года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года по гарантированным государством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года по обслуживанию гарантированных государством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bl>
    <w:p>
      <w:pPr>
        <w:spacing w:after="0"/>
        <w:ind w:left="0"/>
        <w:jc w:val="both"/>
      </w:pPr>
      <w:bookmarkStart w:name="z170" w:id="139"/>
      <w:r>
        <w:rPr>
          <w:rFonts w:ascii="Times New Roman"/>
          <w:b w:val="false"/>
          <w:i w:val="false"/>
          <w:color w:val="000000"/>
          <w:sz w:val="28"/>
        </w:rPr>
        <w:t>
      Примечание:</w:t>
      </w:r>
    </w:p>
    <w:bookmarkEnd w:id="139"/>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КСН – контрольный счет наличности;</w:t>
      </w:r>
    </w:p>
    <w:p>
      <w:pPr>
        <w:spacing w:after="0"/>
        <w:ind w:left="0"/>
        <w:jc w:val="both"/>
      </w:pPr>
      <w:r>
        <w:rPr>
          <w:rFonts w:ascii="Times New Roman"/>
          <w:b w:val="false"/>
          <w:i w:val="false"/>
          <w:color w:val="000000"/>
          <w:sz w:val="28"/>
        </w:rPr>
        <w:t>РБ – республиканский бюджет;</w:t>
      </w:r>
    </w:p>
    <w:p>
      <w:pPr>
        <w:spacing w:after="0"/>
        <w:ind w:left="0"/>
        <w:jc w:val="both"/>
      </w:pPr>
      <w:r>
        <w:rPr>
          <w:rFonts w:ascii="Times New Roman"/>
          <w:b w:val="false"/>
          <w:i w:val="false"/>
          <w:color w:val="000000"/>
          <w:sz w:val="28"/>
        </w:rPr>
        <w:t>МБ – местный бюджет;</w:t>
      </w:r>
    </w:p>
    <w:p>
      <w:pPr>
        <w:spacing w:after="0"/>
        <w:ind w:left="0"/>
        <w:jc w:val="both"/>
      </w:pPr>
      <w:r>
        <w:rPr>
          <w:rFonts w:ascii="Times New Roman"/>
          <w:b w:val="false"/>
          <w:i w:val="false"/>
          <w:color w:val="000000"/>
          <w:sz w:val="28"/>
        </w:rPr>
        <w:t>ФСМС – фонд социального медицинского страхования;</w:t>
      </w:r>
    </w:p>
    <w:p>
      <w:pPr>
        <w:spacing w:after="0"/>
        <w:ind w:left="0"/>
        <w:jc w:val="both"/>
      </w:pPr>
      <w:r>
        <w:rPr>
          <w:rFonts w:ascii="Times New Roman"/>
          <w:b w:val="false"/>
          <w:i w:val="false"/>
          <w:color w:val="000000"/>
          <w:sz w:val="28"/>
        </w:rPr>
        <w:t>НБ РК –Национальный банк Республики Казахстан;</w:t>
      </w:r>
    </w:p>
    <w:p>
      <w:pPr>
        <w:spacing w:after="0"/>
        <w:ind w:left="0"/>
        <w:jc w:val="both"/>
      </w:pPr>
      <w:r>
        <w:rPr>
          <w:rFonts w:ascii="Times New Roman"/>
          <w:b w:val="false"/>
          <w:i w:val="false"/>
          <w:color w:val="000000"/>
          <w:sz w:val="28"/>
        </w:rPr>
        <w:t>ЕКС – единый казначейский счет.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