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a13f" w14:textId="638a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12 октября 2020 года № 96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2022 года № 18. Зарегистрировано в Министерстве юстиции Республики Казахстан 28 февраля 2022 года № 26965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депозитария" (зарегистрировано в Реестре государственной регистрации нормативных правовых актов под № 21433)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текст в правом верхнем углу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96";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-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-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организациями самостоятельно;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иностранная структура без образования юридического лица – структура, созданная в соответствии с законодательством иностранного государства (территории) или с применением иностранного права без образования юридического лица, которая осуществляет деятельность, направленную на извлечение прибыли (дохода) в интересах своих участников либо выгодоприобретателей;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– физическое лицо и (или) юридическое лицо и (или) иностранная структура без образования юридического лица, получающие услуги организаций;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финансирования терроризма (далее - риски ОД/ФТ) - риски преднамеренного или непреднамеренного вовлечения организаций в процессы легализации (отмывания) доходов, полученных преступным путем, финансирования терроризма (далее – ОД/ФТ);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ОД/ФТ - совокупность принимаемых организациями мер по выявлению, оценке, мониторингу рисков ОД/ФТ, а также их минимизации (в отношении услуг, клиентов, а также совершаемых клиентами операций);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национальное публичное должностное лицо (далее – НПДЛ):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ответственную государственную должность;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выполнение государственных функций;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исполняющее управленческие функции в государственной организации или субъекте квазигосударственного сектора;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актив – имущество, созданное в электронно-цифровой форме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пороговая операция - операция клиента с деньгами и (или) иным имуществом, подлежащая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иностранное публичное должностное лицо (далее – ИПДЛ):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назначаемое или избираемое, занимающее какую-либо должность в законодательном, исполнительном, административном, судебном органах или вооруженных силах иностранного государства;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выполняющее какую-либо публичную функцию для иностранного государства;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руководящую должность в организациях, созданных странами на основе соглашений, которые имеют статус международных договоров;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- способ отражения деловых отношений между организациями и клиентами, предусматривающих осуществление организациями учета активов клиентов, включая деньги, ценные бумаги и иные финансовые инструменты;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деловые отношения - отношения по предоставлению организациями клиенту услуг (продуктов), относящихся к профессиональной деятельности на рынке ценных бумаг.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и финансированию терроризма (далее - ПОД/ФТ) осуществляется организациями в целях: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организаций на уровне, достаточном для управления рисками ОД/ФТ и сопряженными рисками (операционного, репутационного, правового);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организаций, их должностных лиц и работников в процессы ОД/ФТ.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внутреннего контроля, предусмотренного частью первой настоящего пункта, организации дополнительно осуществляют соблюдение требований по целевым финансовым санкциям, относящимся к предупреждению, воспрепятствованию и прекращению распространения оружия массового уничтожения и его финансирования,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 организациями разрабатываются правила внутреннего контроля, включающие требования к проведению службами внутреннего аудита организаций оценки эффективности внутреннего контроля в целях ПОД/ФТ.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разрабатываются организациями самостоятельно в соответствии с Требованиями и являются внутренними документами организаций либо совокупностью таких документов, утвержденных органами управления или исполнительными органами организаций.";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Программа организации внутреннего контроля в целях ПОД/ФТ включает, но не ограничивается: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применения целевых финансовых санкций и проверки клиента (его представителя) и бенефициарного собственника на наличие в перечне организаций и лиц, связанных с финансированием терроризма и экстремизма,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Перечень) и перечне организаций и лиц, связанных с финансированием распространения оружия массового уничтожения,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 ФРОМУ);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прекращения действия целевых финансовых санкций при исключении сведений о клиенте (его представителе) и бенефициарном собственнике из Перечня и Перечня ФРОМУ;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информирования работниками организаций, в том числе ответственными работниками, органов управления и исполнительных органов организаций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организаций;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требований по ПОД/ФТ, установленных юридическими лицами, которые имеют контроль над организациями (при наличии);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подготовки и представления органам управления и исполнительным органам организаций управленческой отчетности, в том числе на консолидированной основе в рамках группы (при наличии), по результатам оценки эффективности внутреннего контроля в целях ПОД/ФТ службами внутреннего аудита организаций;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оценки, определения, документального фиксирования и обновления результатов оценки рисков ОД/ФТ;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функций подразделения по ПОД/ФТ, в том числе процедуру взаимодействия с другими подразделениями организаций, филиалами, дочерними организациями при осуществлении внутреннего контроля в целях ПОД/ФТ, а также функций, полномочий ответственного работника, процедуру взаимодействия ответственного работника с органами управления и исполнительными органами организаций;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соблюдения и реализации правил внутреннего контроля филиалами, представительствами, дочерними организациями организаций, расположенными как в Республике Казахстан, так и за ее пределами, если это не противоречит законодательству государства их места нахождения.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работников подразделения по ПОД/ФТ в соответствии с программой организации внутреннего контроля в целях ПОД/ФТ включают, но не ограничиваются: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органами управления или исполнительными органами организаций правил внутреннего контроля и (или) изменений (дополнений) к ним, а также мониторинг за их соблюдением в организациях;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представления и контроль за представлением сообщений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органов управления и (или) исполнительных органов организаций о выявленных клиентах, состоящих в Перечне, Перечне ФРОМУ и принятых мерах по применению целевых финансовых санкций;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организаций;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либо согласование с органами управления и (или) исполнительными органами организаций решений о приостановлении либо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договорами с клиентами, и в порядке, предусмотренном внутренними документами организаций;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запросов органам управления и (или) исполнительным органам организаций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внутренними документами организаций;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органов управления и должностных лиц организаций о выявленных нарушениях правил внутреннего контроля в порядке, предусмотренном внутренними документами организаций;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и согласование с органами управления и (или) исполнительными органами организаций информации о результатах реализации правил внутреннего контроля и рекомендуемых мерах по улучшению систем управления рисками ОД/ФТ и внутреннего контроля в целях ПОД/ФТ, в том числе в рамках группы (при наличии), для формирования отчетов органам управления организаций;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по сбору количественных и качественных показателей для оценки риска вовлеченности организаций в процессы ОД/ФТ и передачи запрашиваемой информации в уполномоченный орган по регулированию, контролю и надзору финансового рынка и финансовых организаций ежегодно не позднее 5 февраля года, следующего за отчетным годом.";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целях организации управления рисками ОД/ФТ организация разрабатывает программу управления рисками (оценки рисков) ОД/ФТ.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Типы клиентов, чей статус и (или) чья деятельность повышают риск ОД/ФТ, включают, но не ограничиваются: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зарегистрированные в качестве ломбардов;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иные услуги, связанные с интенсивным оборотом наличных денег;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кредитные товарищества;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посредническую деятельность по купле-продаже недвижимости;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деятельность которых связана с производством и (или) торговлей оружием, взрывчатыми веществами;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некоммерческие организации в организационно-правовой форме фондов, религиозных объединений;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расположенные (зарегистрированные) в иностранных государствах, указанных в пункте 18 Требований, а также расположенные в Республике Казахстан филиалы и представительства таких лиц.";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Организации определяют и оценивают риски ОД/ФТ, которые могут возникнуть в связи с: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технологий, как для новых, так и для уже действующих продуктов.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 проводится до запуска новых продуктов, деловой практики или использования новых или развивающихся технологий.";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организации разрабатывают программу идентификации клиентов (их представителей) и бенефициарных собственников.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организациями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клиенте (его представителе).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в отношении клиента, которому присвоен высокий уровень риска, применяют усиленные меры надлежащей проверки клиентов либо применяют упрощенные меры надлежащей проверки клиентов, в отношении которых присвоен низкий уровень риска.";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организации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проводят проверку достоверности полученных сведений о клиенте (его представителе) и бенефициарном собственнике и устанавливают предполагаемую цель деловых отношений в случаях: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необычной операции (сделки);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представителе), бенефициарном собственнике.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Сведения, полученные в соответствии с пунктом 23 Требований, вносятся организациями в досье клиента, которое хранится организациями на протяжении всего периода деловых отношений с клиентом и не менее пяти лет со дня их прекращения.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организациями в соответствии с внутренними документами ведутся досье, включают, но не ограничиваются: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структуры без образования юридического лица.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организациями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организации незамедлительно получают сведения о клиенте (его представителе) и бенефициарном собственнике от других субъектов финансового мониторинга, на меры надлежащей проверки клиентов которых полагаются организации, для внесения (включения) в досье клиента, а также по запросу без задержки получают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процессе идентификации клиента (его представителя) и бенефициарного собственника организациями проводится проверка на наличие такого клиента (его представителя) и бенефициарного собственника в Перечне и Перечне ФРОМУ.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и Перечне ФРОМУ (включения в Перечень и Перечень ФРОМУ) не зависит от уровня риска клиента и осуществляется по мере внесения изменений в Перечень и Перечень ФРОМУ (обновления Перечня и Перечня ФРОМУ).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публичным должностным лицам, их супругам и близким родственникам.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 отношении ИПДЛ, его супруги (супруга) и близких родственников: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оценку репутации ИПДЛ в отношении причастности его к случаям ОД/ФТ;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разрешение руководящего работника организаций на установление, продолжение деловых отношений с такими клиентами (их представителями) и бенефициарными собственниками;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предпринимают доступные меры для установления источника средств клиента (его представителя) и бенефициарного собственника;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предпринимают усиленные меры надлежащей проверки клиентов (их представителей) и бенефициарных собственников.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НПДЛ, его супруги (супруга) и близких родственников, которым присвоен высокий уровень риска, организации дополнительно применяют меры, установленные подпунктами 1), 2), 3) и 4) части четвертой настоящего пункта.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при идентификации физического лица (руководителя юридического лица, иностранной структуры без образования юридического лица, бенефициарного собственника) устанавливают и фиксируют следующие данные: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 место рождения;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удостоверяющего личность, и (или) иного документа, на основании которого проводится идентификация;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(для индивидуальных предпринимателей).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при идентификации клиента-юридического лица и клиента- иностранную структуру без образования юридического лица устанавливают и фиксируют следующие данные: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дату государственной регистрации юридического лица, наименование регистрирующего органа (при их наличии);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Казахстан), либо номер, под которым юридическое лицо-нерезидент зарегистрировано в иностранном государстве;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руководителе (ином лице, уполномоченном действовать от имени клиента-юридического лица и клиента, иностранной структура без образования юридического лица), лице, имеющем право подписи на финансовых документах;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бенефициарных собственниках.";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Программа идентификации клиента, его представителя и бенефициарного собственника включает, но не ограничивается: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организациями решения об отказе в установлении деловых отношений и (или) в проведении операции, а также прекращении деловых отношений;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упрощенных и усиленных мер надлежащей проверки клиента;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организациями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Перечне и Перечне ФРОМУ;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групповых требований по ПОД/ФТ (при наличии);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взаимодействия с другими организациями в целях получения сведений, необходимых для идентификации клиента (его представителя) и бенефициарного собственника;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проверки достоверности сведений о клиенте (его представителе) и бенефициарном собственнике;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оценки уровня риска клиента, основания оценки такого риска;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получения и представления по запросу организаций сведений о бенефициарных собственниках клиентов по форме и в порядке, определенных уполномоченным органом по финансовому мониторингу в соответствии с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поручили иному лицу применение в отношении клиентов (их представителей) и бенефициарных собственников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организации разрабатывают правила взаимодействия с такими лицами, которые включают: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организациями договоров с лицами, которым поручено проведение идентификации, а также перечень должностных лиц организаций, уполномоченных заключать такие договоры;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договорами, заключенными между организациями и лицами, которым поручено проведение идентификации;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организациям сведений, полученных при проведении идентификации клиента (его представителя) и бенефициарного собственника, лицами, которым поручено проведение идентификации;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организациями контроля за соблюдением лицами, которым поручено проведение идентификации, требований по идентификации клиента (его представителя) и бенефициарного собственника, включая процедуру, сроки и полноту передачи организациям полученных сведений, а также меры, принимаемые организациями по устранению выявленных нарушений;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организациями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организациям полученных сведений;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организаций,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организации поручили проведение идентификации, за несоблюдение ими требований по идентификации клиента (его представителя) и бенефициарного собственника, включая процедуру, сроки и полноту передачи организациям полученных сведений;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организаций с лицами, которым поручено проведение идентификации, по вопросам оказания им методологической помощи в целях выполнения требований по идентификации клиента (его представителя) и бенефициарного собственника.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организациями дополнительных условий в правила взаимодействия.";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либо сверки с данными из доступных источников (базами данных), либо проверки сведений другими способами.";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Степень изучения операций клиента определяется организациями с учетом уровня риска клиента (группы клиентов) и (или) степени подверженности услуг (продуктов) организаций, которыми пользуется клиент, рискам ОД/ФТ, а также с учетом имеющихся у организаций сценариев (схем) ОД/ФТ и (или) признаков необычных и подозрительных операций.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организациями изучаются операции, которые проводит (проводил) клиент за определенный период времени, но не менее чем за последний месяц.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Программа мониторинга и изучения операций клиентов включает, но не ограничивается: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организациями самостоятельно;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организаций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пунктами 21, 31 и 32 Требований;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организаций по выявлению и передаче между подразделениями (работниками) сведений о пороговых, необычных и подозрительных операциях;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и работником подразделения по ПОД/ФТ решения о квалификации операции клиента;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(в том числе способы фиксирования) и хранения сведений о результатах изучения необычных операций, а также сведений о пороговых и подозрительных операциях;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принятия и описание мер, принимаемых организациями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представления в уполномоченный орган сообщений о пороговых и подозрительных операциях;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информирования (при необходимости) органов управления, исполнительных органов организаций и должностных лиц организаций о выявлении пороговой и подозрительной операции.".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тридцати календарных дней после дня его первого официального опубликования.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6" w:id="16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