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1080" w14:textId="a701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9 февраля 2022 года № 50. Зарегистрирован в Министерстве юстиции Республики Казахстан 10 февраля 2022 года № 26773.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 и предоставления гарантированного социального пакета" (зарегистрирован в Реестре государственной регистрации нормативных правовых актов за № 11426)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 и предоставления гарантированного социального пакета,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и выплаты государственной адресной социальной помощи и предоставления гарантированного социального пакета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 социальной помощи" (далее – Закон) и определяют порядок назначения и выплаты государственной адресной социальной помощи и предоставления гарантированного социального пакета.";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"регистрирует трудоспособных членов семьи, в соответствии с их заявлениями, в качестве лиц, ищущих работу,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Выплата адресной социальной помощи производится уполномоченным органом путем зачисления на банковские счета в уполномоченной организации по выплате адресной социальной помощи или электронными деньгами на электронные кошельки электронных денег в соответствии с Правилами и особенностями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2021 года № 619.";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Обусловленная денежная помощь оказывается в форме ежемесячных или единовременных денежных выплат, в том числе электронными деньгами на электронные кошельки электронных денег в соответствии с Правилами и особенностями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2021 года № 619, одиноким и (или) одиноко проживающим малообеспеченным трудоспособным лицам, а также малообеспеченным семьям, имеющим в своем составе трудоспособного (трудоспособных) члена (членов), в том числе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при условии его (их) участия в мерах содействия занятости и (или) при необходимости социальной адаптации.";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отсутствия подходящей работы, Центр предлагает меры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При отказе от предложенной работы трудоспособных лиц, зарегистрированных в качестве лиц, ищущих работу или безработных, в связи с несоответствием их квалификации, уровня образования или с несоответствием транспортной доступности подходящей работы, Центр предлагает меры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Выплата адресной социальной помощи получателю осуществляется на основании решения уполномоченного органа в денежной форме, в том числе электронными деньгами на электронные кошельки электронных денег в соответствии с Правилами и особенностями зачисления, учета и использования пособий и социальных выплат за счет средств государственного бюджета и (или) средств Государственного фонда социального страхования, перечисляемых в виде электронных денег, а также мониторинга использования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2021 года № 619, за счет средств местных бюджетов.".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