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1080" w14:textId="a701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 и предоставления гарантированного социального пакета"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9 февраля 2022 года № 50. Зарегистрирован в Министерстве юстиции Республики Казахстан 10 февраля 2022 года № 26773. Утратил силу приказом Заместителя Премьер-Министра - Министра труда и социальной защиты населения Республики Казахстан от 21 июня 2023 года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21.06.2023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 и предоставления гарантированного социального пакета" (зарегистрирован в Реестре государственной регистрации нормативных правовых актов за № 11426)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адресной социальной помощи",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 и предоставления гарантированного социального пакета,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назначения и выплаты государственной адресной социальной помощи и предоставления гарантированного социального пакета (далее – Правила) разработаны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адресной социальной помощи" (далее – Закон) и определяют порядок назначения и выплаты государственной адресной социальной помощи и предоставления гарантированного социального пакета.";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"регистрирует трудоспособных членов семьи, в соответствии с их заявлениями, в качестве лиц, ищущих работу,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Выплата адресной социальной помощи производится уполномоченным органом путем зачисления на банковские счета в уполномоченной организации по выплате адресной социальной помощи или электронными деньгами на электронные кошельки электронных денег в соответствии с Правилами и особенностями зачисления, учета и использования пособий и социальных выплат за счет средств государственного бюджета и (или) средств Государственного фонда социального страхования, перечисляемых в виде электронных денег, а также мониторинга использования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2021 года № 619.";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Обусловленная денежная помощь оказывается в форме ежемесячных или единовременных денежных выплат, в том числе электронными деньгами на электронные кошельки электронных денег в соответствии с Правилами и особенностями зачисления, учета и использования пособий и социальных выплат за счет средств государственного бюджета и (или) средств Государственного фонда социального страхования, перечисляемых в виде электронных денег, а также мониторинга использования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2021 года № 619, одиноким и (или) одиноко проживающим малообеспеченным трудоспособным лицам, а также малообеспеченным семьям, имеющим в своем составе трудоспособного (трудоспособных) члена (членов), в том числе физических лиц, являющихся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при условии его (их) участия в мерах содействия занятости и (или) при необходимости социальной адаптации.";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отсутствия подходящей работы, Центр предлагает меры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При отказе от предложенной работы трудоспособных лиц, зарегистрированных в качестве лиц, ищущих работу или безработных, в связи с несоответствием их квалификации, уровня образования или с несоответствием транспортной доступности подходящей работы, Центр предлагает меры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Выплата адресной социальной помощи получателю осуществляется на основании решения уполномоченного органа в денежной форме, в том числе электронными деньгами на электронные кошельки электронных денег в соответствии с Правилами и особенностями зачисления, учета и использования пособий и социальных выплат за счет средств государственного бюджета и (или) средств Государственного фонда социального страхования, перечисляемых в виде электронных денег, а также мониторинга использования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2021 года № 619, за счет средств местных бюджетов.".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Сакеева Р.К.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