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3b2" w14:textId="dd2e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января 2022 года № ҚР ДСМ-8. Зарегистрирован в Министерстве юстиции Республики Казахстан 1 февраля 2022 года № 26705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"Об обязательном социальном медицинском страховании" (далее – Закон об ОСМС) и определяют порядок закупа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Закуп услуг у субъектов здравоохранения, осуществляющих оказание услуг по предотвращению распространения коронавируса COVID-19 и (или) лечению больных с коронавирусом COVID-19, с подозрением на коронавирус COVID-19, по перечню, определенному местным органом государственного управления здравоохранением областей, городов республиканского значения и столицы (далее – управление здравоохранения) по согласованию с территориальным подразделением государственного органа в сфере санитарно-эпидемиологического благополучия населения, осуществляется фондом без проведения процедур выбора субъектов здравоохранения в рамках плана закупа медицинских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здравоохранения в течение трех рабочих дней со дня утверждения перечня, указанного в части первой настоящего пункта, направляет его в филиал фонда.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договора закупа услуг на оказание услуг по предотвращению распространения коронавируса COVID-19 и (или) лечению больных с коронавирусом COVID-19, в том числе с подозрением на коронавирус COVID-19 и (или) вирусную пневмонию, распространяется на период с даты начала оказания услуг.";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Состав комиссии формируется решением фонда или администратора бюджетных программ из числа представителей: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для включения в состав республиканской комиссии фонда;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здравоохранения для включения в состав комиссии при администраторе бюджетных программ или региональной комиссии;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 (далее – НПП "Атамекен") и (или) неправительственных организаций, представляющих интересы пациентов, субъектов здравоохранения или медицинских работников (далее – НПО);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подразделения государственного органа в сфере оказания медицинских услуг (помощи) для включения в состав региональной комиссии и комиссии при администраторе бюджетных программ;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 цифрового здравоохранения.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представляются официальным письмом в письменной форме в течение пяти рабочих дней со дня поступления запроса для формирования состава комиссии.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представляют в фонд в письменной форме сведения о близких родственниках, супруге и свойственнике (свойственниках) кандидата для включения в состав комиссии по выбору субъектов здравоохранения и размещению объемов услуг в рамках гарантированного объема бесплатной медицинской помощи и (или) в системе обязательного социального медицинского страхования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Председателем республиканской комиссии и заместителем председателя республиканской комиссии при фонде являются должностные лица фонда, для комиссии при администраторе бюджетных программ – должностные лица администратора бюджетных программ.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региональной комиссии при фонде определяется представитель фонда не ниже директора филиала фонда или лица его замещающего, или руководителя структурного подразделения фонда.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региональной комиссии при фонде определяется представитель фонда не ниже заместителя директора филиала фонда или лица его замещающего, или руководителя структурного подразделения фонда.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деятельностью комиссии, планирует ее работу.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осуществляет заместитель председателя комиссии.";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Решение комиссии считается правомочным, если в принятии решения участвовало две трети членов, входящих в ее состав.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протоколами.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голосованием и считается принятым, если за него подано простое большинство голосов от общей численности участвующих членов комиссии.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 или, в случае его отсутствия, заместитель председателя комиссии.";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Выбор субъектов здравоохранения для размещения объемов услуг и (или) объемов средств в рамках ГОБМП и (или) в системе ОСМС, за исключением случаев, указанных в подпункте 10) пункта 19 настоящих Правил, осуществляется среди субъектов здравоохранения, включенных в базу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Объем услуг и (или) объем средств на оказание медицинской помощи в рамках ГОБМП и (или) в системе ОСМС размещается без проведения процедуры выбора субъектов здравоохранения в рамках плана закупа медицинских услуг в случаях: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тарифов на медицинские услуги, предоставляемые в рамках ГОБМП и (или) в системе ОСМС,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(далее – приказ № ҚР ДСМ-170/2020) при размещении среди субъектов здравоохранения, с которыми заключены договоры закупа услуг;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пилотных проектов по решению уполномоченного органа;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участия в закупе услуг субъекта ПМСП, имеющего вновь введенный объект здравоохранения, на основании приказа управления здравоохранения о распределении территории обслуживания населения, и соответствующего нормам нормативных правовых актов в области здравоохранения на оказание услуг ПМСП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ДСМ-90), услуг при проведении скрининговых исследований и профилактических медицинских осмотров целевых групп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услуг консультативно-диагностической помощи, размещение объемов средств которым осуществляется в расчете на прикрепленное население, в том числе услуг школьникам при наличии их прикрепления закрепления к субъекту ПМСП на основании приказа руководителя управления здравоохранения;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реорганизации субъекта здравоохранения, заключившего договор закупа услуг, при правопреемстве обязательств реорганизуемого субъекта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субъекту здравоохранения, с которым фондом или администратором бюджетных программ заключен договор закупа услуг, при условии наличия лицензии на медицинскую деятельность по соответствующим подвидам его деятельности, выданной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численности прикрепленного населения и (или) изменения половозрастной структуры прикрепленного населения к субъекту ПМСП и (или) изменения количества школьников, закрепленных к субъекту ПМСП на основании приказа руководителя управления здравоохранения;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увеличения численности больных при оказании медицинской помощи, оплачиваемой по комплексному тарифу или численности населения по подушевому нормативу;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увеличения объема услуг или средств, входящих в комплексный подушевой норматив, а также услуг и расходов, оплачиваемых по фактическим затратам при оказании медицинской помощи, размещение которой осуществляется в расчете на численность населения по комплексному тарифу или по подушевому нормативу;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изменения объема услуг или средств на медицинскую помощь в стационарных и (или) стационарозамещающих условиях, оказываемую населению субъектом здравоохранения, который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(далее – Закон об административно-территориальном устройстве) относится к сельскому населенному пункту, оплата которому осуществляется по комплексному подушевому нормативу;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закупа услуг на оказание медицинской помощи гражданам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ГОБМП, который осуществляется в порядке, утвержденном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мая 2021 года № ҚР ДСМ-45 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22866);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оказания услуг федеральными медицинскими организациями Российской Федерации гражданам Республики Казахстан, проживающим в городе Байконыр, поселках Торетам и Акай, не являющимся работниками российских организаций комплекса "Байконур", а также временно находящимся на территории комплекса "Байконур",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2010 года;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оказания услуг субъектами здравоохранения за счет резерва фонда на непредвиденные расходы;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оказания услуг по предотвращению распространения коронавируса COVID-19 и (или) лечения больных с коронавирусом COVID-19, с подозрением на коронавирус COVID-19 и (или) вирусную пневмонию;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оказания услуг в период действия чрезвычайного положения на всей территории Республики Казахстан или в отдельных ее местностях;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возмещения по решению местного представительного органа из средств местного бюджета областей, городов республиканского значения и столицы расходов на оплату стоимости товаров, работ и услуг в случае превышения потребности в указанных расходах над суммой договора закупа услуг субъектов здравоохранения в организационно-правовой форме государственных предприятий, с которыми фондом заключены данные договоры;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оказания услуг военно-медицинскими (медицинскими) подразделениями центральных исполнительных органов и иных центральных государственных органов и их территориальных подразделений, а также военно-медицинскими (медицинскими) учреждениями (организациями), иными подразделениями, осуществляющими военно-медицинское (медицинское) обеспечение;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изменения или дополнения перечня гарантированного объема бесплатной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(далее – перечень ГОБМП) и (или) перечня медицинской помощи в системе обязательного социального медицинского страхования,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(далее – перечень ОСМС). При этом размещение высвобожденного объема услуг в связи с изменением вышеуказанных перечней, осуществляется тем же субъектам здравоохранения в объеме не более высвобожденных средств;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размещения объемов средств субъектам ПМСП, подлежащим разукрупнению, согласно утвержденному управлением здравоохранения перечню субъектов ПМСП, в расчете на численность прикрепленного городского населения;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изменения численности прикрепленного населения субъекта ПМСП, с которым заключен договор закупа услуг, в связи с перераспределением управлением здравоохранения территории обслуживания субъекта ПМСП.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услуг и (или) объем средств на оказание медицинской помощи в рамках ГОБМП и (или) в системе ОСМС по случаям, указанным в подпунктах 1), 2), 4) – 8), 11) - 13) и 18) части первой настоящего пункта, размещается в виде заключения договоров закупа услуг или дополнительного соглашения к договору закупа услуг без оформления решения комиссии на основании протокола об итогах размещения (уменьшения) объемов услуг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без проведения процедуры выбора субъектов здравоохранения (далее – протокол об итогах размещения без процедуры выбора) согласно приложению 1-1 к настоящим Правилам, за исключением случаев, предусмотренных в подпунктах 3), 10), 15), 16) и 17) части первой настоящего пункта, по которым объем услуг и (или) объем средств размещается на основании решения комиссии.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Выбор субъектов здравоохранения для размещения объемов услуг и (или) объемов средств в рамках ГОБМП и (или) в системе ОСМС (далее – объемы услуг) из базы данных на предстоящий финансовый год проводится ежегодно и представляет собой совокупность следующих последовательных этапов: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осуществляются следующие мероприятия: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кампании прикрепления с участием субъектов ПМСП, включенных в базу данных и определение региональной комиссией субъектов ПМСП, которые допускаются (не допускаются) к процедуре выбора поставщиков услуг итогов кампании прикрепления (при закупе услуг ПМСП);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путем объявления о проведении процедуры размещения объемов услуг в рамках ГОБМП и (или) в системе ОСМС среди субъектов здравоохранения, включенных в базу данных;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субъектами здравоохранения заявки на планируемые объемы услуг по оказанию медицинской помощи в рамках ГОБМП и (или) в системе ОСМС на заявляемый период с приложением документов, указанных в пункте 27 настоящих Правил (далее – заявка на планируемые объемы);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комиссией заявок на планируемые объемы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об ОСМС (при подаче заявки на услуги в системе ОСМС), и требованиям, указанным в пунктах 26, 27, 28, 33 и 34 настоящих Правилах, предъявляемым для допуска к процедуре размещения объемов услуг в рамках ГОБМП и (или) в системе ОСМС (далее – требования для допуска к размещению объемов) с формированием протокола соответствия (несоответствия) субъектов здравоохранения требованиям для допуска к размещению объемов;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прием и регистрация заявок на планируемые объемы, приведенные в соответствие с требованиями для допуска к размещению объемов;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комиссией представленных субъектами здравоохранения заявок после их повторного приема и допуск субъектов здравоохранения к размещению объемов услуг в рамках ГОБМП и (или) в системе ОСМС;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осуществляются следующие мероприятия: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объемов услуг и подписание протокола об итогах размещения (неразмещения) объемов услуг на оказание медицинской помощи в рамках ГОБМП и (или) в системе ОСМС;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закупа услуг с субъектами здравоохранения на основании протокола об итогах размещения (неразмещения) объемов услуг на оказание медицинской помощи в рамках ГОБМП и (или) в системе ОСМС;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договора закупа услуг.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закупе услуг у субъектов ПМСП размещение объемов услуг ПМСП в рамках ГОБМП и (или) в системе ОСМС включает ежегодное проведение кампании прикрепления с участием субъектов ПМСП, включенных в базу данных, в период с 15 сентября по 15 ноября года, предыдущего финансовому году, в котором осуществляется оказание услуг ПМСП,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 (далее – Правила прикрепления).";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Субъекты здравоохранения, в том числе субъекты ПМСП, которые протоколом итогов кампании прикрепления допущены к процедуре выбора субъектов здравоохранения и по случаям, указанным в подпунктах 3) и 15) части первой пункта 19 настоящих Правил, подают заявку на планируемые объемы услуг по оказанию медицинской помощи в рамках ГОБМП и (или) в системе ОСМС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 на планируемые объемы) в бумажной или в электронной форме посредством веб-портала.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планируемые объемы считается принятой в момент автоматической отправки веб-порталом соответствующего уведомления субъекту здравоохранения, подавшему заявку.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заявке на планируемые объемы прилагаются следующие документы: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(справка) о государственной регистрации (перерегистрации) юридического лица (для юридического лица) или копия свидетельства (справка) о регистрации в качестве индивидуального предпринимателя и копия документа, удостоверяющего личность (для физического лица);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медицинскую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 и приложений к ней по соответствующим подвидам ее деятельности, на которые подана заявка на планируемые объемы;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государственно-частного партнерства (представляется субъектом здравоохранения, реализуемым в рамках государственно-частного партнерства);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об аккредитации (представляется субъектом здравоохранения при его наличии);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заключения о соответствии организации здравоохранения к предоставлению высокотехнологичной медицинской помощи (далее – ВТМП),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 (далее – приказ № ҚР ДСМ-238/2020), по соответствующим технологиям, на которые подана заявка на планируемые объемы (представляется субъектом здравоохранения, претендующим на оказание ВТМП);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объемах и суммах на оказание медицинской помощи, указанным в заявке на планируемые объемы услуг по оказанию медицинской помощи в рамках ГОБМП и (или) в системе ОСМС по соответствующей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разрешительного документа в сфере санитарно-эпидемиологического благополучия населения выданного в соответствии с Правилами оказания государственных услуг по выдаче санитарно-эпидемиологических заключений,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(далее – приказ № ҚР ДСМ-336/2020) (на объект высокой эпидемической значимости –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или его электронная форма из государственного электронного реестра разрешений и уведомлений; на объект незначительной эпидемической значимости – копия или электронная форма уведомления о начале осуществления деятельности (эксплуатации) объекта незначительной эпидемической значимости из государственного электронного реестра разрешений и уведомлений (для впервые заявившихся и ранее не заключавших договор закупа с фондом или с администратором бюджетных программ субъектов здравоохранения, а также для субъектов здравоохранения, увеличивших производственную мощность или изменивших профиль оказания медицинской помощи в течение последнего года);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обязательство о непредоставлении услуг на платной основе по видам медицинской помощи (деятельности), на которые заключены договоры закупа услуг в рамках ГОБМП и (или) в системе ОСМС, за исключением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 (далее – Правила оказания платных услуг), в произвольной форме;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приказа на исполняющего обязанности руководителя (при замещении руководителя) (при представлении заявки на планируемые объемы в бумажной форме);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оригинал доверенности (в случае подписания и (или) представления заявки поверенным лицом руководителя) (при представлении заявки на планируемые объемы в бумажной форме).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предусмотренных в части первой настоящего пункта, не требуется при наличии у фонда или у администратора бюджетных программ возможности получения информации, содержащейся в этих документах, из соответствующих интегрированных информационных систем.";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При формировании заявки на планируемые объемы и прикреплении к ней документов, указанных в подпункте 2) пункта 27 настоящих Правил, данные документы прикрепляются посредством интеграции с информационной системой "Государственная база данных "Е-лицензирование" (далее – ГБД "Е-лицензирование").";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Члены комиссии со следующего дня после дня получения автоматического уведомления о вскрытии заявок на планируемые объемы на веб-портале (в случае приема заявок в бумажной форме – со следующего дня после истечения окончательного срока их приема) проверяют наличие: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заявки на планируемые объемы (в бумажной форме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(справка) о государственной регистрации (перерегистрации) юридического лица (для юридического лица) или копии свидетельства (справка) о регистрации в качестве индивидуального предпринимателя и копии документа, удостоверяющего личность (для физического лица);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лицензии на медицинскую деятельность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 и приложений к ней по соответствующим подвидам ее деятельности, на которые подана заявка на планируемые объемы;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договора государственно-частного партнерства, которая представляется субъектом здравоохранения, участвующим в реализации проекта в рамках государственно-частного партнерства;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об аккредитации, которая представляется субъектом здравоохранения при его наличии;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заключения о соответствии организации здравоохранения к предоставлению ВТМП,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, по соответствующим технологиям, на которые подана заявка на планируемые объемы (представляется субъектом здравоохранения, претендующим на оказание ВТМП);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сведений об объемах и суммах на оказание медицинской помощи, указанным в заявке на планируемые объемы услуг по оказанию медицинской помощи в рамках ГОБМП и (или) в системе ОСМС по соответствующей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копии разрешительного документа в сфере санитарно-эпидемиологического благополучия населения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ДСМ-336/2020</w:t>
      </w:r>
      <w:r>
        <w:rPr>
          <w:rFonts w:ascii="Times New Roman"/>
          <w:b w:val="false"/>
          <w:i w:val="false"/>
          <w:color w:val="000000"/>
          <w:sz w:val="28"/>
        </w:rPr>
        <w:t>, (на объект высокой эпидемической значимости – копия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или его электронная форма из государственного электронного реестра разрешений и уведомлений; на объект незначительной эпидемической значимости – копия или электронная форма уведомления о начале осуществления деятельности (эксплуатации) объекта незначительной эпидемической значимости из государственного электронного реестра разрешений и уведомлений, которые представляются впервые заявившимися и ранее не заключавшими договоры закупа с фондом или с администратором бюджетных программ субъектов здравоохранения, а также субъектами здравоохранения, увеличившими производственную мощность или изменившими профиль оказания медицинской помощи в течение последнего года);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обязательства о не предоставлении услуг на платной основе по видам медицинской помощи (деятельности), на которые заключены договоры закупа услуг в рамках ГОБМП и (или) в системе ОСМС, за исключением случаев, определенных Правилами оказания платных услуг, в произвольной форме;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копии приказа на исполняющего обязанности руководителя (при замещении руководителя);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оригинала доверенности (в случае подписания и (или) представления заявки лицом уполномоченным руководителем) при представлении заявки в бумажной форме.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проверяют данные, указанные в заявке на планируемые объемы, с данными, указанными в прилагаемых документах.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проверяют на интернет-ресурсе уполномоченного органа, осуществляющего контроль за проведением процедур банкротства или ликвидации (www.kgd.gov.kz), сведения о непричастности субъекта здравоохранения, подавшего заявку, к процедуре банкротства или ликвидации.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планируемые объемы и прилагаемых к ним документов представители управления здравоохранения, являющиеся членами комиссии, представляют информацию о процессе изменения правового и (или) имущественного статуса субъектов здравоохранения, находящихся в его ведении.";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37-1 следующего содержания: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Члены комиссии принимают одно из следующих решений: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субъекта здравоохранения требованиям для допуска к размещению объемов при: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представлении заявки на планируемые объемы и прилагаемых к ней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представлении заявки на планируемые объемы и прилагаемых к ней документов в соответствии с условиями объявления;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соответствия документов, представленных субъектом здравоохранения и (или) данных (сведений), содержащихся в них, данным, указанным в заявке или их достоверности;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проведения у субъекта здравоохранения процедуры банкротства или ликвидации;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несоответствии субъекта здравоохранения требованиям для допуска к размещению объемов при: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представлении заявки на планируемые объемы и прилагаемых к ней документов, несоответствующих пунктам 26, 27, 28, 33 и 34 настоящих Правил;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представлении заявки на планируемые объемы и прилагаемых к ней документов, несоответствующих условиям объявления;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 несоответствия документов, представленных субъектом здравоохранения и (или) данных (сведений), содержащихся в них, данным, указанным в заявке, или их недостоверности;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проведении у субъекта здравоохранения процедуры банкротства или ликвидации;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осуществлении изменения правового и (или) имущественного статуса субъекта здравоохранения, в случае если деятельность данного субъекта здравоохранения прекращается в соответствии с законодательством Республики Казахстан.";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Распределение объемов услуг и (или) объемов средств в рамках ГОБМП и (или) в системе ОСМС среди субъектов здравоохранения (далее – распределение объемов) осуществляется комиссией с учетом: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производственной мощности субъектов здравоохранения, включая пропускную способность коек, согласованных в разрезе профилей коек управлением здравоохранения при распределении объемов медицинской помощи в стационарных или стационарозамещающих условиях в рамках ГОБМП и (или) в системе ОСМС;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опыта предоставления услуг и данных из информационных систем здравоохранения или медицинских информационных систем, характеризующих качество и доступность медицинской помощи;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мониторинга договорных обязательств, в том числе по качеству и объему медицинских услуг по договорам закупа услуг;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регионального перспективного плана развития инфраструктуры здравоохранения;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у субъектов здравоохранения обоснованных жалоб на качество и доступность медицинской помощи за предыдущий год подтвержденных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наличия более высокой категории аккредитации в области здравоохранения (при равных условиях)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ДСМ-299/2020 "Об утверждении правил аккредитации в области здравоохранения" (зарегистрирован в Реестре государственной регистрации нормативных правовых актов под № 21852);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 кампании прикрепления (при распределении объемов услуг ПМСП).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Основаниями для неразмещения комиссией объемов услуг субъектам здравоохранения после осуществления процедур первого этапа, указанных в пункте 20 настоящих Правил, являются: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требованиям для допуска к процедуре размещения объемов;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недостоверной информации в заявке и (или) в прилагаемых к ней документах;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субъектов здравоохранения требованиям к организации оказания медицинской помощи, установленным Кодексом и иными нормативными правовыми актами в области здравоохранения;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несоответствие объекта санитарно-эпидемиологическим требованиям к объектам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августа 2020 года № ҚР ДСМ-96/2020 "Об утверждении Санитарных правил "Санитарно-эпидемиологические требования к объектам здравоохранения" (зарегистрирован в Реестре государственной регистрации нормативных правовых актов под № 21080).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заявок на планируемые объемы субъектов здравоохранения по основанию, предусмотренному подпунктом 3) части первой настоящего пункта, в протоколе об итогах размещения (не размещения) объемов услуг по оказанию медицинской помощи в рамках ГОБМП и (или) в системе ОСМС указывается ссылка на конкретный пункт нормативного правового акта в области здравоохранения.";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При выборе субъектов здравоохранения для размещения объемов услуг, а также при размещении объемов услуг без проведения процедуры выбора субъектов здравоохранения в рамках плана закупа медицинских услуг по случаям, указанным в подпунктах 3), 10), 15), 16) и 17)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посредством веб-портала протокол размещения объемов услуг после подписания автоматически передается в информационные системы здравоохранения для заключения договоров закупа услуг или дополнительных соглашений к договору закупа услуг.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размещения объемов услуг и протокол об итогах размещения без процедуры выбора публикуются в общем доступе на веб-портале в день подписания его комиссией.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Заключение договоров закупа услуг осуществляется на основании протокола размещения объемов услуг или протокола об итогах размещения без процедуры выбора по утвержденной фондом или администратором бюджетных программ типовой форме.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при заключении договора закупа услуг с фондом считается присоединенным к договору присоединения к закупу услуг по оказанию медицинской помощи в рамках ГОБМП и (или) системе ОСМС, утвержденному фондом по согласованию с уполномоченным органом и НПП "Атамекен" (далее – договор присоединения).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договор присоединения размещается на интернет-ресурсе фонда или администратора бюджетных программ и (или) веб-портале.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уведомляет поставщиков о внесенных изменениях в договор присоединения в электронной форме с указанием ссылки на интернет-ресурс фонда или администратора бюджетных программ и (или) веб-портал.";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Процедура выбора и размещения объемов услуг на предстоящий год осуществляется до окончания текущего календарного года.";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Заключение поставщиком договора соисполнения при оказании услуг в рамках ГОБМП и (или) в системе ОСМС не осуществляется в случаях оказания: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 специалистами ПМСП в соответствии с приказом № ҚР ДСМ-90;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ВТМП, в случае, когда оказание данных услуг является основанием для размещения поставщику объемов, за исключением оказания отдельных видов консультативно-диагностической помощи, которые не предоставляются в Республике Казахстан и необходимы для оказания ВТМП, в том числе медицинских услуг при обследовании донора костного мозга и (или) гемопоэтических стволовых клеток при осуществлении подбора и активации донора костного мозга и (или) гемопоэтических стволовых клеток;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 программного гемодиализа или перитонеального диализа, в случае, когда оказание данных услуг является основанием для размещения поставщику объемов;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специализированной медицинской помощи в стационарных и (или) стационарозамещающих условиях, в случае, когда оказание данной помощи является основанием для размещения поставщику объемов;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медицинской реабилитации, в случае, когда оказание данной помощи является основанием для размещения поставщику объемов;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паллиативной медицинской помощи.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услуг, предусмотренных частью первой настоящего пункта, по решению поставщика осуществляется заключение поставщиком договора с соисполнителем на оказание отдельных видов услуг консультативно-диагностической помощи и лечебных мероприятий, не являющихся основанием для размещения поставщику объемов услуг.";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0" w:id="1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близких родственниках, супруге и свойственнике (свойственниках) кандидата</w:t>
      </w:r>
      <w:r>
        <w:br/>
      </w:r>
      <w:r>
        <w:rPr>
          <w:rFonts w:ascii="Times New Roman"/>
          <w:b/>
          <w:i w:val="false"/>
          <w:color w:val="000000"/>
        </w:rPr>
        <w:t>для включения в состав комиссии по выбору субъектов здравоохранения и</w:t>
      </w:r>
      <w:r>
        <w:br/>
      </w:r>
      <w:r>
        <w:rPr>
          <w:rFonts w:ascii="Times New Roman"/>
          <w:b/>
          <w:i w:val="false"/>
          <w:color w:val="000000"/>
        </w:rPr>
        <w:t>размещению объемов услуг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(указывается полное наименование комиссии)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 (при его наличии) кандидата комиссии, ИИН)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((супруги (супруга); близкого родственника, свойственника)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кандидату в члены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удостоверения личности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аффилированных лицах (имеющих прямо и (или) косвенно принимать решения и (или) оказывать влияние на принимаемые друг другом (одним из лиц) решения, в том числе в силу заключенного договора закупа медицинских услуг в рамках ГОБМП или в системе ОСМС) с указанием места работы в настоящее время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 достоверность предоставленной мной (мною) вышеуказанной информации и понимаю, что предоставление недостоверной информации может послужить основанием для отказа для включения моей кандидатуры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"Фонд социального медицинского страхования".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проведение в отношении меня проверочных мероприятий на достоверность представленной информации, а также на сбор, обработку и хранение моих персональных данных при включении меня в состав комиссии по выбору субъектов здравоохранения и размещению объемов услуг в рамках гарантированного объема бесплатной медицинской помощи и в системе обязательного социального медицинского страхования НАО "Фонд социального медицинского страхования".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"___" ________ 20__ года (фамилия, имя, отчество (при его наличии) кандидата) (подпись)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братья, сестры, родители и дети супруга (супруги).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размещения (уменьшения) объемов услуг и (или) объемов средств</w:t>
      </w:r>
      <w:r>
        <w:br/>
      </w:r>
      <w:r>
        <w:rPr>
          <w:rFonts w:ascii="Times New Roman"/>
          <w:b/>
          <w:i w:val="false"/>
          <w:color w:val="000000"/>
        </w:rPr>
        <w:t>на оказание медицинской помощи в рамках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и (или) в системе обязательного социального медицинского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без проведения процедуры выбора субъектов здравоохранения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 20__ года</w:t>
            </w:r>
          </w:p>
        </w:tc>
      </w:tr>
    </w:tbl>
    <w:p>
      <w:pPr>
        <w:spacing w:after="0"/>
        <w:ind w:left="0"/>
        <w:jc w:val="both"/>
      </w:pPr>
      <w:bookmarkStart w:name="z175" w:id="148"/>
      <w:r>
        <w:rPr>
          <w:rFonts w:ascii="Times New Roman"/>
          <w:b w:val="false"/>
          <w:i w:val="false"/>
          <w:color w:val="000000"/>
          <w:sz w:val="28"/>
        </w:rPr>
        <w:t>
      Филиал по ______________________________________________________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наименование региона)</w:t>
      </w:r>
    </w:p>
    <w:p>
      <w:pPr>
        <w:spacing w:after="0"/>
        <w:ind w:left="0"/>
        <w:jc w:val="both"/>
      </w:pPr>
      <w:bookmarkStart w:name="z176" w:id="149"/>
      <w:r>
        <w:rPr>
          <w:rFonts w:ascii="Times New Roman"/>
          <w:b w:val="false"/>
          <w:i w:val="false"/>
          <w:color w:val="000000"/>
          <w:sz w:val="28"/>
        </w:rPr>
        <w:t>
      НАО "Фонд социального медицинского страхования" в лице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представителя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рассчитал объемы медицинских услуг и (или) объемы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 размещению объемов услуг и (или) объемов средств на оказание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ГОБМП)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(далее – ОСМС) без проведения процедуры выбора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в соответствии с пунктом 19 Правил закупа услуг у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по оказанию медицинской помощи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 от 8 декабря 2020 года № ҚР ДСМ-242/2020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закупа услуг у субъектов здравоохранения по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21744) (далее – Правила закупа):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(указать основание согласно Правил закупа)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виду (видам)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вида медицинской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указать: в рамках ГОБМП или в системе ОСМС)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расчету объема услуг и (или) объема средств для размещения: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7" w:id="150"/>
      <w:r>
        <w:rPr>
          <w:rFonts w:ascii="Times New Roman"/>
          <w:b w:val="false"/>
          <w:i w:val="false"/>
          <w:color w:val="000000"/>
          <w:sz w:val="28"/>
        </w:rPr>
        <w:t>
      2) к уменьшению объемов услуг и (или) объемов средств на оказание медицинской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рамках ГОБМП и (или) в системе ОСМС в соответствии с Правилами закупа: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основание согласно Правил закупа)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(следующим) виду (видам) медицинской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вида медицинской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указать: в рамках ГОБМП или в системе ОСМС)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сумму ________________________________________________________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расчету объема услуг и (или) объема средств для уменьшения: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субъекта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 (указать область, город республиканского значения, столицу)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медицинских услуг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5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представителя НАО "Фонд социального медицинского страхования",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проведения кампании прикрепления населения к субъектам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оказывающим первичную медико-санитарную помощь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(местонахождение)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p>
      <w:pPr>
        <w:spacing w:after="0"/>
        <w:ind w:left="0"/>
        <w:jc w:val="both"/>
      </w:pPr>
      <w:bookmarkStart w:name="z183" w:id="153"/>
      <w:r>
        <w:rPr>
          <w:rFonts w:ascii="Times New Roman"/>
          <w:b w:val="false"/>
          <w:i w:val="false"/>
          <w:color w:val="000000"/>
          <w:sz w:val="28"/>
        </w:rPr>
        <w:t>
      1. Комиссия по выбору субъектов здравоохранения и размещению объемов услуг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председателя и других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рассмотрела итоги кампании прикрепления к субъектам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оказывающим первичную медико-санитарную помощь (далее – ПМСП),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проведенного в соответствии с Правилами прикрепления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организациям здравоохранения, оказывающим первичную медико-санитарную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13 ноября 2020 года № ҚР ДСМ-194/2020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21642),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представленного субъектом цифрового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Комиссия по результатам рассмотрения итогов кампании прикрепления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_________________ путем открытого голосования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следующий перечень субъектов здравоохранения ПМСП, включенных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базу данных субъектов здравоохранения, претендующих на оказание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рамках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ГОБМП) и (или)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(далее – база данных), которые допускаются к процедуре выбора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поставщиков услуг по оказанию медицинской помощи в рамках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бесплатной медицинской помощи и (или) в системе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медицинского страхования: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54"/>
      <w:r>
        <w:rPr>
          <w:rFonts w:ascii="Times New Roman"/>
          <w:b w:val="false"/>
          <w:i w:val="false"/>
          <w:color w:val="000000"/>
          <w:sz w:val="28"/>
        </w:rPr>
        <w:t>
      3. Комиссия по результатам рассмотрения итогов кампании прикрепления путем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голосования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следующий перечень субъектов здравоохранения ПМСП, включенных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базу данных, которые не допускаются к процедуре выбора поставщиков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медицинской помощи в рамках ГОБМП: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здравоохранения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зарегистрированного в портале "Регистр прикрепленного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5" w:id="155"/>
      <w:r>
        <w:rPr>
          <w:rFonts w:ascii="Times New Roman"/>
          <w:b w:val="false"/>
          <w:i w:val="false"/>
          <w:color w:val="000000"/>
          <w:sz w:val="28"/>
        </w:rPr>
        <w:t>
      За данное решение проголосовали: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______________ голосов; ПРОТИВ _________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______________________________________________________________,___________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председателя, других членов и секретаря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закупа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медицинской помощи, указанным в заявке</w:t>
      </w:r>
      <w:r>
        <w:br/>
      </w:r>
      <w:r>
        <w:rPr>
          <w:rFonts w:ascii="Times New Roman"/>
          <w:b/>
          <w:i w:val="false"/>
          <w:color w:val="000000"/>
        </w:rPr>
        <w:t>на планируемые объемы услуг по оказанию медицинской помощи в рамках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 медицинской помощи и (или) в системе</w:t>
      </w:r>
      <w:r>
        <w:br/>
      </w:r>
      <w:r>
        <w:rPr>
          <w:rFonts w:ascii="Times New Roman"/>
          <w:b/>
          <w:i w:val="false"/>
          <w:color w:val="000000"/>
        </w:rPr>
        <w:t>обязательного социального медицинского страхования</w:t>
      </w:r>
    </w:p>
    <w:bookmarkEnd w:id="156"/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первичной медико-санитарной помощи прикрепленному населению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58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 листах.**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__________________________________________________________,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 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прилагается расчет заявленной суммы согласно приложению к настоящим 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тарифов на медицинские услуги, предоставляемые в рамках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(или)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медицинского страхования,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Министра здравоохранения Республики Казахстан от 30 октября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ҚР ДСМ-170/2020 "Об утверждении тарифов на медицинские услуги,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предоставляемые в рамках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(зарегистрирован в Реестре государственной регистрации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под № 21550) (далее – тарифы);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специализированной медицинской помощи в амбулаторных условиях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услуг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61"/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школьников, закрепленных к субъекту ПМСП на основании приказа руководителя управления здравоохранения: _______ детей (при наличии)**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количеству рабочих дней в году с учетом производственного календаря: ___________ дней.*</w:t>
      </w:r>
    </w:p>
    <w:bookmarkStart w:name="z19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медицинской техники – позитронно-эмиссионной томографии (при наличии)*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 (позитронно-эмиссионной томографии)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услуг в день согласно технической характеристики медицинской 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163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 листах.***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_____________________________________________________,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в случае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прилагается расчет заявленной суммы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в разрезе услуг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услуг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 услуг.</w:t>
      </w:r>
    </w:p>
    <w:bookmarkStart w:name="z1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высокотехнологичных медицинских услуг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ВТМУ* за предыдущий период**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166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______________листах. ***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________________________________________________________,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ВТМУ – высокотехнологичные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при подаче заявки на планируемы объемы на предстоящий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прилагается расчет заявленной суммы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в разрезе услуг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ВТМУ;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услуг согласно тарифам;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ВТМУ;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 ВТМУ.</w:t>
      </w:r>
    </w:p>
    <w:bookmarkStart w:name="z20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услуг программного гемодиализа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рабочих дней в году с учетом производственного календаря ___________ дней*.</w:t>
      </w:r>
    </w:p>
    <w:bookmarkEnd w:id="169"/>
    <w:bookmarkStart w:name="z20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количеству диализных аппаратов (при наличии)*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диализного аппарата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услуг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в день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72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______________листах. **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___________________________________________________________,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прилагается расчет заявленной суммы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сеансов;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услуг согласно тарифам;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услуг перитонеального гемодиализа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75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__________листах. **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прилагается расчет заявленной суммы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сеансов;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услуг согласно тарифам;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0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на оказание специализированной медицинской помощи в стационарных и (или) стационарозамещающих условиях*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в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или койко-мест***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случаев (койко-дней)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" w:id="178"/>
      <w:r>
        <w:rPr>
          <w:rFonts w:ascii="Times New Roman"/>
          <w:b w:val="false"/>
          <w:i w:val="false"/>
          <w:color w:val="000000"/>
          <w:sz w:val="28"/>
        </w:rPr>
        <w:t>
      Сведения по количеству рабочих дней в году с учетом производственного календаря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дневного стационара ___________ дней.**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количеству смен дневного стационара в день:_____ смена (смены).**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настоящим сведениям на _____________листах. ****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случае подачи заявки на оказание специализированной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оплачиваемой по тарифу за пролеченный случай по клинико-затратным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группам, по расчетной средней стоимости, по койко-дням, по медико-экономическим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тарифам; по фактическим расходам;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специализированную медицинскую помощь в стационарозамещающих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прилагается расчет заявленной суммы согласно приложению произвольной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к настоящим сведениям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случаев (койко-дней);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услуг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1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и суммах скорой медицинской помощи или медицинской помощи,</w:t>
      </w:r>
      <w:r>
        <w:br/>
      </w:r>
      <w:r>
        <w:rPr>
          <w:rFonts w:ascii="Times New Roman"/>
          <w:b/>
          <w:i w:val="false"/>
          <w:color w:val="000000"/>
        </w:rPr>
        <w:t>связанной с транспортировкой специалистов и (или) больного санитарным транспортом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80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на___________ листах.**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прилагается расчет заявленной суммы на оказание скорой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медицинской помощи, связанной с транспортировкой квалифицированных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и (или) больного санитарным транспортом согласно приложению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настоящим 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численности прикрепленного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1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заявляемых объемах и суммах на оказание медицинской помощи, оплачиваемой по комплексному тарифу*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суммы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(количество***) зарегистрированных больных (пролеченных случаев (койко-дней))***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(количество***) зарегистрированных больных (пролеченных случаев (койко-дней))***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(количество***) зарегистрированных больных (пролеченных случаев (койко-дней))***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(количество***) зарегистрированных больных (пролеченных случаев (койко-дней))***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182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 листах.****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_____________________________________________________,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случае подачи заявки на оказание медицинской помощи, оказываемой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больным туберкулезом; ВИЧ-инфицированным и (или) больным синдромом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приобретенного иммунодефицита, лицам с психическими, поведенческими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расстройствами (заболеваниями), связанными с употреблением психоактивных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для республиканских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прилагается расчет заявленной суммы на оказание медицинской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оплачиваемой по комплексному тарифу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численности зарегистрированных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1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заявляемых объемах и суммах на оказание онкологической медицинской помощи*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184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на_______ листах.***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_____________________________________________________,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в случае подачи заявки на оказание медицинской помощи, оказываемой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онкологическим больным,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прилагается расчет заявленной суммы на оказание медицинской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оплачиваемой по комплексному тарифу согласно приложению к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численности зарегистрированных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bookmarkStart w:name="z21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заявляемых объемах и суммах на оказание услуг, оказываемых службой крови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сумма за предыдущий период*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Заявляемые объемы и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86"/>
      <w:r>
        <w:rPr>
          <w:rFonts w:ascii="Times New Roman"/>
          <w:b w:val="false"/>
          <w:i w:val="false"/>
          <w:color w:val="000000"/>
          <w:sz w:val="28"/>
        </w:rPr>
        <w:t>
      Приложение к настоящим сведениям на ___________________ листах.**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______________________________________________________,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или уполномоченного им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подаче заявки на планируемы объемы на предстоящий год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первом участии в закупе услуг у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прилагается расчет заявленной суммы на оказание услуг, оказываемых службой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крови согласно приложению к настоящим сведениям произвольной формы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заявляемого количества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стоимости согласно тарифам (средней 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заявляемой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итоговой суммы.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