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87bd" w14:textId="840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29 декабря 2014 года № 180 "Об утверждении перечня существенно важных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торговли и интеграции Республики Казахстан от 13 января 2022 года № 17-НҚ. Зарегистрирован в Министерстве юстиции Республики Казахстан 19 января 2022 года № 26561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180 "Об утверждении перечня существенно важных товаров" (зарегистрирован в Реестре государственной регистрации нормативных правовых актов под № 10953)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существенно важных товаров,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сушеная, соленая или в рассоле; рыба копченая, не подвергнутая или подвергнутая тепловой обработке до или в процессе копчения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Ракообразные, в панцире или без панциря, живые, свежие, охлажденные, мороженые, сушеные, соленые или в рассоле; ракообразные копченые, в панцире или без панциря, не подвергнутые или подвергнутые тепловой обработке до или в процессе копчения; ракообразные в панцире, сваренные на пару или в кипящей воде, охлажденные или неохлажденные, мороженые или немороженые, сушеные или несушеные, соленые или несоленые, в рассоле или не в рассоле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зерна злаков, кроме пшеничной или пшенично-ржаной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49, 50, 51,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нелетучие жиры и масла (включая масло жожоба) растительного или микробиологического происхождения и их фракции, нерафинированные или рафинированные, 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вареные, окисленные, дегидратированные, сульфурированные, окисленные воздушной продувкой, полимеризованные путем нагревания в вакууме или в инертном газе или химически модифицированные другим способом, кроме продуктов товарной позиции 1516; непригодные для употребления в пищу смеси или готовые продукты из жиров и масел животного, растительного или микробиологического происхождения или фракций различных жиров или масел данной группы, в другом месте не поименованные или не включенные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54, 55,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соевого масла, немолотые или молотые, негранулированные или гранулированные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2305, немолотые или молотые, негранулированные или гранулированные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миллиметров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металлов, кроме товаров товарной позиции 8549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115, 116,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и изделия из него, включая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кадмия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118,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8109 31 000 0,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циркония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136,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8549 11 000 0,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8549 12 000 0,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8549 13 000 0,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8549 14 000 0,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первичных элементов, первичных батарей и электрических аккумуляторов; отработавшие первичные элементы, отработавшие первичные батареи и отработавшие электрические аккумуляторы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138, 139, 140, 141, 142, 143, 144, 145, 146, 147,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 гребнечесания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необработанные или без дальнейшей обработки, кроме шлифования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4411 14 10 00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средней плотности (МДФ) толщиной более 9 миллиметров: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4411 92 10 00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плиты (МДФ) плотностью более 0,8 грамм/кубический сантиметр: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бутыли, бутылки, флаконы и аналогичные изделия емкостью не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бутыли, бутылки, флаконы и аналогичные изделия емкостью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3915 90 11 00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обрезки и скрап, из полимеров пропилена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азотные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фосфорные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два или три питательных элемента: азот, фосфор и калий; удобрения прочие; товары данной группы в таблетках или аналогичных формах или в упаковках, брутто-масса которых не превышает 10 килограмм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ТН ВЭД ЕАЭС – Товарная номенклатура внешнеэкономической деятельности Евразийского экономического союза, утвержденная Решением Совета Евразийской экономической комиссии № 80 от 14 сентября 2021 года.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позиция – наименование товара в соответствии с ТН ВЭД ЕАЭС.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отношении товаров, классифицируемых указанным кодом ТН ВЭД ЕАЭС, следует руководствоваться как кодом ТН ВЭД ЕАЭС, так и наименованием товара.".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