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70b7" w14:textId="ecc7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Теректинскому району на 2021-2022 годы</w:t>
      </w:r>
    </w:p>
    <w:p>
      <w:pPr>
        <w:spacing w:after="0"/>
        <w:ind w:left="0"/>
        <w:jc w:val="both"/>
      </w:pPr>
      <w:r>
        <w:rPr>
          <w:rFonts w:ascii="Times New Roman"/>
          <w:b w:val="false"/>
          <w:i w:val="false"/>
          <w:color w:val="000000"/>
          <w:sz w:val="28"/>
        </w:rPr>
        <w:t>Решение Теректинского районного маслихата Западно-Казахстанской области от 31 марта 2021 года № 4-2. Зарегистрировано Департаментом юстиции Западно-Казахстанской области 1 апреля 2021 года № 6904.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Теректинский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Теректинскому району на 2021-2022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Руководителю аппарата Теректинского районного маслихата (Б.Кенжегулов) обеспечить государственную регистрацию данного решения в органах юстиции.</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Идиятов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Теректинского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Теректинского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от 31 марта 2021 года № 4-2</w:t>
            </w:r>
          </w:p>
        </w:tc>
      </w:tr>
    </w:tbl>
    <w:bookmarkStart w:name="z10" w:id="4"/>
    <w:p>
      <w:pPr>
        <w:spacing w:after="0"/>
        <w:ind w:left="0"/>
        <w:jc w:val="left"/>
      </w:pPr>
      <w:r>
        <w:rPr>
          <w:rFonts w:ascii="Times New Roman"/>
          <w:b/>
          <w:i w:val="false"/>
          <w:color w:val="000000"/>
        </w:rPr>
        <w:t xml:space="preserve"> План по управлению пастбищами и их использованию по Теректинскому району на 2021-2022 годы</w:t>
      </w:r>
    </w:p>
    <w:bookmarkEnd w:id="4"/>
    <w:p>
      <w:pPr>
        <w:spacing w:after="0"/>
        <w:ind w:left="0"/>
        <w:jc w:val="both"/>
      </w:pPr>
      <w:r>
        <w:rPr>
          <w:rFonts w:ascii="Times New Roman"/>
          <w:b w:val="false"/>
          <w:i w:val="false"/>
          <w:color w:val="ff0000"/>
          <w:sz w:val="28"/>
        </w:rPr>
        <w:t>
      Сноска. План с изменениями, внесенным решением Теректинского районного маслихата Западно-Казахстанской области от 06.09.2022 </w:t>
      </w:r>
      <w:r>
        <w:rPr>
          <w:rFonts w:ascii="Times New Roman"/>
          <w:b w:val="false"/>
          <w:i w:val="false"/>
          <w:color w:val="ff0000"/>
          <w:sz w:val="28"/>
        </w:rPr>
        <w:t>№ 25-1</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11"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Теректинскому району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№11064).</w:t>
      </w:r>
    </w:p>
    <w:bookmarkEnd w:id="5"/>
    <w:bookmarkStart w:name="z12" w:id="6"/>
    <w:p>
      <w:pPr>
        <w:spacing w:after="0"/>
        <w:ind w:left="0"/>
        <w:jc w:val="both"/>
      </w:pPr>
      <w:r>
        <w:rPr>
          <w:rFonts w:ascii="Times New Roman"/>
          <w:b w:val="false"/>
          <w:i w:val="false"/>
          <w:color w:val="000000"/>
          <w:sz w:val="28"/>
        </w:rPr>
        <w:t xml:space="preserve">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w:t>
      </w:r>
    </w:p>
    <w:bookmarkEnd w:id="6"/>
    <w:bookmarkStart w:name="z13" w:id="7"/>
    <w:p>
      <w:pPr>
        <w:spacing w:after="0"/>
        <w:ind w:left="0"/>
        <w:jc w:val="both"/>
      </w:pPr>
      <w:r>
        <w:rPr>
          <w:rFonts w:ascii="Times New Roman"/>
          <w:b w:val="false"/>
          <w:i w:val="false"/>
          <w:color w:val="000000"/>
          <w:sz w:val="28"/>
        </w:rPr>
        <w:t>
      План содержит:</w:t>
      </w:r>
    </w:p>
    <w:bookmarkEnd w:id="7"/>
    <w:bookmarkStart w:name="z14" w:id="8"/>
    <w:p>
      <w:pPr>
        <w:spacing w:after="0"/>
        <w:ind w:left="0"/>
        <w:jc w:val="both"/>
      </w:pPr>
      <w:r>
        <w:rPr>
          <w:rFonts w:ascii="Times New Roman"/>
          <w:b w:val="false"/>
          <w:i w:val="false"/>
          <w:color w:val="000000"/>
          <w:sz w:val="28"/>
        </w:rPr>
        <w:t xml:space="preserve">
      1) сведения о ветеринарно-санитарных объектах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8"/>
    <w:bookmarkStart w:name="z15" w:id="9"/>
    <w:p>
      <w:pPr>
        <w:spacing w:after="0"/>
        <w:ind w:left="0"/>
        <w:jc w:val="both"/>
      </w:pPr>
      <w:r>
        <w:rPr>
          <w:rFonts w:ascii="Times New Roman"/>
          <w:b w:val="false"/>
          <w:i w:val="false"/>
          <w:color w:val="000000"/>
          <w:sz w:val="28"/>
        </w:rPr>
        <w:t xml:space="preserve">
      2)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9"/>
    <w:bookmarkStart w:name="z16" w:id="10"/>
    <w:p>
      <w:pPr>
        <w:spacing w:after="0"/>
        <w:ind w:left="0"/>
        <w:jc w:val="both"/>
      </w:pPr>
      <w:r>
        <w:rPr>
          <w:rFonts w:ascii="Times New Roman"/>
          <w:b w:val="false"/>
          <w:i w:val="false"/>
          <w:color w:val="000000"/>
          <w:sz w:val="28"/>
        </w:rPr>
        <w:t xml:space="preserve">
      3)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к настоящему Плану;</w:t>
      </w:r>
    </w:p>
    <w:bookmarkEnd w:id="10"/>
    <w:bookmarkStart w:name="z17" w:id="11"/>
    <w:p>
      <w:pPr>
        <w:spacing w:after="0"/>
        <w:ind w:left="0"/>
        <w:jc w:val="both"/>
      </w:pPr>
      <w:r>
        <w:rPr>
          <w:rFonts w:ascii="Times New Roman"/>
          <w:b w:val="false"/>
          <w:i w:val="false"/>
          <w:color w:val="000000"/>
          <w:sz w:val="28"/>
        </w:rPr>
        <w:t xml:space="preserve">
      4)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к настоящему Плану;</w:t>
      </w:r>
    </w:p>
    <w:bookmarkEnd w:id="11"/>
    <w:bookmarkStart w:name="z18" w:id="12"/>
    <w:p>
      <w:pPr>
        <w:spacing w:after="0"/>
        <w:ind w:left="0"/>
        <w:jc w:val="both"/>
      </w:pPr>
      <w:r>
        <w:rPr>
          <w:rFonts w:ascii="Times New Roman"/>
          <w:b w:val="false"/>
          <w:i w:val="false"/>
          <w:color w:val="000000"/>
          <w:sz w:val="28"/>
        </w:rPr>
        <w:t xml:space="preserve">
      5)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приложениям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к настоящему Плану;</w:t>
      </w:r>
    </w:p>
    <w:bookmarkEnd w:id="12"/>
    <w:bookmarkStart w:name="z19" w:id="13"/>
    <w:p>
      <w:pPr>
        <w:spacing w:after="0"/>
        <w:ind w:left="0"/>
        <w:jc w:val="both"/>
      </w:pPr>
      <w:r>
        <w:rPr>
          <w:rFonts w:ascii="Times New Roman"/>
          <w:b w:val="false"/>
          <w:i w:val="false"/>
          <w:color w:val="000000"/>
          <w:sz w:val="28"/>
        </w:rPr>
        <w:t xml:space="preserve">
      6)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приложениям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к настоящему Плану;</w:t>
      </w:r>
    </w:p>
    <w:bookmarkEnd w:id="13"/>
    <w:bookmarkStart w:name="z20" w:id="14"/>
    <w:p>
      <w:pPr>
        <w:spacing w:after="0"/>
        <w:ind w:left="0"/>
        <w:jc w:val="both"/>
      </w:pPr>
      <w:r>
        <w:rPr>
          <w:rFonts w:ascii="Times New Roman"/>
          <w:b w:val="false"/>
          <w:i w:val="false"/>
          <w:color w:val="000000"/>
          <w:sz w:val="28"/>
        </w:rPr>
        <w:t xml:space="preserve">
      7)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согласно </w:t>
      </w:r>
      <w:r>
        <w:rPr>
          <w:rFonts w:ascii="Times New Roman"/>
          <w:b w:val="false"/>
          <w:i w:val="false"/>
          <w:color w:val="000000"/>
          <w:sz w:val="28"/>
        </w:rPr>
        <w:t>приложениям 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к настоящему Плану;</w:t>
      </w:r>
    </w:p>
    <w:bookmarkEnd w:id="14"/>
    <w:p>
      <w:pPr>
        <w:spacing w:after="0"/>
        <w:ind w:left="0"/>
        <w:jc w:val="both"/>
      </w:pPr>
      <w:r>
        <w:rPr>
          <w:rFonts w:ascii="Times New Roman"/>
          <w:b w:val="false"/>
          <w:i w:val="false"/>
          <w:color w:val="000000"/>
          <w:sz w:val="28"/>
        </w:rPr>
        <w:t>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78, 79, 80, 81, 82, 83, 84, 85, 86, 87, 88, 89, 90, 91 и 92 к настоящему Плану;</w:t>
      </w:r>
    </w:p>
    <w:bookmarkStart w:name="z21" w:id="15"/>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bookmarkEnd w:id="15"/>
    <w:bookmarkStart w:name="z22" w:id="16"/>
    <w:p>
      <w:pPr>
        <w:spacing w:after="0"/>
        <w:ind w:left="0"/>
        <w:jc w:val="both"/>
      </w:pPr>
      <w:r>
        <w:rPr>
          <w:rFonts w:ascii="Times New Roman"/>
          <w:b w:val="false"/>
          <w:i w:val="false"/>
          <w:color w:val="000000"/>
          <w:sz w:val="28"/>
        </w:rPr>
        <w:t xml:space="preserve">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w:t>
      </w:r>
    </w:p>
    <w:bookmarkEnd w:id="16"/>
    <w:bookmarkStart w:name="z23" w:id="17"/>
    <w:p>
      <w:pPr>
        <w:spacing w:after="0"/>
        <w:ind w:left="0"/>
        <w:jc w:val="both"/>
      </w:pPr>
      <w:r>
        <w:rPr>
          <w:rFonts w:ascii="Times New Roman"/>
          <w:b w:val="false"/>
          <w:i w:val="false"/>
          <w:color w:val="000000"/>
          <w:sz w:val="28"/>
        </w:rPr>
        <w:t>
      По административно-территориальному делению в районе имеются 15 сельских округов, 49 сельских населенных пункта.</w:t>
      </w:r>
    </w:p>
    <w:bookmarkEnd w:id="17"/>
    <w:bookmarkStart w:name="z24" w:id="18"/>
    <w:p>
      <w:pPr>
        <w:spacing w:after="0"/>
        <w:ind w:left="0"/>
        <w:jc w:val="both"/>
      </w:pPr>
      <w:r>
        <w:rPr>
          <w:rFonts w:ascii="Times New Roman"/>
          <w:b w:val="false"/>
          <w:i w:val="false"/>
          <w:color w:val="000000"/>
          <w:sz w:val="28"/>
        </w:rPr>
        <w:t>
      Общая площадь территории Теректинского района 796757 га, из них пастбищные земли – 392442 га.</w:t>
      </w:r>
    </w:p>
    <w:bookmarkEnd w:id="18"/>
    <w:bookmarkStart w:name="z25" w:id="19"/>
    <w:p>
      <w:pPr>
        <w:spacing w:after="0"/>
        <w:ind w:left="0"/>
        <w:jc w:val="both"/>
      </w:pPr>
      <w:r>
        <w:rPr>
          <w:rFonts w:ascii="Times New Roman"/>
          <w:b w:val="false"/>
          <w:i w:val="false"/>
          <w:color w:val="000000"/>
          <w:sz w:val="28"/>
        </w:rPr>
        <w:t>
      По категориям земли подразделяются на:</w:t>
      </w:r>
    </w:p>
    <w:bookmarkEnd w:id="19"/>
    <w:bookmarkStart w:name="z26" w:id="20"/>
    <w:p>
      <w:pPr>
        <w:spacing w:after="0"/>
        <w:ind w:left="0"/>
        <w:jc w:val="both"/>
      </w:pPr>
      <w:r>
        <w:rPr>
          <w:rFonts w:ascii="Times New Roman"/>
          <w:b w:val="false"/>
          <w:i w:val="false"/>
          <w:color w:val="000000"/>
          <w:sz w:val="28"/>
        </w:rPr>
        <w:t xml:space="preserve">
      земли сельскохозяйственного назначения – 519926 га; </w:t>
      </w:r>
    </w:p>
    <w:bookmarkEnd w:id="20"/>
    <w:bookmarkStart w:name="z27" w:id="21"/>
    <w:p>
      <w:pPr>
        <w:spacing w:after="0"/>
        <w:ind w:left="0"/>
        <w:jc w:val="both"/>
      </w:pPr>
      <w:r>
        <w:rPr>
          <w:rFonts w:ascii="Times New Roman"/>
          <w:b w:val="false"/>
          <w:i w:val="false"/>
          <w:color w:val="000000"/>
          <w:sz w:val="28"/>
        </w:rPr>
        <w:t xml:space="preserve">
      земли населенных пунктов – 84529 га; </w:t>
      </w:r>
    </w:p>
    <w:bookmarkEnd w:id="21"/>
    <w:bookmarkStart w:name="z28" w:id="22"/>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4047 га;</w:t>
      </w:r>
    </w:p>
    <w:bookmarkEnd w:id="22"/>
    <w:bookmarkStart w:name="z29" w:id="23"/>
    <w:p>
      <w:pPr>
        <w:spacing w:after="0"/>
        <w:ind w:left="0"/>
        <w:jc w:val="both"/>
      </w:pPr>
      <w:r>
        <w:rPr>
          <w:rFonts w:ascii="Times New Roman"/>
          <w:b w:val="false"/>
          <w:i w:val="false"/>
          <w:color w:val="000000"/>
          <w:sz w:val="28"/>
        </w:rPr>
        <w:t xml:space="preserve">
      земли особо охраняемых природных территорий, земли оздоровительного, рекреационного и историко-культурного назначения – 27 га; </w:t>
      </w:r>
    </w:p>
    <w:bookmarkEnd w:id="23"/>
    <w:bookmarkStart w:name="z30" w:id="24"/>
    <w:p>
      <w:pPr>
        <w:spacing w:after="0"/>
        <w:ind w:left="0"/>
        <w:jc w:val="both"/>
      </w:pPr>
      <w:r>
        <w:rPr>
          <w:rFonts w:ascii="Times New Roman"/>
          <w:b w:val="false"/>
          <w:i w:val="false"/>
          <w:color w:val="000000"/>
          <w:sz w:val="28"/>
        </w:rPr>
        <w:t>
      земли лесного фонда – 38766 га</w:t>
      </w:r>
    </w:p>
    <w:bookmarkEnd w:id="24"/>
    <w:bookmarkStart w:name="z31" w:id="25"/>
    <w:p>
      <w:pPr>
        <w:spacing w:after="0"/>
        <w:ind w:left="0"/>
        <w:jc w:val="both"/>
      </w:pPr>
      <w:r>
        <w:rPr>
          <w:rFonts w:ascii="Times New Roman"/>
          <w:b w:val="false"/>
          <w:i w:val="false"/>
          <w:color w:val="000000"/>
          <w:sz w:val="28"/>
        </w:rPr>
        <w:t xml:space="preserve">
      земли водного фонда – 27665 га; </w:t>
      </w:r>
    </w:p>
    <w:bookmarkEnd w:id="25"/>
    <w:bookmarkStart w:name="z32" w:id="26"/>
    <w:p>
      <w:pPr>
        <w:spacing w:after="0"/>
        <w:ind w:left="0"/>
        <w:jc w:val="both"/>
      </w:pPr>
      <w:r>
        <w:rPr>
          <w:rFonts w:ascii="Times New Roman"/>
          <w:b w:val="false"/>
          <w:i w:val="false"/>
          <w:color w:val="000000"/>
          <w:sz w:val="28"/>
        </w:rPr>
        <w:t>
      земли запаса – 119854 га;</w:t>
      </w:r>
    </w:p>
    <w:bookmarkEnd w:id="26"/>
    <w:bookmarkStart w:name="z33" w:id="27"/>
    <w:p>
      <w:pPr>
        <w:spacing w:after="0"/>
        <w:ind w:left="0"/>
        <w:jc w:val="both"/>
      </w:pPr>
      <w:r>
        <w:rPr>
          <w:rFonts w:ascii="Times New Roman"/>
          <w:b w:val="false"/>
          <w:i w:val="false"/>
          <w:color w:val="000000"/>
          <w:sz w:val="28"/>
        </w:rPr>
        <w:t>
      иные земли – 1943 га.</w:t>
      </w:r>
    </w:p>
    <w:bookmarkEnd w:id="27"/>
    <w:bookmarkStart w:name="z34" w:id="28"/>
    <w:p>
      <w:pPr>
        <w:spacing w:after="0"/>
        <w:ind w:left="0"/>
        <w:jc w:val="both"/>
      </w:pPr>
      <w:r>
        <w:rPr>
          <w:rFonts w:ascii="Times New Roman"/>
          <w:b w:val="false"/>
          <w:i w:val="false"/>
          <w:color w:val="000000"/>
          <w:sz w:val="28"/>
        </w:rPr>
        <w:t xml:space="preserve">
      Климат района резко континентальный, зима сравнительно холодная, лето жаркое и засушливое. Среднегодовая температура воздуха в январе – -14;-35°С, в июле +24;+38°С. Средний размер осадков составляет -30 мм, а годовой- 214 мм. </w:t>
      </w:r>
    </w:p>
    <w:bookmarkEnd w:id="28"/>
    <w:bookmarkStart w:name="z35" w:id="29"/>
    <w:p>
      <w:pPr>
        <w:spacing w:after="0"/>
        <w:ind w:left="0"/>
        <w:jc w:val="both"/>
      </w:pPr>
      <w:r>
        <w:rPr>
          <w:rFonts w:ascii="Times New Roman"/>
          <w:b w:val="false"/>
          <w:i w:val="false"/>
          <w:color w:val="000000"/>
          <w:sz w:val="28"/>
        </w:rPr>
        <w:t xml:space="preserve">
      Растительный покров района разнообразный, включает примерно 118 видов. Самые распространенные из них зерновые и астроцветные травы. </w:t>
      </w:r>
    </w:p>
    <w:bookmarkEnd w:id="29"/>
    <w:bookmarkStart w:name="z36" w:id="30"/>
    <w:p>
      <w:pPr>
        <w:spacing w:after="0"/>
        <w:ind w:left="0"/>
        <w:jc w:val="both"/>
      </w:pPr>
      <w:r>
        <w:rPr>
          <w:rFonts w:ascii="Times New Roman"/>
          <w:b w:val="false"/>
          <w:i w:val="false"/>
          <w:color w:val="000000"/>
          <w:sz w:val="28"/>
        </w:rPr>
        <w:t>
      Почвы светлокаштановые, на юге встречаются солончаковые земли. Толщина плодородной почвы 40-50 см.</w:t>
      </w:r>
    </w:p>
    <w:bookmarkEnd w:id="30"/>
    <w:bookmarkStart w:name="z37" w:id="31"/>
    <w:p>
      <w:pPr>
        <w:spacing w:after="0"/>
        <w:ind w:left="0"/>
        <w:jc w:val="both"/>
      </w:pPr>
      <w:r>
        <w:rPr>
          <w:rFonts w:ascii="Times New Roman"/>
          <w:b w:val="false"/>
          <w:i w:val="false"/>
          <w:color w:val="000000"/>
          <w:sz w:val="28"/>
        </w:rPr>
        <w:t>
      В настоящее время по району по всем категориям хозяйств имеются 47653 голов крупного рогатого скота, 63677 голов мелкого рогатого скота (овец, козы), 13485 голов лошадей.</w:t>
      </w:r>
    </w:p>
    <w:bookmarkEnd w:id="31"/>
    <w:bookmarkStart w:name="z38" w:id="32"/>
    <w:p>
      <w:pPr>
        <w:spacing w:after="0"/>
        <w:ind w:left="0"/>
        <w:jc w:val="both"/>
      </w:pPr>
      <w:r>
        <w:rPr>
          <w:rFonts w:ascii="Times New Roman"/>
          <w:b w:val="false"/>
          <w:i w:val="false"/>
          <w:color w:val="000000"/>
          <w:sz w:val="28"/>
        </w:rPr>
        <w:t>
      В районе действуют 8 ветеринарных пунктов, 22 скотомогильников.</w:t>
      </w:r>
    </w:p>
    <w:bookmarkEnd w:id="32"/>
    <w:bookmarkStart w:name="z39" w:id="33"/>
    <w:p>
      <w:pPr>
        <w:spacing w:after="0"/>
        <w:ind w:left="0"/>
        <w:jc w:val="both"/>
      </w:pPr>
      <w:r>
        <w:rPr>
          <w:rFonts w:ascii="Times New Roman"/>
          <w:b w:val="false"/>
          <w:i w:val="false"/>
          <w:color w:val="000000"/>
          <w:sz w:val="28"/>
        </w:rPr>
        <w:t>
      Для обеспечения сельскохозяйственных животных по Теректинскому району имеются всего 392 442 га пастбищных угодий. В черте населенного пункта числится 75181 га пастбищ, в землях запаса имеются 74313 га пастбищных угодий.</w:t>
      </w:r>
    </w:p>
    <w:bookmarkEnd w:id="33"/>
    <w:bookmarkStart w:name="z40" w:id="34"/>
    <w:p>
      <w:pPr>
        <w:spacing w:after="0"/>
        <w:ind w:left="0"/>
        <w:jc w:val="both"/>
      </w:pPr>
      <w:r>
        <w:rPr>
          <w:rFonts w:ascii="Times New Roman"/>
          <w:b w:val="false"/>
          <w:i w:val="false"/>
          <w:color w:val="000000"/>
          <w:sz w:val="28"/>
        </w:rPr>
        <w:t>
      В некоторых сельских округах района в связи с ростом поголовья скота наблюдается дефицит пастбищных угодий в 95581 га, а именно в Аксуатском сельском округе 5000 га, Покатиловском сельском округе 251 га, Новопавловском сельском округе 3512 га, Богдановском сельском округе 2502 га, Долинском сельском округе 6978 га, Подстепном сельском округе 4657 га, Приречном сельском округе 1254 га, Шаганском сельском округе 5012 га, Узункольском сельском округе 3978 га, в Федоровском сельском округе 5649 га, в Акжаикском сельском округе 17842 га, в Анкатинском сельском округе 5845 га, В Аксогымском сельском округе 10245 га, Шалкарском сельском округе 11011 га, Шагатайском сельском округе 11845 га.</w:t>
      </w:r>
    </w:p>
    <w:bookmarkEnd w:id="34"/>
    <w:bookmarkStart w:name="z41" w:id="35"/>
    <w:p>
      <w:pPr>
        <w:spacing w:after="0"/>
        <w:ind w:left="0"/>
        <w:jc w:val="both"/>
      </w:pPr>
      <w:r>
        <w:rPr>
          <w:rFonts w:ascii="Times New Roman"/>
          <w:b w:val="false"/>
          <w:i w:val="false"/>
          <w:color w:val="000000"/>
          <w:sz w:val="28"/>
        </w:rPr>
        <w:t>
      Для решения этих вопросов необходимо увеличение за счет рационального выделения пастбищных угодий из государственного фонда и выделения из земель запаса населенного пункта, сельскохозяйственного назначения и Теректинского района. Сегодня в государственном запасе имеется 74313 га пастбищных земельных участков.</w:t>
      </w:r>
    </w:p>
    <w:bookmarkEnd w:id="35"/>
    <w:bookmarkStart w:name="z42" w:id="36"/>
    <w:p>
      <w:pPr>
        <w:spacing w:after="0"/>
        <w:ind w:left="0"/>
        <w:jc w:val="both"/>
      </w:pPr>
      <w:r>
        <w:rPr>
          <w:rFonts w:ascii="Times New Roman"/>
          <w:b w:val="false"/>
          <w:i w:val="false"/>
          <w:color w:val="000000"/>
          <w:sz w:val="28"/>
        </w:rPr>
        <w:t>
      Примечание: расшифровка аббревиатуры:</w:t>
      </w:r>
    </w:p>
    <w:bookmarkEnd w:id="36"/>
    <w:bookmarkStart w:name="z43" w:id="37"/>
    <w:p>
      <w:pPr>
        <w:spacing w:after="0"/>
        <w:ind w:left="0"/>
        <w:jc w:val="both"/>
      </w:pPr>
      <w:r>
        <w:rPr>
          <w:rFonts w:ascii="Times New Roman"/>
          <w:b w:val="false"/>
          <w:i w:val="false"/>
          <w:color w:val="000000"/>
          <w:sz w:val="28"/>
        </w:rPr>
        <w:t>
      С – показатель Цельсия;</w:t>
      </w:r>
    </w:p>
    <w:bookmarkEnd w:id="37"/>
    <w:bookmarkStart w:name="z44" w:id="38"/>
    <w:p>
      <w:pPr>
        <w:spacing w:after="0"/>
        <w:ind w:left="0"/>
        <w:jc w:val="both"/>
      </w:pPr>
      <w:r>
        <w:rPr>
          <w:rFonts w:ascii="Times New Roman"/>
          <w:b w:val="false"/>
          <w:i w:val="false"/>
          <w:color w:val="000000"/>
          <w:sz w:val="28"/>
        </w:rPr>
        <w:t>
      га – гектар;</w:t>
      </w:r>
    </w:p>
    <w:bookmarkEnd w:id="38"/>
    <w:bookmarkStart w:name="z45" w:id="39"/>
    <w:p>
      <w:pPr>
        <w:spacing w:after="0"/>
        <w:ind w:left="0"/>
        <w:jc w:val="both"/>
      </w:pPr>
      <w:r>
        <w:rPr>
          <w:rFonts w:ascii="Times New Roman"/>
          <w:b w:val="false"/>
          <w:i w:val="false"/>
          <w:color w:val="000000"/>
          <w:sz w:val="28"/>
        </w:rPr>
        <w:t>
      мм – миллиметр;</w:t>
      </w:r>
    </w:p>
    <w:bookmarkEnd w:id="39"/>
    <w:bookmarkStart w:name="z46" w:id="40"/>
    <w:p>
      <w:pPr>
        <w:spacing w:after="0"/>
        <w:ind w:left="0"/>
        <w:jc w:val="both"/>
      </w:pPr>
      <w:r>
        <w:rPr>
          <w:rFonts w:ascii="Times New Roman"/>
          <w:b w:val="false"/>
          <w:i w:val="false"/>
          <w:color w:val="000000"/>
          <w:sz w:val="28"/>
        </w:rPr>
        <w:t>
      см – сантиметр.</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48" w:id="41"/>
    <w:p>
      <w:pPr>
        <w:spacing w:after="0"/>
        <w:ind w:left="0"/>
        <w:jc w:val="left"/>
      </w:pPr>
      <w:r>
        <w:rPr>
          <w:rFonts w:ascii="Times New Roman"/>
          <w:b/>
          <w:i w:val="false"/>
          <w:color w:val="000000"/>
        </w:rPr>
        <w:t xml:space="preserve"> Сведения о ветеринарно-санитарных объектах</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купания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Чаганский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Анкатинский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Аксогумский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Шагатайский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50" w:id="42"/>
    <w:p>
      <w:pPr>
        <w:spacing w:after="0"/>
        <w:ind w:left="0"/>
        <w:jc w:val="left"/>
      </w:pPr>
      <w:r>
        <w:rPr>
          <w:rFonts w:ascii="Times New Roman"/>
          <w:b/>
          <w:i w:val="false"/>
          <w:color w:val="000000"/>
        </w:rPr>
        <w:t xml:space="preserve"> Календарный график по использованию пастбищ, определяюшие сезонные маршруты выпаса и отгона сельскохозяйственных животных</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Анкатинский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Аксогумский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Шагатайский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3"/>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180-200 дней.</w:t>
      </w:r>
    </w:p>
    <w:bookmarkEnd w:id="43"/>
    <w:bookmarkStart w:name="z52" w:id="44"/>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54" w:id="45"/>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5"/>
    <w:bookmarkStart w:name="z55" w:id="46"/>
    <w:p>
      <w:pPr>
        <w:spacing w:after="0"/>
        <w:ind w:left="0"/>
        <w:jc w:val="left"/>
      </w:pPr>
      <w:r>
        <w:rPr>
          <w:rFonts w:ascii="Times New Roman"/>
          <w:b/>
          <w:i w:val="false"/>
          <w:color w:val="000000"/>
        </w:rPr>
        <w:t xml:space="preserve"> Акжаикский сельский округ</w:t>
      </w:r>
    </w:p>
    <w:bookmarkEnd w:id="46"/>
    <w:bookmarkStart w:name="z5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Условные обозначения:</w:t>
      </w:r>
    </w:p>
    <w:bookmarkEnd w:id="48"/>
    <w:bookmarkStart w:name="z5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6769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691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60" w:id="50"/>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0"/>
    <w:bookmarkStart w:name="z61" w:id="51"/>
    <w:p>
      <w:pPr>
        <w:spacing w:after="0"/>
        <w:ind w:left="0"/>
        <w:jc w:val="left"/>
      </w:pPr>
      <w:r>
        <w:rPr>
          <w:rFonts w:ascii="Times New Roman"/>
          <w:b/>
          <w:i w:val="false"/>
          <w:color w:val="000000"/>
        </w:rPr>
        <w:t xml:space="preserve"> Аксогумский сельский округ </w:t>
      </w:r>
    </w:p>
    <w:bookmarkEnd w:id="51"/>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39200"/>
                    </a:xfrm>
                    <a:prstGeom prst="rect">
                      <a:avLst/>
                    </a:prstGeom>
                  </pic:spPr>
                </pic:pic>
              </a:graphicData>
            </a:graphic>
          </wp:inline>
        </w:drawing>
      </w:r>
    </w:p>
    <w:p>
      <w:pPr>
        <w:spacing w:after="0"/>
        <w:ind w:left="0"/>
        <w:jc w:val="left"/>
      </w:pPr>
      <w:r>
        <w:br/>
      </w:r>
    </w:p>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5786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786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64" w:id="53"/>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3"/>
    <w:bookmarkStart w:name="z65" w:id="54"/>
    <w:p>
      <w:pPr>
        <w:spacing w:after="0"/>
        <w:ind w:left="0"/>
        <w:jc w:val="left"/>
      </w:pPr>
      <w:r>
        <w:rPr>
          <w:rFonts w:ascii="Times New Roman"/>
          <w:b/>
          <w:i w:val="false"/>
          <w:color w:val="000000"/>
        </w:rPr>
        <w:t xml:space="preserve"> Аксуатский сельский округ</w:t>
      </w:r>
    </w:p>
    <w:bookmarkEnd w:id="54"/>
    <w:bookmarkStart w:name="z66"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62230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69" w:id="57"/>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7"/>
    <w:bookmarkStart w:name="z70" w:id="58"/>
    <w:p>
      <w:pPr>
        <w:spacing w:after="0"/>
        <w:ind w:left="0"/>
        <w:jc w:val="left"/>
      </w:pPr>
      <w:r>
        <w:rPr>
          <w:rFonts w:ascii="Times New Roman"/>
          <w:b/>
          <w:i w:val="false"/>
          <w:color w:val="000000"/>
        </w:rPr>
        <w:t xml:space="preserve"> Анкатинский сельский округ</w:t>
      </w:r>
    </w:p>
    <w:bookmarkEnd w:id="58"/>
    <w:bookmarkStart w:name="z7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63119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119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74" w:id="61"/>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1"/>
    <w:bookmarkStart w:name="z75" w:id="62"/>
    <w:p>
      <w:pPr>
        <w:spacing w:after="0"/>
        <w:ind w:left="0"/>
        <w:jc w:val="left"/>
      </w:pPr>
      <w:r>
        <w:rPr>
          <w:rFonts w:ascii="Times New Roman"/>
          <w:b/>
          <w:i w:val="false"/>
          <w:color w:val="000000"/>
        </w:rPr>
        <w:t xml:space="preserve"> Богдановский сельский округ</w:t>
      </w:r>
    </w:p>
    <w:bookmarkEnd w:id="62"/>
    <w:bookmarkStart w:name="z76"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581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81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62484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484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79" w:id="65"/>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5"/>
    <w:bookmarkStart w:name="z80" w:id="66"/>
    <w:p>
      <w:pPr>
        <w:spacing w:after="0"/>
        <w:ind w:left="0"/>
        <w:jc w:val="left"/>
      </w:pPr>
      <w:r>
        <w:rPr>
          <w:rFonts w:ascii="Times New Roman"/>
          <w:b/>
          <w:i w:val="false"/>
          <w:color w:val="000000"/>
        </w:rPr>
        <w:t xml:space="preserve"> Долинский сельский округ</w:t>
      </w:r>
    </w:p>
    <w:bookmarkEnd w:id="66"/>
    <w:bookmarkStart w:name="z8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159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59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84" w:id="6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9"/>
    <w:bookmarkStart w:name="z85" w:id="70"/>
    <w:p>
      <w:pPr>
        <w:spacing w:after="0"/>
        <w:ind w:left="0"/>
        <w:jc w:val="left"/>
      </w:pPr>
      <w:r>
        <w:rPr>
          <w:rFonts w:ascii="Times New Roman"/>
          <w:b/>
          <w:i w:val="false"/>
          <w:color w:val="000000"/>
        </w:rPr>
        <w:t xml:space="preserve"> Новопавловский сельский округ</w:t>
      </w:r>
    </w:p>
    <w:bookmarkEnd w:id="70"/>
    <w:bookmarkStart w:name="z8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6294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294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55880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89" w:id="73"/>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73"/>
    <w:bookmarkStart w:name="z90" w:id="74"/>
    <w:p>
      <w:pPr>
        <w:spacing w:after="0"/>
        <w:ind w:left="0"/>
        <w:jc w:val="left"/>
      </w:pPr>
      <w:r>
        <w:rPr>
          <w:rFonts w:ascii="Times New Roman"/>
          <w:b/>
          <w:i w:val="false"/>
          <w:color w:val="000000"/>
        </w:rPr>
        <w:t xml:space="preserve"> Подстепновский сельский округ</w:t>
      </w:r>
    </w:p>
    <w:bookmarkEnd w:id="74"/>
    <w:bookmarkStart w:name="z9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2103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103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94" w:id="77"/>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77"/>
    <w:bookmarkStart w:name="z95" w:id="78"/>
    <w:p>
      <w:pPr>
        <w:spacing w:after="0"/>
        <w:ind w:left="0"/>
        <w:jc w:val="left"/>
      </w:pPr>
      <w:r>
        <w:rPr>
          <w:rFonts w:ascii="Times New Roman"/>
          <w:b/>
          <w:i w:val="false"/>
          <w:color w:val="000000"/>
        </w:rPr>
        <w:t xml:space="preserve"> Покатиловский сельский округ</w:t>
      </w:r>
    </w:p>
    <w:bookmarkEnd w:id="78"/>
    <w:bookmarkStart w:name="z9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5278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278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2103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2103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99" w:id="81"/>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81"/>
    <w:bookmarkStart w:name="z100" w:id="82"/>
    <w:p>
      <w:pPr>
        <w:spacing w:after="0"/>
        <w:ind w:left="0"/>
        <w:jc w:val="left"/>
      </w:pPr>
      <w:r>
        <w:rPr>
          <w:rFonts w:ascii="Times New Roman"/>
          <w:b/>
          <w:i w:val="false"/>
          <w:color w:val="000000"/>
        </w:rPr>
        <w:t xml:space="preserve"> Приреченский сельский округ</w:t>
      </w:r>
    </w:p>
    <w:bookmarkEnd w:id="82"/>
    <w:bookmarkStart w:name="z10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0993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993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63754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754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04" w:id="85"/>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85"/>
    <w:bookmarkStart w:name="z105" w:id="86"/>
    <w:p>
      <w:pPr>
        <w:spacing w:after="0"/>
        <w:ind w:left="0"/>
        <w:jc w:val="left"/>
      </w:pPr>
      <w:r>
        <w:rPr>
          <w:rFonts w:ascii="Times New Roman"/>
          <w:b/>
          <w:i w:val="false"/>
          <w:color w:val="000000"/>
        </w:rPr>
        <w:t xml:space="preserve"> Узункольский сельский округ</w:t>
      </w:r>
    </w:p>
    <w:bookmarkEnd w:id="86"/>
    <w:bookmarkStart w:name="z10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5245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2451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09" w:id="8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89"/>
    <w:bookmarkStart w:name="z110" w:id="90"/>
    <w:p>
      <w:pPr>
        <w:spacing w:after="0"/>
        <w:ind w:left="0"/>
        <w:jc w:val="left"/>
      </w:pPr>
      <w:r>
        <w:rPr>
          <w:rFonts w:ascii="Times New Roman"/>
          <w:b/>
          <w:i w:val="false"/>
          <w:color w:val="000000"/>
        </w:rPr>
        <w:t xml:space="preserve"> Федоровский сельский округ</w:t>
      </w:r>
    </w:p>
    <w:bookmarkEnd w:id="90"/>
    <w:bookmarkStart w:name="z111"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6273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2738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14" w:id="93"/>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93"/>
    <w:bookmarkStart w:name="z115" w:id="94"/>
    <w:p>
      <w:pPr>
        <w:spacing w:after="0"/>
        <w:ind w:left="0"/>
        <w:jc w:val="left"/>
      </w:pPr>
      <w:r>
        <w:rPr>
          <w:rFonts w:ascii="Times New Roman"/>
          <w:b/>
          <w:i w:val="false"/>
          <w:color w:val="000000"/>
        </w:rPr>
        <w:t xml:space="preserve"> Чаганский сельский округ</w:t>
      </w:r>
    </w:p>
    <w:bookmarkEnd w:id="94"/>
    <w:bookmarkStart w:name="z116"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6172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1722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19" w:id="97"/>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97"/>
    <w:bookmarkStart w:name="z120" w:id="98"/>
    <w:p>
      <w:pPr>
        <w:spacing w:after="0"/>
        <w:ind w:left="0"/>
        <w:jc w:val="left"/>
      </w:pPr>
      <w:r>
        <w:rPr>
          <w:rFonts w:ascii="Times New Roman"/>
          <w:b/>
          <w:i w:val="false"/>
          <w:color w:val="000000"/>
        </w:rPr>
        <w:t xml:space="preserve"> Шагатайский сельский округ</w:t>
      </w:r>
    </w:p>
    <w:bookmarkEnd w:id="98"/>
    <w:bookmarkStart w:name="z12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61849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849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24" w:id="101"/>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101"/>
    <w:bookmarkStart w:name="z125" w:id="102"/>
    <w:p>
      <w:pPr>
        <w:spacing w:after="0"/>
        <w:ind w:left="0"/>
        <w:jc w:val="left"/>
      </w:pPr>
      <w:r>
        <w:rPr>
          <w:rFonts w:ascii="Times New Roman"/>
          <w:b/>
          <w:i w:val="false"/>
          <w:color w:val="000000"/>
        </w:rPr>
        <w:t xml:space="preserve"> Шалкарский сельский округ</w:t>
      </w:r>
    </w:p>
    <w:bookmarkEnd w:id="102"/>
    <w:bookmarkStart w:name="z126"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60833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833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30" w:id="10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5"/>
    <w:bookmarkStart w:name="z131" w:id="106"/>
    <w:p>
      <w:pPr>
        <w:spacing w:after="0"/>
        <w:ind w:left="0"/>
        <w:jc w:val="left"/>
      </w:pPr>
      <w:r>
        <w:rPr>
          <w:rFonts w:ascii="Times New Roman"/>
          <w:b/>
          <w:i w:val="false"/>
          <w:color w:val="000000"/>
        </w:rPr>
        <w:t xml:space="preserve"> Акжаикский сельский округ</w:t>
      </w:r>
    </w:p>
    <w:bookmarkEnd w:id="106"/>
    <w:bookmarkStart w:name="z132"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5311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5311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35" w:id="10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9"/>
    <w:bookmarkStart w:name="z136" w:id="110"/>
    <w:p>
      <w:pPr>
        <w:spacing w:after="0"/>
        <w:ind w:left="0"/>
        <w:jc w:val="left"/>
      </w:pPr>
      <w:r>
        <w:rPr>
          <w:rFonts w:ascii="Times New Roman"/>
          <w:b/>
          <w:i w:val="false"/>
          <w:color w:val="000000"/>
        </w:rPr>
        <w:t xml:space="preserve"> Аксогумский сельский округ</w:t>
      </w:r>
    </w:p>
    <w:bookmarkEnd w:id="110"/>
    <w:bookmarkStart w:name="z13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40" w:id="11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3"/>
    <w:bookmarkStart w:name="z141" w:id="114"/>
    <w:p>
      <w:pPr>
        <w:spacing w:after="0"/>
        <w:ind w:left="0"/>
        <w:jc w:val="left"/>
      </w:pPr>
      <w:r>
        <w:rPr>
          <w:rFonts w:ascii="Times New Roman"/>
          <w:b/>
          <w:i w:val="false"/>
          <w:color w:val="000000"/>
        </w:rPr>
        <w:t xml:space="preserve"> Аксуатский сельский округ</w:t>
      </w:r>
    </w:p>
    <w:bookmarkEnd w:id="114"/>
    <w:bookmarkStart w:name="z142"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45" w:id="11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7"/>
    <w:bookmarkStart w:name="z146" w:id="118"/>
    <w:p>
      <w:pPr>
        <w:spacing w:after="0"/>
        <w:ind w:left="0"/>
        <w:jc w:val="left"/>
      </w:pPr>
      <w:r>
        <w:rPr>
          <w:rFonts w:ascii="Times New Roman"/>
          <w:b/>
          <w:i w:val="false"/>
          <w:color w:val="000000"/>
        </w:rPr>
        <w:t xml:space="preserve"> Анкатинский сельский округ</w:t>
      </w:r>
    </w:p>
    <w:bookmarkEnd w:id="118"/>
    <w:bookmarkStart w:name="z147"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50" w:id="12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21"/>
    <w:bookmarkStart w:name="z151" w:id="122"/>
    <w:p>
      <w:pPr>
        <w:spacing w:after="0"/>
        <w:ind w:left="0"/>
        <w:jc w:val="left"/>
      </w:pPr>
      <w:r>
        <w:rPr>
          <w:rFonts w:ascii="Times New Roman"/>
          <w:b/>
          <w:i w:val="false"/>
          <w:color w:val="000000"/>
        </w:rPr>
        <w:t xml:space="preserve"> Богдановский сельский округ</w:t>
      </w:r>
    </w:p>
    <w:bookmarkEnd w:id="122"/>
    <w:bookmarkStart w:name="z15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5819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819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55" w:id="12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25"/>
    <w:bookmarkStart w:name="z156" w:id="126"/>
    <w:p>
      <w:pPr>
        <w:spacing w:after="0"/>
        <w:ind w:left="0"/>
        <w:jc w:val="left"/>
      </w:pPr>
      <w:r>
        <w:rPr>
          <w:rFonts w:ascii="Times New Roman"/>
          <w:b/>
          <w:i w:val="false"/>
          <w:color w:val="000000"/>
        </w:rPr>
        <w:t xml:space="preserve"> Долинский сельский округ</w:t>
      </w:r>
    </w:p>
    <w:bookmarkEnd w:id="126"/>
    <w:bookmarkStart w:name="z157"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60" w:id="12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29"/>
    <w:bookmarkStart w:name="z161" w:id="130"/>
    <w:p>
      <w:pPr>
        <w:spacing w:after="0"/>
        <w:ind w:left="0"/>
        <w:jc w:val="left"/>
      </w:pPr>
      <w:r>
        <w:rPr>
          <w:rFonts w:ascii="Times New Roman"/>
          <w:b/>
          <w:i w:val="false"/>
          <w:color w:val="000000"/>
        </w:rPr>
        <w:t xml:space="preserve"> Новопавловский сельский округ</w:t>
      </w:r>
    </w:p>
    <w:bookmarkEnd w:id="130"/>
    <w:bookmarkStart w:name="z162"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52832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2832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65" w:id="13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33"/>
    <w:bookmarkStart w:name="z166" w:id="134"/>
    <w:p>
      <w:pPr>
        <w:spacing w:after="0"/>
        <w:ind w:left="0"/>
        <w:jc w:val="left"/>
      </w:pPr>
      <w:r>
        <w:rPr>
          <w:rFonts w:ascii="Times New Roman"/>
          <w:b/>
          <w:i w:val="false"/>
          <w:color w:val="000000"/>
        </w:rPr>
        <w:t xml:space="preserve"> Подстепновский сельский округ</w:t>
      </w:r>
    </w:p>
    <w:bookmarkEnd w:id="134"/>
    <w:bookmarkStart w:name="z167"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64262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4262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70" w:id="13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37"/>
    <w:bookmarkStart w:name="z171" w:id="138"/>
    <w:p>
      <w:pPr>
        <w:spacing w:after="0"/>
        <w:ind w:left="0"/>
        <w:jc w:val="left"/>
      </w:pPr>
      <w:r>
        <w:rPr>
          <w:rFonts w:ascii="Times New Roman"/>
          <w:b/>
          <w:i w:val="false"/>
          <w:color w:val="000000"/>
        </w:rPr>
        <w:t xml:space="preserve"> Покатиловский сельский округ</w:t>
      </w:r>
    </w:p>
    <w:bookmarkEnd w:id="138"/>
    <w:bookmarkStart w:name="z172"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64262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4262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75" w:id="14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41"/>
    <w:bookmarkStart w:name="z176" w:id="142"/>
    <w:p>
      <w:pPr>
        <w:spacing w:after="0"/>
        <w:ind w:left="0"/>
        <w:jc w:val="left"/>
      </w:pPr>
      <w:r>
        <w:rPr>
          <w:rFonts w:ascii="Times New Roman"/>
          <w:b/>
          <w:i w:val="false"/>
          <w:color w:val="000000"/>
        </w:rPr>
        <w:t xml:space="preserve"> Приреченский сельский округ</w:t>
      </w:r>
    </w:p>
    <w:bookmarkEnd w:id="142"/>
    <w:bookmarkStart w:name="z177"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302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302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80" w:id="14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45"/>
    <w:bookmarkStart w:name="z181" w:id="146"/>
    <w:p>
      <w:pPr>
        <w:spacing w:after="0"/>
        <w:ind w:left="0"/>
        <w:jc w:val="left"/>
      </w:pPr>
      <w:r>
        <w:rPr>
          <w:rFonts w:ascii="Times New Roman"/>
          <w:b/>
          <w:i w:val="false"/>
          <w:color w:val="000000"/>
        </w:rPr>
        <w:t xml:space="preserve"> Узункольский сельский округ</w:t>
      </w:r>
    </w:p>
    <w:bookmarkEnd w:id="146"/>
    <w:bookmarkStart w:name="z182"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67564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564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85" w:id="14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49"/>
    <w:bookmarkStart w:name="z186" w:id="150"/>
    <w:p>
      <w:pPr>
        <w:spacing w:after="0"/>
        <w:ind w:left="0"/>
        <w:jc w:val="left"/>
      </w:pPr>
      <w:r>
        <w:rPr>
          <w:rFonts w:ascii="Times New Roman"/>
          <w:b/>
          <w:i w:val="false"/>
          <w:color w:val="000000"/>
        </w:rPr>
        <w:t xml:space="preserve"> Федоровский сельский округ</w:t>
      </w:r>
    </w:p>
    <w:bookmarkEnd w:id="150"/>
    <w:bookmarkStart w:name="z18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2263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2263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90" w:id="15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53"/>
    <w:bookmarkStart w:name="z191" w:id="154"/>
    <w:p>
      <w:pPr>
        <w:spacing w:after="0"/>
        <w:ind w:left="0"/>
        <w:jc w:val="left"/>
      </w:pPr>
      <w:r>
        <w:rPr>
          <w:rFonts w:ascii="Times New Roman"/>
          <w:b/>
          <w:i w:val="false"/>
          <w:color w:val="000000"/>
        </w:rPr>
        <w:t xml:space="preserve"> Чаганский сельский округ</w:t>
      </w:r>
    </w:p>
    <w:bookmarkEnd w:id="154"/>
    <w:bookmarkStart w:name="z192"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195" w:id="15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57"/>
    <w:bookmarkStart w:name="z196" w:id="158"/>
    <w:p>
      <w:pPr>
        <w:spacing w:after="0"/>
        <w:ind w:left="0"/>
        <w:jc w:val="left"/>
      </w:pPr>
      <w:r>
        <w:rPr>
          <w:rFonts w:ascii="Times New Roman"/>
          <w:b/>
          <w:i w:val="false"/>
          <w:color w:val="000000"/>
        </w:rPr>
        <w:t xml:space="preserve"> Шагатайский сельский округ</w:t>
      </w:r>
    </w:p>
    <w:bookmarkEnd w:id="158"/>
    <w:bookmarkStart w:name="z197"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00" w:id="16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61"/>
    <w:bookmarkStart w:name="z201" w:id="162"/>
    <w:p>
      <w:pPr>
        <w:spacing w:after="0"/>
        <w:ind w:left="0"/>
        <w:jc w:val="left"/>
      </w:pPr>
      <w:r>
        <w:rPr>
          <w:rFonts w:ascii="Times New Roman"/>
          <w:b/>
          <w:i w:val="false"/>
          <w:color w:val="000000"/>
        </w:rPr>
        <w:t xml:space="preserve"> Шалкарский сельский округ</w:t>
      </w:r>
    </w:p>
    <w:bookmarkEnd w:id="162"/>
    <w:bookmarkStart w:name="z202"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05" w:id="16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65"/>
    <w:bookmarkStart w:name="z206" w:id="166"/>
    <w:p>
      <w:pPr>
        <w:spacing w:after="0"/>
        <w:ind w:left="0"/>
        <w:jc w:val="left"/>
      </w:pPr>
      <w:r>
        <w:rPr>
          <w:rFonts w:ascii="Times New Roman"/>
          <w:b/>
          <w:i w:val="false"/>
          <w:color w:val="000000"/>
        </w:rPr>
        <w:t xml:space="preserve"> Акжаикский сельский округ</w:t>
      </w:r>
    </w:p>
    <w:bookmarkEnd w:id="166"/>
    <w:bookmarkStart w:name="z207"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10" w:id="16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69"/>
    <w:bookmarkStart w:name="z211" w:id="170"/>
    <w:p>
      <w:pPr>
        <w:spacing w:after="0"/>
        <w:ind w:left="0"/>
        <w:jc w:val="left"/>
      </w:pPr>
      <w:r>
        <w:rPr>
          <w:rFonts w:ascii="Times New Roman"/>
          <w:b/>
          <w:i w:val="false"/>
          <w:color w:val="000000"/>
        </w:rPr>
        <w:t xml:space="preserve"> Аксогумский сельский округ</w:t>
      </w:r>
    </w:p>
    <w:bookmarkEnd w:id="170"/>
    <w:bookmarkStart w:name="z212"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15" w:id="17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73"/>
    <w:bookmarkStart w:name="z216" w:id="174"/>
    <w:p>
      <w:pPr>
        <w:spacing w:after="0"/>
        <w:ind w:left="0"/>
        <w:jc w:val="left"/>
      </w:pPr>
      <w:r>
        <w:rPr>
          <w:rFonts w:ascii="Times New Roman"/>
          <w:b/>
          <w:i w:val="false"/>
          <w:color w:val="000000"/>
        </w:rPr>
        <w:t xml:space="preserve"> Аксуатский сельский округ</w:t>
      </w:r>
    </w:p>
    <w:bookmarkEnd w:id="174"/>
    <w:bookmarkStart w:name="z217"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20" w:id="17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77"/>
    <w:bookmarkStart w:name="z221" w:id="178"/>
    <w:p>
      <w:pPr>
        <w:spacing w:after="0"/>
        <w:ind w:left="0"/>
        <w:jc w:val="left"/>
      </w:pPr>
      <w:r>
        <w:rPr>
          <w:rFonts w:ascii="Times New Roman"/>
          <w:b/>
          <w:i w:val="false"/>
          <w:color w:val="000000"/>
        </w:rPr>
        <w:t xml:space="preserve"> Анкатинский сельский округ</w:t>
      </w:r>
    </w:p>
    <w:bookmarkEnd w:id="178"/>
    <w:bookmarkStart w:name="z222"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5880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8801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25" w:id="18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81"/>
    <w:bookmarkStart w:name="z226" w:id="182"/>
    <w:p>
      <w:pPr>
        <w:spacing w:after="0"/>
        <w:ind w:left="0"/>
        <w:jc w:val="left"/>
      </w:pPr>
      <w:r>
        <w:rPr>
          <w:rFonts w:ascii="Times New Roman"/>
          <w:b/>
          <w:i w:val="false"/>
          <w:color w:val="000000"/>
        </w:rPr>
        <w:t xml:space="preserve"> Богдановский сельский округ</w:t>
      </w:r>
    </w:p>
    <w:bookmarkEnd w:id="182"/>
    <w:bookmarkStart w:name="z227"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5819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5819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30" w:id="18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85"/>
    <w:bookmarkStart w:name="z231" w:id="186"/>
    <w:p>
      <w:pPr>
        <w:spacing w:after="0"/>
        <w:ind w:left="0"/>
        <w:jc w:val="left"/>
      </w:pPr>
      <w:r>
        <w:rPr>
          <w:rFonts w:ascii="Times New Roman"/>
          <w:b/>
          <w:i w:val="false"/>
          <w:color w:val="000000"/>
        </w:rPr>
        <w:t xml:space="preserve"> Долинский сельский округ</w:t>
      </w:r>
    </w:p>
    <w:bookmarkEnd w:id="186"/>
    <w:bookmarkStart w:name="z232"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35" w:id="18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89"/>
    <w:bookmarkStart w:name="z236" w:id="190"/>
    <w:p>
      <w:pPr>
        <w:spacing w:after="0"/>
        <w:ind w:left="0"/>
        <w:jc w:val="left"/>
      </w:pPr>
      <w:r>
        <w:rPr>
          <w:rFonts w:ascii="Times New Roman"/>
          <w:b/>
          <w:i w:val="false"/>
          <w:color w:val="000000"/>
        </w:rPr>
        <w:t xml:space="preserve"> Новопавловский сельский округ</w:t>
      </w:r>
    </w:p>
    <w:bookmarkEnd w:id="190"/>
    <w:bookmarkStart w:name="z23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42164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2164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40" w:id="19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93"/>
    <w:bookmarkStart w:name="z241" w:id="194"/>
    <w:p>
      <w:pPr>
        <w:spacing w:after="0"/>
        <w:ind w:left="0"/>
        <w:jc w:val="left"/>
      </w:pPr>
      <w:r>
        <w:rPr>
          <w:rFonts w:ascii="Times New Roman"/>
          <w:b/>
          <w:i w:val="false"/>
          <w:color w:val="000000"/>
        </w:rPr>
        <w:t xml:space="preserve"> Подстепновский сельский округ</w:t>
      </w:r>
    </w:p>
    <w:bookmarkEnd w:id="194"/>
    <w:bookmarkStart w:name="z242"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45" w:id="19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97"/>
    <w:bookmarkStart w:name="z246" w:id="198"/>
    <w:p>
      <w:pPr>
        <w:spacing w:after="0"/>
        <w:ind w:left="0"/>
        <w:jc w:val="left"/>
      </w:pPr>
      <w:r>
        <w:rPr>
          <w:rFonts w:ascii="Times New Roman"/>
          <w:b/>
          <w:i w:val="false"/>
          <w:color w:val="000000"/>
        </w:rPr>
        <w:t xml:space="preserve"> Покатиловский сельский округ</w:t>
      </w:r>
    </w:p>
    <w:bookmarkEnd w:id="198"/>
    <w:bookmarkStart w:name="z247"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65278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5278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50" w:id="20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201"/>
    <w:bookmarkStart w:name="z251" w:id="202"/>
    <w:p>
      <w:pPr>
        <w:spacing w:after="0"/>
        <w:ind w:left="0"/>
        <w:jc w:val="left"/>
      </w:pPr>
      <w:r>
        <w:rPr>
          <w:rFonts w:ascii="Times New Roman"/>
          <w:b/>
          <w:i w:val="false"/>
          <w:color w:val="000000"/>
        </w:rPr>
        <w:t xml:space="preserve"> Приреченский сельский округ</w:t>
      </w:r>
    </w:p>
    <w:bookmarkEnd w:id="202"/>
    <w:bookmarkStart w:name="z25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57531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7531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55" w:id="20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205"/>
    <w:bookmarkStart w:name="z256" w:id="206"/>
    <w:p>
      <w:pPr>
        <w:spacing w:after="0"/>
        <w:ind w:left="0"/>
        <w:jc w:val="left"/>
      </w:pPr>
      <w:r>
        <w:rPr>
          <w:rFonts w:ascii="Times New Roman"/>
          <w:b/>
          <w:i w:val="false"/>
          <w:color w:val="000000"/>
        </w:rPr>
        <w:t xml:space="preserve"> Узункольский сельский округ</w:t>
      </w:r>
    </w:p>
    <w:bookmarkEnd w:id="206"/>
    <w:bookmarkStart w:name="z257"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60" w:id="20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209"/>
    <w:bookmarkStart w:name="z261" w:id="210"/>
    <w:p>
      <w:pPr>
        <w:spacing w:after="0"/>
        <w:ind w:left="0"/>
        <w:jc w:val="left"/>
      </w:pPr>
      <w:r>
        <w:rPr>
          <w:rFonts w:ascii="Times New Roman"/>
          <w:b/>
          <w:i w:val="false"/>
          <w:color w:val="000000"/>
        </w:rPr>
        <w:t xml:space="preserve"> Федоровский сельский округ</w:t>
      </w:r>
    </w:p>
    <w:bookmarkEnd w:id="210"/>
    <w:bookmarkStart w:name="z262"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65" w:id="21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213"/>
    <w:bookmarkStart w:name="z266" w:id="214"/>
    <w:p>
      <w:pPr>
        <w:spacing w:after="0"/>
        <w:ind w:left="0"/>
        <w:jc w:val="left"/>
      </w:pPr>
      <w:r>
        <w:rPr>
          <w:rFonts w:ascii="Times New Roman"/>
          <w:b/>
          <w:i w:val="false"/>
          <w:color w:val="000000"/>
        </w:rPr>
        <w:t xml:space="preserve"> Чаганский сельский округ</w:t>
      </w:r>
    </w:p>
    <w:bookmarkEnd w:id="214"/>
    <w:bookmarkStart w:name="z267"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4930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4930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70" w:id="21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217"/>
    <w:bookmarkStart w:name="z271" w:id="218"/>
    <w:p>
      <w:pPr>
        <w:spacing w:after="0"/>
        <w:ind w:left="0"/>
        <w:jc w:val="left"/>
      </w:pPr>
      <w:r>
        <w:rPr>
          <w:rFonts w:ascii="Times New Roman"/>
          <w:b/>
          <w:i w:val="false"/>
          <w:color w:val="000000"/>
        </w:rPr>
        <w:t xml:space="preserve"> Шагатайский сельский округ</w:t>
      </w:r>
    </w:p>
    <w:bookmarkEnd w:id="218"/>
    <w:bookmarkStart w:name="z272"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75" w:id="22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221"/>
    <w:bookmarkStart w:name="z276" w:id="222"/>
    <w:p>
      <w:pPr>
        <w:spacing w:after="0"/>
        <w:ind w:left="0"/>
        <w:jc w:val="left"/>
      </w:pPr>
      <w:r>
        <w:rPr>
          <w:rFonts w:ascii="Times New Roman"/>
          <w:b/>
          <w:i w:val="false"/>
          <w:color w:val="000000"/>
        </w:rPr>
        <w:t xml:space="preserve"> Шалкарский сельский округ</w:t>
      </w:r>
    </w:p>
    <w:bookmarkEnd w:id="222"/>
    <w:bookmarkStart w:name="z277"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80" w:id="22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25"/>
    <w:bookmarkStart w:name="z281" w:id="226"/>
    <w:p>
      <w:pPr>
        <w:spacing w:after="0"/>
        <w:ind w:left="0"/>
        <w:jc w:val="left"/>
      </w:pPr>
      <w:r>
        <w:rPr>
          <w:rFonts w:ascii="Times New Roman"/>
          <w:b/>
          <w:i w:val="false"/>
          <w:color w:val="000000"/>
        </w:rPr>
        <w:t xml:space="preserve"> Акжаикский сельский округ</w:t>
      </w:r>
    </w:p>
    <w:bookmarkEnd w:id="226"/>
    <w:bookmarkStart w:name="z282"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85" w:id="22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29"/>
    <w:bookmarkStart w:name="z286" w:id="230"/>
    <w:p>
      <w:pPr>
        <w:spacing w:after="0"/>
        <w:ind w:left="0"/>
        <w:jc w:val="left"/>
      </w:pPr>
      <w:r>
        <w:rPr>
          <w:rFonts w:ascii="Times New Roman"/>
          <w:b/>
          <w:i w:val="false"/>
          <w:color w:val="000000"/>
        </w:rPr>
        <w:t xml:space="preserve"> Аксогумский сельский округ</w:t>
      </w:r>
    </w:p>
    <w:bookmarkEnd w:id="230"/>
    <w:bookmarkStart w:name="z287"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6581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6581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645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6454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90" w:id="23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33"/>
    <w:bookmarkStart w:name="z291" w:id="234"/>
    <w:p>
      <w:pPr>
        <w:spacing w:after="0"/>
        <w:ind w:left="0"/>
        <w:jc w:val="left"/>
      </w:pPr>
      <w:r>
        <w:rPr>
          <w:rFonts w:ascii="Times New Roman"/>
          <w:b/>
          <w:i w:val="false"/>
          <w:color w:val="000000"/>
        </w:rPr>
        <w:t xml:space="preserve"> Аксуатский сельский округ</w:t>
      </w:r>
    </w:p>
    <w:bookmarkEnd w:id="234"/>
    <w:bookmarkStart w:name="z292"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295" w:id="23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37"/>
    <w:bookmarkStart w:name="z296" w:id="238"/>
    <w:p>
      <w:pPr>
        <w:spacing w:after="0"/>
        <w:ind w:left="0"/>
        <w:jc w:val="left"/>
      </w:pPr>
      <w:r>
        <w:rPr>
          <w:rFonts w:ascii="Times New Roman"/>
          <w:b/>
          <w:i w:val="false"/>
          <w:color w:val="000000"/>
        </w:rPr>
        <w:t xml:space="preserve"> Анкатинский сельский округ</w:t>
      </w:r>
    </w:p>
    <w:bookmarkEnd w:id="238"/>
    <w:bookmarkStart w:name="z297"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00" w:id="24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41"/>
    <w:bookmarkStart w:name="z301" w:id="242"/>
    <w:p>
      <w:pPr>
        <w:spacing w:after="0"/>
        <w:ind w:left="0"/>
        <w:jc w:val="left"/>
      </w:pPr>
      <w:r>
        <w:rPr>
          <w:rFonts w:ascii="Times New Roman"/>
          <w:b/>
          <w:i w:val="false"/>
          <w:color w:val="000000"/>
        </w:rPr>
        <w:t xml:space="preserve"> Богдановский сельский округ</w:t>
      </w:r>
    </w:p>
    <w:bookmarkEnd w:id="242"/>
    <w:bookmarkStart w:name="z302"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581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581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05" w:id="24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45"/>
    <w:bookmarkStart w:name="z306" w:id="246"/>
    <w:p>
      <w:pPr>
        <w:spacing w:after="0"/>
        <w:ind w:left="0"/>
        <w:jc w:val="left"/>
      </w:pPr>
      <w:r>
        <w:rPr>
          <w:rFonts w:ascii="Times New Roman"/>
          <w:b/>
          <w:i w:val="false"/>
          <w:color w:val="000000"/>
        </w:rPr>
        <w:t xml:space="preserve"> Долинский сельский округ</w:t>
      </w:r>
    </w:p>
    <w:bookmarkEnd w:id="246"/>
    <w:bookmarkStart w:name="z307"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10" w:id="24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49"/>
    <w:bookmarkStart w:name="z311" w:id="250"/>
    <w:p>
      <w:pPr>
        <w:spacing w:after="0"/>
        <w:ind w:left="0"/>
        <w:jc w:val="left"/>
      </w:pPr>
      <w:r>
        <w:rPr>
          <w:rFonts w:ascii="Times New Roman"/>
          <w:b/>
          <w:i w:val="false"/>
          <w:color w:val="000000"/>
        </w:rPr>
        <w:t xml:space="preserve"> Новопавловский сельский округ</w:t>
      </w:r>
    </w:p>
    <w:bookmarkEnd w:id="250"/>
    <w:bookmarkStart w:name="z312"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40259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0259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239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2390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15" w:id="25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53"/>
    <w:bookmarkStart w:name="z316" w:id="254"/>
    <w:p>
      <w:pPr>
        <w:spacing w:after="0"/>
        <w:ind w:left="0"/>
        <w:jc w:val="left"/>
      </w:pPr>
      <w:r>
        <w:rPr>
          <w:rFonts w:ascii="Times New Roman"/>
          <w:b/>
          <w:i w:val="false"/>
          <w:color w:val="000000"/>
        </w:rPr>
        <w:t xml:space="preserve"> Подстепновский сельский округ</w:t>
      </w:r>
    </w:p>
    <w:bookmarkEnd w:id="254"/>
    <w:bookmarkStart w:name="z317"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20" w:id="25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57"/>
    <w:bookmarkStart w:name="z321" w:id="258"/>
    <w:p>
      <w:pPr>
        <w:spacing w:after="0"/>
        <w:ind w:left="0"/>
        <w:jc w:val="left"/>
      </w:pPr>
      <w:r>
        <w:rPr>
          <w:rFonts w:ascii="Times New Roman"/>
          <w:b/>
          <w:i w:val="false"/>
          <w:color w:val="000000"/>
        </w:rPr>
        <w:t xml:space="preserve"> Покатиловский сельский округ</w:t>
      </w:r>
    </w:p>
    <w:bookmarkEnd w:id="258"/>
    <w:bookmarkStart w:name="z322"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64770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4770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25" w:id="26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61"/>
    <w:bookmarkStart w:name="z326" w:id="262"/>
    <w:p>
      <w:pPr>
        <w:spacing w:after="0"/>
        <w:ind w:left="0"/>
        <w:jc w:val="left"/>
      </w:pPr>
      <w:r>
        <w:rPr>
          <w:rFonts w:ascii="Times New Roman"/>
          <w:b/>
          <w:i w:val="false"/>
          <w:color w:val="000000"/>
        </w:rPr>
        <w:t xml:space="preserve"> Приреченский сельский округ</w:t>
      </w:r>
    </w:p>
    <w:bookmarkEnd w:id="262"/>
    <w:bookmarkStart w:name="z327"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1120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1120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30" w:id="26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65"/>
    <w:bookmarkStart w:name="z331" w:id="266"/>
    <w:p>
      <w:pPr>
        <w:spacing w:after="0"/>
        <w:ind w:left="0"/>
        <w:jc w:val="left"/>
      </w:pPr>
      <w:r>
        <w:rPr>
          <w:rFonts w:ascii="Times New Roman"/>
          <w:b/>
          <w:i w:val="false"/>
          <w:color w:val="000000"/>
        </w:rPr>
        <w:t xml:space="preserve"> Узункольский сельский округ</w:t>
      </w:r>
    </w:p>
    <w:bookmarkEnd w:id="266"/>
    <w:bookmarkStart w:name="z332"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35" w:id="26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69"/>
    <w:bookmarkStart w:name="z336" w:id="270"/>
    <w:p>
      <w:pPr>
        <w:spacing w:after="0"/>
        <w:ind w:left="0"/>
        <w:jc w:val="left"/>
      </w:pPr>
      <w:r>
        <w:rPr>
          <w:rFonts w:ascii="Times New Roman"/>
          <w:b/>
          <w:i w:val="false"/>
          <w:color w:val="000000"/>
        </w:rPr>
        <w:t xml:space="preserve"> Федоровский сельский округ</w:t>
      </w:r>
    </w:p>
    <w:bookmarkEnd w:id="270"/>
    <w:bookmarkStart w:name="z337"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55753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5753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40" w:id="27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73"/>
    <w:bookmarkStart w:name="z341" w:id="274"/>
    <w:p>
      <w:pPr>
        <w:spacing w:after="0"/>
        <w:ind w:left="0"/>
        <w:jc w:val="left"/>
      </w:pPr>
      <w:r>
        <w:rPr>
          <w:rFonts w:ascii="Times New Roman"/>
          <w:b/>
          <w:i w:val="false"/>
          <w:color w:val="000000"/>
        </w:rPr>
        <w:t xml:space="preserve"> Чаганский сельский округ</w:t>
      </w:r>
    </w:p>
    <w:bookmarkEnd w:id="274"/>
    <w:bookmarkStart w:name="z342"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45" w:id="27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77"/>
    <w:bookmarkStart w:name="z346" w:id="278"/>
    <w:p>
      <w:pPr>
        <w:spacing w:after="0"/>
        <w:ind w:left="0"/>
        <w:jc w:val="left"/>
      </w:pPr>
      <w:r>
        <w:rPr>
          <w:rFonts w:ascii="Times New Roman"/>
          <w:b/>
          <w:i w:val="false"/>
          <w:color w:val="000000"/>
        </w:rPr>
        <w:t xml:space="preserve"> Шагатайский сельский округ</w:t>
      </w:r>
    </w:p>
    <w:bookmarkEnd w:id="278"/>
    <w:bookmarkStart w:name="z347"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50" w:id="28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81"/>
    <w:bookmarkStart w:name="z351" w:id="282"/>
    <w:p>
      <w:pPr>
        <w:spacing w:after="0"/>
        <w:ind w:left="0"/>
        <w:jc w:val="left"/>
      </w:pPr>
      <w:r>
        <w:rPr>
          <w:rFonts w:ascii="Times New Roman"/>
          <w:b/>
          <w:i w:val="false"/>
          <w:color w:val="000000"/>
        </w:rPr>
        <w:t xml:space="preserve"> Шалкарский сельский округ</w:t>
      </w:r>
    </w:p>
    <w:bookmarkEnd w:id="282"/>
    <w:bookmarkStart w:name="z352"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55" w:id="28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85"/>
    <w:bookmarkStart w:name="z356" w:id="286"/>
    <w:p>
      <w:pPr>
        <w:spacing w:after="0"/>
        <w:ind w:left="0"/>
        <w:jc w:val="left"/>
      </w:pPr>
      <w:r>
        <w:rPr>
          <w:rFonts w:ascii="Times New Roman"/>
          <w:b/>
          <w:i w:val="false"/>
          <w:color w:val="000000"/>
        </w:rPr>
        <w:t xml:space="preserve"> Акжаикский сельский округ</w:t>
      </w:r>
    </w:p>
    <w:bookmarkEnd w:id="286"/>
    <w:bookmarkStart w:name="z357"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60" w:id="28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89"/>
    <w:bookmarkStart w:name="z361" w:id="290"/>
    <w:p>
      <w:pPr>
        <w:spacing w:after="0"/>
        <w:ind w:left="0"/>
        <w:jc w:val="left"/>
      </w:pPr>
      <w:r>
        <w:rPr>
          <w:rFonts w:ascii="Times New Roman"/>
          <w:b/>
          <w:i w:val="false"/>
          <w:color w:val="000000"/>
        </w:rPr>
        <w:t xml:space="preserve"> Аксогумский сельский округ</w:t>
      </w:r>
    </w:p>
    <w:bookmarkEnd w:id="290"/>
    <w:bookmarkStart w:name="z362"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65" w:id="29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93"/>
    <w:bookmarkStart w:name="z366" w:id="294"/>
    <w:p>
      <w:pPr>
        <w:spacing w:after="0"/>
        <w:ind w:left="0"/>
        <w:jc w:val="left"/>
      </w:pPr>
      <w:r>
        <w:rPr>
          <w:rFonts w:ascii="Times New Roman"/>
          <w:b/>
          <w:i w:val="false"/>
          <w:color w:val="000000"/>
        </w:rPr>
        <w:t xml:space="preserve"> Аксуатский сельский округ</w:t>
      </w:r>
    </w:p>
    <w:bookmarkEnd w:id="294"/>
    <w:bookmarkStart w:name="z367"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70" w:id="29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97"/>
    <w:bookmarkStart w:name="z371" w:id="298"/>
    <w:p>
      <w:pPr>
        <w:spacing w:after="0"/>
        <w:ind w:left="0"/>
        <w:jc w:val="left"/>
      </w:pPr>
      <w:r>
        <w:rPr>
          <w:rFonts w:ascii="Times New Roman"/>
          <w:b/>
          <w:i w:val="false"/>
          <w:color w:val="000000"/>
        </w:rPr>
        <w:t xml:space="preserve"> Анкатинский сельский округ</w:t>
      </w:r>
    </w:p>
    <w:bookmarkEnd w:id="298"/>
    <w:bookmarkStart w:name="z372"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75" w:id="30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301"/>
    <w:bookmarkStart w:name="z376" w:id="302"/>
    <w:p>
      <w:pPr>
        <w:spacing w:after="0"/>
        <w:ind w:left="0"/>
        <w:jc w:val="left"/>
      </w:pPr>
      <w:r>
        <w:rPr>
          <w:rFonts w:ascii="Times New Roman"/>
          <w:b/>
          <w:i w:val="false"/>
          <w:color w:val="000000"/>
        </w:rPr>
        <w:t xml:space="preserve"> Богдановский сельский округ</w:t>
      </w:r>
    </w:p>
    <w:bookmarkEnd w:id="302"/>
    <w:bookmarkStart w:name="z377"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581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581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80" w:id="30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305"/>
    <w:bookmarkStart w:name="z381" w:id="306"/>
    <w:p>
      <w:pPr>
        <w:spacing w:after="0"/>
        <w:ind w:left="0"/>
        <w:jc w:val="left"/>
      </w:pPr>
      <w:r>
        <w:rPr>
          <w:rFonts w:ascii="Times New Roman"/>
          <w:b/>
          <w:i w:val="false"/>
          <w:color w:val="000000"/>
        </w:rPr>
        <w:t xml:space="preserve"> Долинский сельский округ</w:t>
      </w:r>
    </w:p>
    <w:bookmarkEnd w:id="306"/>
    <w:bookmarkStart w:name="z382"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85" w:id="30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309"/>
    <w:bookmarkStart w:name="z386" w:id="310"/>
    <w:p>
      <w:pPr>
        <w:spacing w:after="0"/>
        <w:ind w:left="0"/>
        <w:jc w:val="left"/>
      </w:pPr>
      <w:r>
        <w:rPr>
          <w:rFonts w:ascii="Times New Roman"/>
          <w:b/>
          <w:i w:val="false"/>
          <w:color w:val="000000"/>
        </w:rPr>
        <w:t xml:space="preserve"> Новопавловский сельский округ</w:t>
      </w:r>
    </w:p>
    <w:bookmarkEnd w:id="310"/>
    <w:bookmarkStart w:name="z387"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4254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254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90" w:id="31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313"/>
    <w:bookmarkStart w:name="z391" w:id="314"/>
    <w:p>
      <w:pPr>
        <w:spacing w:after="0"/>
        <w:ind w:left="0"/>
        <w:jc w:val="left"/>
      </w:pPr>
      <w:r>
        <w:rPr>
          <w:rFonts w:ascii="Times New Roman"/>
          <w:b/>
          <w:i w:val="false"/>
          <w:color w:val="000000"/>
        </w:rPr>
        <w:t xml:space="preserve"> Подстепновский сельский округ</w:t>
      </w:r>
    </w:p>
    <w:bookmarkEnd w:id="314"/>
    <w:bookmarkStart w:name="z392"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511800"/>
                    </a:xfrm>
                    <a:prstGeom prst="rect">
                      <a:avLst/>
                    </a:prstGeom>
                  </pic:spPr>
                </pic:pic>
              </a:graphicData>
            </a:graphic>
          </wp:inline>
        </w:drawing>
      </w:r>
    </w:p>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94" w:id="31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316"/>
    <w:bookmarkStart w:name="z395" w:id="317"/>
    <w:p>
      <w:pPr>
        <w:spacing w:after="0"/>
        <w:ind w:left="0"/>
        <w:jc w:val="left"/>
      </w:pPr>
      <w:r>
        <w:rPr>
          <w:rFonts w:ascii="Times New Roman"/>
          <w:b/>
          <w:i w:val="false"/>
          <w:color w:val="000000"/>
        </w:rPr>
        <w:t xml:space="preserve"> Покатиловский сельский округ</w:t>
      </w:r>
    </w:p>
    <w:bookmarkEnd w:id="317"/>
    <w:bookmarkStart w:name="z396"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63754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3754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399" w:id="32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320"/>
    <w:bookmarkStart w:name="z400" w:id="321"/>
    <w:p>
      <w:pPr>
        <w:spacing w:after="0"/>
        <w:ind w:left="0"/>
        <w:jc w:val="left"/>
      </w:pPr>
      <w:r>
        <w:rPr>
          <w:rFonts w:ascii="Times New Roman"/>
          <w:b/>
          <w:i w:val="false"/>
          <w:color w:val="000000"/>
        </w:rPr>
        <w:t xml:space="preserve"> Приреченский сельский округ</w:t>
      </w:r>
    </w:p>
    <w:bookmarkEnd w:id="321"/>
    <w:bookmarkStart w:name="z401"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68580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68580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404" w:id="32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324"/>
    <w:bookmarkStart w:name="z405" w:id="325"/>
    <w:p>
      <w:pPr>
        <w:spacing w:after="0"/>
        <w:ind w:left="0"/>
        <w:jc w:val="left"/>
      </w:pPr>
      <w:r>
        <w:rPr>
          <w:rFonts w:ascii="Times New Roman"/>
          <w:b/>
          <w:i w:val="false"/>
          <w:color w:val="000000"/>
        </w:rPr>
        <w:t xml:space="preserve"> Узункольский сельский округ</w:t>
      </w:r>
    </w:p>
    <w:bookmarkEnd w:id="325"/>
    <w:bookmarkStart w:name="z406"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409" w:id="32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328"/>
    <w:bookmarkStart w:name="z410" w:id="329"/>
    <w:p>
      <w:pPr>
        <w:spacing w:after="0"/>
        <w:ind w:left="0"/>
        <w:jc w:val="left"/>
      </w:pPr>
      <w:r>
        <w:rPr>
          <w:rFonts w:ascii="Times New Roman"/>
          <w:b/>
          <w:i w:val="false"/>
          <w:color w:val="000000"/>
        </w:rPr>
        <w:t xml:space="preserve"> Федоровский сельский округ</w:t>
      </w:r>
    </w:p>
    <w:bookmarkEnd w:id="329"/>
    <w:bookmarkStart w:name="z411"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58547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58547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414" w:id="33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332"/>
    <w:bookmarkStart w:name="z415" w:id="333"/>
    <w:p>
      <w:pPr>
        <w:spacing w:after="0"/>
        <w:ind w:left="0"/>
        <w:jc w:val="left"/>
      </w:pPr>
      <w:r>
        <w:rPr>
          <w:rFonts w:ascii="Times New Roman"/>
          <w:b/>
          <w:i w:val="false"/>
          <w:color w:val="000000"/>
        </w:rPr>
        <w:t xml:space="preserve"> Чаганский сельский округ</w:t>
      </w:r>
    </w:p>
    <w:bookmarkEnd w:id="333"/>
    <w:bookmarkStart w:name="z416"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419" w:id="33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336"/>
    <w:bookmarkStart w:name="z420" w:id="337"/>
    <w:p>
      <w:pPr>
        <w:spacing w:after="0"/>
        <w:ind w:left="0"/>
        <w:jc w:val="left"/>
      </w:pPr>
      <w:r>
        <w:rPr>
          <w:rFonts w:ascii="Times New Roman"/>
          <w:b/>
          <w:i w:val="false"/>
          <w:color w:val="000000"/>
        </w:rPr>
        <w:t xml:space="preserve"> Шагатайский сельский округ</w:t>
      </w:r>
    </w:p>
    <w:bookmarkEnd w:id="337"/>
    <w:bookmarkStart w:name="z421"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Теректинскому району </w:t>
            </w:r>
            <w:r>
              <w:br/>
            </w:r>
            <w:r>
              <w:rPr>
                <w:rFonts w:ascii="Times New Roman"/>
                <w:b w:val="false"/>
                <w:i w:val="false"/>
                <w:color w:val="000000"/>
                <w:sz w:val="20"/>
              </w:rPr>
              <w:t>на 2021-2022 годы</w:t>
            </w:r>
          </w:p>
        </w:tc>
      </w:tr>
    </w:tbl>
    <w:bookmarkStart w:name="z424" w:id="34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340"/>
    <w:bookmarkStart w:name="z425" w:id="341"/>
    <w:p>
      <w:pPr>
        <w:spacing w:after="0"/>
        <w:ind w:left="0"/>
        <w:jc w:val="left"/>
      </w:pPr>
      <w:r>
        <w:rPr>
          <w:rFonts w:ascii="Times New Roman"/>
          <w:b/>
          <w:i w:val="false"/>
          <w:color w:val="000000"/>
        </w:rPr>
        <w:t xml:space="preserve"> Шалкарский сельский округ</w:t>
      </w:r>
    </w:p>
    <w:bookmarkEnd w:id="341"/>
    <w:bookmarkStart w:name="z426"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7289800"/>
                    </a:xfrm>
                    <a:prstGeom prst="rect">
                      <a:avLst/>
                    </a:prstGeom>
                  </pic:spPr>
                </pic:pic>
              </a:graphicData>
            </a:graphic>
          </wp:inline>
        </w:drawing>
      </w:r>
    </w:p>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Акжаикский сельский округ</w:t>
      </w:r>
    </w:p>
    <w:p>
      <w:pPr>
        <w:spacing w:after="0"/>
        <w:ind w:left="0"/>
        <w:jc w:val="left"/>
      </w:pPr>
      <w:r>
        <w:br/>
      </w:r>
    </w:p>
    <w:p>
      <w:pPr>
        <w:spacing w:after="0"/>
        <w:ind w:left="0"/>
        <w:jc w:val="both"/>
      </w:pPr>
      <w:r>
        <w:drawing>
          <wp:inline distT="0" distB="0" distL="0" distR="0">
            <wp:extent cx="73660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3660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Аксогумский сельский округ</w:t>
      </w:r>
    </w:p>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Аксуатский сельский округ</w:t>
      </w:r>
    </w:p>
    <w:p>
      <w:pPr>
        <w:spacing w:after="0"/>
        <w:ind w:left="0"/>
        <w:jc w:val="left"/>
      </w:pPr>
      <w:r>
        <w:br/>
      </w:r>
    </w:p>
    <w:p>
      <w:pPr>
        <w:spacing w:after="0"/>
        <w:ind w:left="0"/>
        <w:jc w:val="both"/>
      </w:pPr>
      <w:r>
        <w:drawing>
          <wp:inline distT="0" distB="0" distL="0" distR="0">
            <wp:extent cx="77978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7978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Анкатинский сельский округ</w:t>
      </w:r>
    </w:p>
    <w:p>
      <w:pPr>
        <w:spacing w:after="0"/>
        <w:ind w:left="0"/>
        <w:jc w:val="left"/>
      </w:pPr>
      <w:r>
        <w:br/>
      </w:r>
    </w:p>
    <w:p>
      <w:pPr>
        <w:spacing w:after="0"/>
        <w:ind w:left="0"/>
        <w:jc w:val="both"/>
      </w:pPr>
      <w:r>
        <w:drawing>
          <wp:inline distT="0" distB="0" distL="0" distR="0">
            <wp:extent cx="76581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6581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Богдановский сельский округ</w:t>
      </w:r>
    </w:p>
    <w:p>
      <w:pPr>
        <w:spacing w:after="0"/>
        <w:ind w:left="0"/>
        <w:jc w:val="left"/>
      </w:pP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Долинский сельский округ</w:t>
      </w:r>
    </w:p>
    <w:p>
      <w:pPr>
        <w:spacing w:after="0"/>
        <w:ind w:left="0"/>
        <w:jc w:val="left"/>
      </w:pP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Новопавловский сельский округ</w:t>
      </w:r>
    </w:p>
    <w:p>
      <w:pPr>
        <w:spacing w:after="0"/>
        <w:ind w:left="0"/>
        <w:jc w:val="left"/>
      </w:pPr>
      <w:r>
        <w:br/>
      </w:r>
    </w:p>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Подстепновский сельский округ</w:t>
      </w:r>
    </w:p>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Покатиловский сельский округ</w:t>
      </w:r>
    </w:p>
    <w:p>
      <w:pPr>
        <w:spacing w:after="0"/>
        <w:ind w:left="0"/>
        <w:jc w:val="left"/>
      </w:pPr>
      <w:r>
        <w:br/>
      </w:r>
    </w:p>
    <w:p>
      <w:pPr>
        <w:spacing w:after="0"/>
        <w:ind w:left="0"/>
        <w:jc w:val="both"/>
      </w:pPr>
      <w:r>
        <w:drawing>
          <wp:inline distT="0" distB="0" distL="0" distR="0">
            <wp:extent cx="77851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7851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Приреченский сельский округ</w:t>
      </w:r>
    </w:p>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Узункольский сельский округ</w:t>
      </w:r>
    </w:p>
    <w:p>
      <w:pPr>
        <w:spacing w:after="0"/>
        <w:ind w:left="0"/>
        <w:jc w:val="left"/>
      </w:pP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Федоровский сельский округ</w:t>
      </w:r>
    </w:p>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Чаганский сельский округ</w:t>
      </w:r>
    </w:p>
    <w:p>
      <w:pPr>
        <w:spacing w:after="0"/>
        <w:ind w:left="0"/>
        <w:jc w:val="left"/>
      </w:pP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Шагатайский сельский округ</w:t>
      </w:r>
    </w:p>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Теректинскому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Шалкарский сельский округ</w:t>
      </w:r>
    </w:p>
    <w:p>
      <w:pPr>
        <w:spacing w:after="0"/>
        <w:ind w:left="0"/>
        <w:jc w:val="left"/>
      </w:pPr>
      <w:r>
        <w:br/>
      </w:r>
    </w:p>
    <w:p>
      <w:pPr>
        <w:spacing w:after="0"/>
        <w:ind w:left="0"/>
        <w:jc w:val="both"/>
      </w:pPr>
      <w:r>
        <w:drawing>
          <wp:inline distT="0" distB="0" distL="0" distR="0">
            <wp:extent cx="75819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5819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