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3292" w14:textId="a583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30 марта 2021 года № 3-13. Зарегистрировано Департаментом юстиции Западно-Казахстанской области 1 апреля 2021 года № 6916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маслихата района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(Г.Терехов)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 3-13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№43-16 "О бюджете Красновского сельского округа района Бәйтерек на 2020-2022 годы" (зарегистрированное в Реестре государственной регистрации нормативных правовых актов №5995, опубликованное 22 января 2020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20 апреля 2020 года №48-16 "О внесении изменений в решение маслихата района Бәйтерек от 13 января 2020 года №43-16 "О бюджете Красновского сельского округа района Бәйтерек на 2020-2022 годы" (зарегистрированное в Реестре государственной регистрации нормативных правовых актов №6191, опубликованное 29 апреля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№59-19 "О внесении изменений в решение маслихата района Бәйтерек от 13 января 2020 года №43-16 "О бюджете Красновского сельского округа района Бәйтерек на 2020-2022 годы" (зарегистрированное в Реестре государственной регистрации нормативных правовых актов №6663, опубликованное 5 января 2021 года в Эталонном контрольном банке нормативных правовых актов Республики Казахстан).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