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cc4b" w14:textId="a20c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марта 2021 года № 3-8. Зарегистрировано Департаментом юстиции Западно-Казахстанской области 1 апреля 2021 года № 6910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3-8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№43-22 "О бюджете сельского округа Белес района Бәйтерек на 2020-2022 годы" (зарегистрированное в Реестре государственной регистрации нормативных правовых актов №6000,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№56-2 "О внесении изменений в решение маслихата района Бәйтерек от 13 января 2020 года №43-22 "О бюджете сельского округа Белес района Бәйтерек на 2020-2022 годы" (зарегистрированное в Реестре государственной регистрации нормативных правовых актов №6463, опубликованное 6 ноября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30 декабря 2020 года №59-24 "О внесении изменений в решение маслихата района Бәйтерек от 13 января 2020 года №43-22 "О бюджете сельского округа Белес района Бәйтерек на 2020-2022 годы" (зарегистрированное в Реестре государственной регистрации нормативных правовых актов №6769, опубликованное 14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