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c0df" w14:textId="259c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30 марта 2021 года № 3-9. Зарегистрировано Департаментом юстиции Западно-Казахстанской области 1 апреля 2021 года № 6906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маслихата района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(Г.Терехов)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 3-9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№43-20 "О бюджете сельского округа Достық района Бәйтерек на 2020-2022 годы" (зарегистрированное в Реестре государственной регистрации нормативных правовых актов №5999, опубликованное 22 января 2020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20 апреля 2020 года №48-20 "О внесении изменений в решение маслихата района Бәйтерек от 13 января 2020 года №43-20 "О бюджете сельского округа Достық района Бәйтерек на 2020-2022 годы" (зарегистрированное в Реестре государственной регистрации нормативных правовых актов №6184, опубликованное 28 апреля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№59-22 "О внесении изменений в решение маслихата района Бәйтерек от 13 января 2020 года №43-20 "О бюджете сельского округа Достық района Бәйтерек на 2020-2022 годы" (зарегистрированное в Реестре государственной регистрации нормативных правовых актов №6642, опубликованное 3 января 2021 года в Эталонном контрольном банке нормативных правовых актов Республики Казахстан).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